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6C5AB3" w14:textId="14397745" w:rsidR="003F3B3D" w:rsidRPr="003F3B3D" w:rsidRDefault="003F3B3D" w:rsidP="003F3B3D">
      <w:pPr>
        <w:pStyle w:val="a4"/>
        <w:spacing w:before="480"/>
        <w:jc w:val="left"/>
        <w:rPr>
          <w:rFonts w:ascii="Times New Roman" w:hAnsi="Times New Roman"/>
          <w:b w:val="0"/>
          <w:bCs/>
          <w:i w:val="0"/>
          <w:iCs/>
          <w:sz w:val="28"/>
          <w:szCs w:val="28"/>
        </w:rPr>
      </w:pPr>
      <w:bookmarkStart w:id="0" w:name="_GoBack"/>
      <w:bookmarkEnd w:id="0"/>
    </w:p>
    <w:p w14:paraId="0D2F6573" w14:textId="1C4D6185" w:rsidR="002B53D3" w:rsidRPr="003F3B3D" w:rsidRDefault="002B53D3" w:rsidP="002B53D3">
      <w:pPr>
        <w:pStyle w:val="a4"/>
        <w:spacing w:before="480"/>
        <w:rPr>
          <w:rFonts w:ascii="Times New Roman" w:hAnsi="Times New Roman"/>
          <w:i w:val="0"/>
          <w:iCs/>
          <w:sz w:val="28"/>
          <w:szCs w:val="28"/>
        </w:rPr>
      </w:pPr>
      <w:r w:rsidRPr="003F3B3D">
        <w:rPr>
          <w:rFonts w:ascii="Times New Roman" w:hAnsi="Times New Roman"/>
          <w:i w:val="0"/>
          <w:iCs/>
          <w:sz w:val="28"/>
          <w:szCs w:val="28"/>
        </w:rPr>
        <w:t>Закон УкраЇни</w:t>
      </w:r>
    </w:p>
    <w:p w14:paraId="6E53B66E" w14:textId="77777777" w:rsidR="004E41DB" w:rsidRPr="004E41DB" w:rsidRDefault="004E41DB" w:rsidP="004E41DB">
      <w:pPr>
        <w:pStyle w:val="a6"/>
        <w:rPr>
          <w:rFonts w:ascii="Times New Roman" w:hAnsi="Times New Roman"/>
          <w:b w:val="0"/>
          <w:sz w:val="28"/>
          <w:szCs w:val="28"/>
        </w:rPr>
      </w:pPr>
      <w:r w:rsidRPr="003F3B3D">
        <w:rPr>
          <w:rFonts w:ascii="Times New Roman" w:hAnsi="Times New Roman"/>
          <w:bCs/>
          <w:sz w:val="28"/>
          <w:szCs w:val="28"/>
        </w:rPr>
        <w:t xml:space="preserve">Про внесення змін до деяких законів України стосовно </w:t>
      </w:r>
      <w:r w:rsidRPr="003F3B3D">
        <w:rPr>
          <w:rFonts w:ascii="Times New Roman" w:hAnsi="Times New Roman"/>
          <w:bCs/>
          <w:sz w:val="28"/>
          <w:szCs w:val="28"/>
        </w:rPr>
        <w:br/>
        <w:t xml:space="preserve">приведення статусу Національного антикорупційного </w:t>
      </w:r>
      <w:r w:rsidRPr="003F3B3D">
        <w:rPr>
          <w:rFonts w:ascii="Times New Roman" w:hAnsi="Times New Roman"/>
          <w:bCs/>
          <w:sz w:val="28"/>
          <w:szCs w:val="28"/>
        </w:rPr>
        <w:br/>
        <w:t xml:space="preserve">бюро України у відповідність </w:t>
      </w:r>
      <w:r w:rsidR="00431257" w:rsidRPr="003F3B3D">
        <w:rPr>
          <w:rFonts w:ascii="Times New Roman" w:hAnsi="Times New Roman"/>
          <w:bCs/>
          <w:sz w:val="28"/>
          <w:szCs w:val="28"/>
        </w:rPr>
        <w:t>з</w:t>
      </w:r>
      <w:r w:rsidRPr="003F3B3D">
        <w:rPr>
          <w:rFonts w:ascii="Times New Roman" w:hAnsi="Times New Roman"/>
          <w:bCs/>
          <w:sz w:val="28"/>
          <w:szCs w:val="28"/>
        </w:rPr>
        <w:t xml:space="preserve"> вимог</w:t>
      </w:r>
      <w:r w:rsidR="00431257" w:rsidRPr="003F3B3D">
        <w:rPr>
          <w:rFonts w:ascii="Times New Roman" w:hAnsi="Times New Roman"/>
          <w:bCs/>
          <w:sz w:val="28"/>
          <w:szCs w:val="28"/>
        </w:rPr>
        <w:t>ами</w:t>
      </w:r>
      <w:r w:rsidRPr="003F3B3D">
        <w:rPr>
          <w:rFonts w:ascii="Times New Roman" w:hAnsi="Times New Roman"/>
          <w:bCs/>
          <w:sz w:val="28"/>
          <w:szCs w:val="28"/>
        </w:rPr>
        <w:t xml:space="preserve"> Конституції України</w:t>
      </w:r>
      <w:r>
        <w:rPr>
          <w:rFonts w:ascii="Times New Roman" w:hAnsi="Times New Roman"/>
          <w:b w:val="0"/>
          <w:sz w:val="28"/>
          <w:szCs w:val="28"/>
        </w:rPr>
        <w:br/>
        <w:t>_____________________________________________________</w:t>
      </w:r>
      <w:r w:rsidRPr="004E41DB">
        <w:rPr>
          <w:rFonts w:ascii="Times New Roman" w:hAnsi="Times New Roman"/>
          <w:b w:val="0"/>
          <w:sz w:val="28"/>
          <w:szCs w:val="28"/>
        </w:rPr>
        <w:t xml:space="preserve"> </w:t>
      </w:r>
    </w:p>
    <w:p w14:paraId="1C8A8902" w14:textId="77777777" w:rsidR="004E41DB" w:rsidRPr="004E41DB" w:rsidRDefault="004E41DB" w:rsidP="004E41DB">
      <w:pPr>
        <w:pStyle w:val="a3"/>
        <w:rPr>
          <w:rFonts w:ascii="Times New Roman" w:hAnsi="Times New Roman"/>
          <w:sz w:val="28"/>
          <w:szCs w:val="28"/>
        </w:rPr>
      </w:pPr>
      <w:r>
        <w:rPr>
          <w:rFonts w:ascii="Times New Roman" w:hAnsi="Times New Roman"/>
          <w:sz w:val="28"/>
          <w:szCs w:val="28"/>
        </w:rPr>
        <w:t xml:space="preserve">Верховна Рада України </w:t>
      </w:r>
      <w:r w:rsidRPr="004E41DB">
        <w:rPr>
          <w:rFonts w:ascii="Times New Roman" w:hAnsi="Times New Roman"/>
          <w:sz w:val="28"/>
          <w:szCs w:val="28"/>
        </w:rPr>
        <w:t>п о с т а н о в л я є:</w:t>
      </w:r>
    </w:p>
    <w:p w14:paraId="09B6CCB3" w14:textId="77777777" w:rsidR="004E41DB" w:rsidRDefault="004E41DB" w:rsidP="004E41DB">
      <w:pPr>
        <w:pStyle w:val="a3"/>
        <w:rPr>
          <w:rFonts w:ascii="Times New Roman" w:hAnsi="Times New Roman"/>
          <w:sz w:val="28"/>
          <w:szCs w:val="28"/>
        </w:rPr>
      </w:pPr>
      <w:r>
        <w:rPr>
          <w:rFonts w:ascii="Times New Roman" w:hAnsi="Times New Roman"/>
          <w:sz w:val="28"/>
          <w:szCs w:val="28"/>
        </w:rPr>
        <w:t>І. Внести зміни до таких законів України:</w:t>
      </w:r>
    </w:p>
    <w:p w14:paraId="147B09E5" w14:textId="753D93EF" w:rsidR="004E41DB" w:rsidRDefault="003F3B3D" w:rsidP="004E41DB">
      <w:pPr>
        <w:pStyle w:val="a3"/>
        <w:rPr>
          <w:rFonts w:ascii="Times New Roman" w:hAnsi="Times New Roman"/>
          <w:sz w:val="28"/>
          <w:szCs w:val="28"/>
        </w:rPr>
      </w:pPr>
      <w:r>
        <w:rPr>
          <w:rFonts w:ascii="Times New Roman" w:hAnsi="Times New Roman"/>
          <w:sz w:val="28"/>
          <w:szCs w:val="28"/>
        </w:rPr>
        <w:t>1</w:t>
      </w:r>
      <w:r w:rsidR="004E41DB">
        <w:rPr>
          <w:rFonts w:ascii="Times New Roman" w:hAnsi="Times New Roman"/>
          <w:sz w:val="28"/>
          <w:szCs w:val="28"/>
        </w:rPr>
        <w:t xml:space="preserve">. У Законі України “Про Національне антикорупційне бюро України” (Відомості Верховної Ради України, 2014 р., № 47, ст. 2051; 2015 р., № 17, ст. 118; 2018 р., № 36, ст. 272; </w:t>
      </w:r>
      <w:r w:rsidR="00424B1F">
        <w:rPr>
          <w:rFonts w:ascii="Times New Roman" w:hAnsi="Times New Roman"/>
          <w:sz w:val="28"/>
          <w:szCs w:val="28"/>
        </w:rPr>
        <w:t>2019 р., № 50</w:t>
      </w:r>
      <w:r w:rsidR="00335FD2">
        <w:rPr>
          <w:rFonts w:ascii="Times New Roman" w:hAnsi="Times New Roman"/>
          <w:sz w:val="28"/>
          <w:szCs w:val="28"/>
        </w:rPr>
        <w:t xml:space="preserve"> ст. 352; </w:t>
      </w:r>
      <w:r w:rsidR="004E41DB">
        <w:rPr>
          <w:rFonts w:ascii="Times New Roman" w:hAnsi="Times New Roman"/>
          <w:sz w:val="28"/>
          <w:szCs w:val="28"/>
        </w:rPr>
        <w:t>2020 р., № 2, ст. 5):</w:t>
      </w:r>
    </w:p>
    <w:p w14:paraId="4F375B0D" w14:textId="77777777" w:rsidR="004E41DB" w:rsidRDefault="004E41DB" w:rsidP="004E41DB">
      <w:pPr>
        <w:pStyle w:val="a3"/>
        <w:rPr>
          <w:rFonts w:ascii="Times New Roman" w:hAnsi="Times New Roman"/>
          <w:sz w:val="28"/>
          <w:szCs w:val="28"/>
        </w:rPr>
      </w:pPr>
      <w:r>
        <w:rPr>
          <w:rFonts w:ascii="Times New Roman" w:hAnsi="Times New Roman"/>
          <w:sz w:val="28"/>
          <w:szCs w:val="28"/>
        </w:rPr>
        <w:t>1) у статті 1:</w:t>
      </w:r>
    </w:p>
    <w:p w14:paraId="19ACD8CB" w14:textId="77777777" w:rsidR="004E41DB" w:rsidRDefault="004E41DB" w:rsidP="004E41DB">
      <w:pPr>
        <w:pStyle w:val="a3"/>
        <w:rPr>
          <w:rFonts w:ascii="Times New Roman" w:hAnsi="Times New Roman"/>
          <w:sz w:val="28"/>
          <w:szCs w:val="28"/>
        </w:rPr>
      </w:pPr>
      <w:r>
        <w:rPr>
          <w:rFonts w:ascii="Times New Roman" w:hAnsi="Times New Roman"/>
          <w:sz w:val="28"/>
          <w:szCs w:val="28"/>
        </w:rPr>
        <w:t>в абзаці першому частини першої слова “державним правоохоронним органом” замінити словами “централ</w:t>
      </w:r>
      <w:r w:rsidR="00431257">
        <w:rPr>
          <w:rFonts w:ascii="Times New Roman" w:hAnsi="Times New Roman"/>
          <w:sz w:val="28"/>
          <w:szCs w:val="28"/>
        </w:rPr>
        <w:t>ьним органом виконавчої влади із</w:t>
      </w:r>
      <w:r>
        <w:rPr>
          <w:rFonts w:ascii="Times New Roman" w:hAnsi="Times New Roman"/>
          <w:sz w:val="28"/>
          <w:szCs w:val="28"/>
        </w:rPr>
        <w:t xml:space="preserve"> спеціальним статусом”</w:t>
      </w:r>
      <w:r w:rsidR="00335FD2">
        <w:rPr>
          <w:rFonts w:ascii="Times New Roman" w:hAnsi="Times New Roman"/>
          <w:sz w:val="28"/>
          <w:szCs w:val="28"/>
        </w:rPr>
        <w:t>;</w:t>
      </w:r>
    </w:p>
    <w:p w14:paraId="170599C6" w14:textId="77777777" w:rsidR="004E41DB" w:rsidRDefault="00335FD2" w:rsidP="004E41DB">
      <w:pPr>
        <w:pStyle w:val="a3"/>
        <w:rPr>
          <w:rFonts w:ascii="Times New Roman" w:hAnsi="Times New Roman"/>
          <w:sz w:val="28"/>
          <w:szCs w:val="28"/>
        </w:rPr>
      </w:pPr>
      <w:r>
        <w:rPr>
          <w:rFonts w:ascii="Times New Roman" w:hAnsi="Times New Roman"/>
          <w:sz w:val="28"/>
          <w:szCs w:val="28"/>
        </w:rPr>
        <w:t>частину другу викласти в</w:t>
      </w:r>
      <w:r w:rsidR="004E41DB">
        <w:rPr>
          <w:rFonts w:ascii="Times New Roman" w:hAnsi="Times New Roman"/>
          <w:sz w:val="28"/>
          <w:szCs w:val="28"/>
        </w:rPr>
        <w:t xml:space="preserve"> такій редакції:</w:t>
      </w:r>
    </w:p>
    <w:p w14:paraId="4CE8F2FB" w14:textId="77777777" w:rsidR="004E41DB" w:rsidRDefault="004E41DB" w:rsidP="004E41DB">
      <w:pPr>
        <w:pStyle w:val="a3"/>
        <w:rPr>
          <w:rFonts w:ascii="Times New Roman" w:hAnsi="Times New Roman"/>
          <w:sz w:val="28"/>
          <w:szCs w:val="28"/>
        </w:rPr>
      </w:pPr>
      <w:r>
        <w:rPr>
          <w:rFonts w:ascii="Times New Roman" w:hAnsi="Times New Roman"/>
          <w:sz w:val="28"/>
          <w:szCs w:val="28"/>
        </w:rPr>
        <w:t>“2. Національне бюро утворюється і здійснює свою діяльність відповідно до цього Закону.”;</w:t>
      </w:r>
    </w:p>
    <w:p w14:paraId="1FBE6DEA" w14:textId="77777777" w:rsidR="004E41DB" w:rsidRDefault="004E41DB" w:rsidP="004E41DB">
      <w:pPr>
        <w:pStyle w:val="a3"/>
        <w:rPr>
          <w:rFonts w:ascii="Times New Roman" w:hAnsi="Times New Roman"/>
          <w:sz w:val="28"/>
          <w:szCs w:val="28"/>
        </w:rPr>
      </w:pPr>
      <w:r>
        <w:rPr>
          <w:rFonts w:ascii="Times New Roman" w:hAnsi="Times New Roman"/>
          <w:sz w:val="28"/>
          <w:szCs w:val="28"/>
        </w:rPr>
        <w:t>2) частину першу статті 2 доповнити абзацом такого змісту:</w:t>
      </w:r>
    </w:p>
    <w:p w14:paraId="678B5E9B" w14:textId="1C5AF7C6" w:rsidR="004E41DB" w:rsidRDefault="004E41DB" w:rsidP="004E41DB">
      <w:pPr>
        <w:pStyle w:val="a3"/>
        <w:rPr>
          <w:rFonts w:ascii="Times New Roman" w:hAnsi="Times New Roman"/>
          <w:sz w:val="28"/>
          <w:szCs w:val="28"/>
        </w:rPr>
      </w:pPr>
      <w:r>
        <w:rPr>
          <w:rFonts w:ascii="Times New Roman" w:hAnsi="Times New Roman"/>
          <w:sz w:val="28"/>
          <w:szCs w:val="28"/>
        </w:rPr>
        <w:t>“</w:t>
      </w:r>
      <w:r w:rsidR="008B7835" w:rsidRPr="008B7835">
        <w:t xml:space="preserve"> </w:t>
      </w:r>
      <w:r w:rsidR="008B7835" w:rsidRPr="008B7835">
        <w:rPr>
          <w:rFonts w:ascii="Times New Roman" w:hAnsi="Times New Roman"/>
          <w:sz w:val="28"/>
          <w:szCs w:val="28"/>
        </w:rPr>
        <w:t>Закон України «Про Кабінет Міністрів України», Закон України «Про центральні органи виконавчої влади» та інші нормативно-правові акти, що регулюють діяльність органів виконавчої влади, а також Закон України «Про державну службу» застосовуються до Національного бюро, його службовців та працівників в частині, що не суперечить цьому Закону.</w:t>
      </w:r>
      <w:r>
        <w:rPr>
          <w:rFonts w:ascii="Times New Roman" w:hAnsi="Times New Roman"/>
          <w:sz w:val="28"/>
          <w:szCs w:val="28"/>
        </w:rPr>
        <w:t>”;</w:t>
      </w:r>
    </w:p>
    <w:p w14:paraId="68B94DC7" w14:textId="77777777" w:rsidR="004E41DB" w:rsidRDefault="004E41DB" w:rsidP="004E41DB">
      <w:pPr>
        <w:pStyle w:val="a3"/>
        <w:rPr>
          <w:rFonts w:ascii="Times New Roman" w:hAnsi="Times New Roman"/>
          <w:sz w:val="28"/>
          <w:szCs w:val="28"/>
        </w:rPr>
      </w:pPr>
      <w:r>
        <w:rPr>
          <w:rFonts w:ascii="Times New Roman" w:hAnsi="Times New Roman"/>
          <w:sz w:val="28"/>
          <w:szCs w:val="28"/>
        </w:rPr>
        <w:t>3) у статті 4:</w:t>
      </w:r>
    </w:p>
    <w:p w14:paraId="27E9B398" w14:textId="77777777" w:rsidR="004E41DB" w:rsidRDefault="004E41DB" w:rsidP="004E41DB">
      <w:pPr>
        <w:pStyle w:val="a3"/>
        <w:rPr>
          <w:rFonts w:ascii="Times New Roman" w:hAnsi="Times New Roman"/>
          <w:sz w:val="28"/>
          <w:szCs w:val="28"/>
        </w:rPr>
      </w:pPr>
      <w:r>
        <w:rPr>
          <w:rFonts w:ascii="Times New Roman" w:hAnsi="Times New Roman"/>
          <w:sz w:val="28"/>
          <w:szCs w:val="28"/>
        </w:rPr>
        <w:t>абзац другий частини третьої після слів “які стосуються” доповнити словами “організації діяльності Національного бюро, безпосереднього здійснення повноважень Національного бюро, визначених законом, та”;</w:t>
      </w:r>
    </w:p>
    <w:p w14:paraId="4B9BA210" w14:textId="77777777" w:rsidR="004E41DB" w:rsidRDefault="004E41DB" w:rsidP="004E41DB">
      <w:pPr>
        <w:pStyle w:val="a3"/>
        <w:rPr>
          <w:rFonts w:ascii="Times New Roman" w:hAnsi="Times New Roman"/>
          <w:sz w:val="28"/>
          <w:szCs w:val="28"/>
        </w:rPr>
      </w:pPr>
      <w:r>
        <w:rPr>
          <w:rFonts w:ascii="Times New Roman" w:hAnsi="Times New Roman"/>
          <w:sz w:val="28"/>
          <w:szCs w:val="28"/>
        </w:rPr>
        <w:t xml:space="preserve">доповнити </w:t>
      </w:r>
      <w:r w:rsidR="00335FD2">
        <w:rPr>
          <w:rFonts w:ascii="Times New Roman" w:hAnsi="Times New Roman"/>
          <w:sz w:val="28"/>
          <w:szCs w:val="28"/>
        </w:rPr>
        <w:t xml:space="preserve">статтю </w:t>
      </w:r>
      <w:r>
        <w:rPr>
          <w:rFonts w:ascii="Times New Roman" w:hAnsi="Times New Roman"/>
          <w:sz w:val="28"/>
          <w:szCs w:val="28"/>
        </w:rPr>
        <w:t>частиною четвертою такого змісту:</w:t>
      </w:r>
    </w:p>
    <w:p w14:paraId="2CA52378" w14:textId="5AE71D1D" w:rsidR="004E41DB" w:rsidRDefault="004E41DB" w:rsidP="004E41DB">
      <w:pPr>
        <w:pStyle w:val="a3"/>
        <w:rPr>
          <w:rFonts w:ascii="Times New Roman" w:hAnsi="Times New Roman"/>
          <w:sz w:val="28"/>
          <w:szCs w:val="28"/>
        </w:rPr>
      </w:pPr>
      <w:r>
        <w:rPr>
          <w:rFonts w:ascii="Times New Roman" w:hAnsi="Times New Roman"/>
          <w:sz w:val="28"/>
          <w:szCs w:val="28"/>
        </w:rPr>
        <w:t xml:space="preserve">“4. </w:t>
      </w:r>
      <w:r w:rsidR="00424B1F">
        <w:rPr>
          <w:rFonts w:ascii="Times New Roman" w:hAnsi="Times New Roman"/>
          <w:sz w:val="28"/>
          <w:szCs w:val="28"/>
        </w:rPr>
        <w:t>Діяльність Національного</w:t>
      </w:r>
      <w:r>
        <w:rPr>
          <w:rFonts w:ascii="Times New Roman" w:hAnsi="Times New Roman"/>
          <w:sz w:val="28"/>
          <w:szCs w:val="28"/>
        </w:rPr>
        <w:t xml:space="preserve"> бюро спрямовується і координується безпосередньо Кабінетом Міністрів України в межах і у порядку, встановлених цим Законом.”;</w:t>
      </w:r>
    </w:p>
    <w:p w14:paraId="6F54C50A" w14:textId="44435691" w:rsidR="008B7835" w:rsidRDefault="008B7835" w:rsidP="004E41DB">
      <w:pPr>
        <w:pStyle w:val="a3"/>
        <w:rPr>
          <w:rFonts w:ascii="Times New Roman" w:hAnsi="Times New Roman"/>
          <w:sz w:val="28"/>
          <w:szCs w:val="28"/>
        </w:rPr>
      </w:pPr>
      <w:r>
        <w:rPr>
          <w:rFonts w:ascii="Times New Roman" w:hAnsi="Times New Roman"/>
          <w:sz w:val="28"/>
          <w:szCs w:val="28"/>
        </w:rPr>
        <w:t>доповнити статтю частиною п</w:t>
      </w:r>
      <w:r w:rsidRPr="008B7835">
        <w:rPr>
          <w:rFonts w:ascii="Times New Roman" w:hAnsi="Times New Roman"/>
          <w:sz w:val="28"/>
          <w:szCs w:val="28"/>
          <w:lang w:val="ru-RU"/>
        </w:rPr>
        <w:t>’</w:t>
      </w:r>
      <w:r>
        <w:rPr>
          <w:rFonts w:ascii="Times New Roman" w:hAnsi="Times New Roman"/>
          <w:sz w:val="28"/>
          <w:szCs w:val="28"/>
        </w:rPr>
        <w:t>ятою такого змісту:</w:t>
      </w:r>
    </w:p>
    <w:p w14:paraId="2846E5C8" w14:textId="5A2BCCC9" w:rsidR="008B7835" w:rsidRPr="008B7835" w:rsidRDefault="008B7835" w:rsidP="008B7835">
      <w:pPr>
        <w:pStyle w:val="a3"/>
        <w:rPr>
          <w:rFonts w:ascii="Times New Roman" w:hAnsi="Times New Roman"/>
          <w:sz w:val="28"/>
          <w:szCs w:val="28"/>
        </w:rPr>
      </w:pPr>
      <w:r>
        <w:rPr>
          <w:rFonts w:ascii="Times New Roman" w:hAnsi="Times New Roman"/>
          <w:sz w:val="28"/>
          <w:szCs w:val="28"/>
        </w:rPr>
        <w:lastRenderedPageBreak/>
        <w:t>“</w:t>
      </w:r>
      <w:r w:rsidRPr="008B7835">
        <w:rPr>
          <w:rFonts w:ascii="Times New Roman" w:hAnsi="Times New Roman"/>
          <w:sz w:val="28"/>
          <w:szCs w:val="28"/>
        </w:rPr>
        <w:t>5. Нормативно-правові акти Національного бюро набирають чинності з дня їх офіційного опублікування, якщо інше не передбачено самими актами, але не раніше дня їх офіційного опублікування.</w:t>
      </w:r>
    </w:p>
    <w:p w14:paraId="42E9F8B5" w14:textId="77777777" w:rsidR="008B7835" w:rsidRPr="008B7835" w:rsidRDefault="008B7835" w:rsidP="008B7835">
      <w:pPr>
        <w:pStyle w:val="a3"/>
        <w:rPr>
          <w:rFonts w:ascii="Times New Roman" w:hAnsi="Times New Roman"/>
          <w:sz w:val="28"/>
          <w:szCs w:val="28"/>
        </w:rPr>
      </w:pPr>
      <w:r w:rsidRPr="008B7835">
        <w:rPr>
          <w:rFonts w:ascii="Times New Roman" w:hAnsi="Times New Roman"/>
          <w:sz w:val="28"/>
          <w:szCs w:val="28"/>
        </w:rPr>
        <w:t xml:space="preserve">Офіційне опублікування нормативно-правових актів Національного бюро здійснюється в газеті «Урядовий кур'єр» та Офіційному віснику України. </w:t>
      </w:r>
    </w:p>
    <w:p w14:paraId="24F7036F" w14:textId="77777777" w:rsidR="008B7835" w:rsidRPr="008B7835" w:rsidRDefault="008B7835" w:rsidP="008B7835">
      <w:pPr>
        <w:pStyle w:val="a3"/>
        <w:rPr>
          <w:rFonts w:ascii="Times New Roman" w:hAnsi="Times New Roman"/>
          <w:sz w:val="28"/>
          <w:szCs w:val="28"/>
        </w:rPr>
      </w:pPr>
      <w:r w:rsidRPr="008B7835">
        <w:rPr>
          <w:rFonts w:ascii="Times New Roman" w:hAnsi="Times New Roman"/>
          <w:sz w:val="28"/>
          <w:szCs w:val="28"/>
        </w:rPr>
        <w:t>Інші акти Національного бюро набирають чинності з дня їх прийняття, якщо самими актами не встановлено інший строк набрання ними чинності, та доводяться до відома осіб, на яких поширюється дія таких актів, у встановленому Національним бюро порядку.</w:t>
      </w:r>
    </w:p>
    <w:p w14:paraId="334B7E56" w14:textId="77777777" w:rsidR="008B7835" w:rsidRPr="008B7835" w:rsidRDefault="008B7835" w:rsidP="008B7835">
      <w:pPr>
        <w:pStyle w:val="a3"/>
        <w:rPr>
          <w:rFonts w:ascii="Times New Roman" w:hAnsi="Times New Roman"/>
          <w:sz w:val="28"/>
          <w:szCs w:val="28"/>
        </w:rPr>
      </w:pPr>
      <w:r w:rsidRPr="008B7835">
        <w:rPr>
          <w:rFonts w:ascii="Times New Roman" w:hAnsi="Times New Roman"/>
          <w:sz w:val="28"/>
          <w:szCs w:val="28"/>
        </w:rPr>
        <w:t>Акти Національного бюро оприлюднюються шляхом їх розміщення на офіційному веб-сайті Національного бюро, крім випадків, встановлених законом.</w:t>
      </w:r>
    </w:p>
    <w:p w14:paraId="723A67E1" w14:textId="77777777" w:rsidR="008B7835" w:rsidRPr="008B7835" w:rsidRDefault="008B7835" w:rsidP="008B7835">
      <w:pPr>
        <w:pStyle w:val="a3"/>
        <w:rPr>
          <w:rFonts w:ascii="Times New Roman" w:hAnsi="Times New Roman"/>
          <w:sz w:val="28"/>
          <w:szCs w:val="28"/>
        </w:rPr>
      </w:pPr>
      <w:r w:rsidRPr="008B7835">
        <w:rPr>
          <w:rFonts w:ascii="Times New Roman" w:hAnsi="Times New Roman"/>
          <w:sz w:val="28"/>
          <w:szCs w:val="28"/>
        </w:rPr>
        <w:t>Державна реєстрація актів Національного бюро Міністерством юстиції України не здійснюється.</w:t>
      </w:r>
    </w:p>
    <w:p w14:paraId="665CD1D7" w14:textId="43908A47" w:rsidR="008B7835" w:rsidRPr="008B7835" w:rsidRDefault="008B7835" w:rsidP="008B7835">
      <w:pPr>
        <w:pStyle w:val="a3"/>
        <w:rPr>
          <w:rFonts w:ascii="Times New Roman" w:hAnsi="Times New Roman"/>
          <w:sz w:val="28"/>
          <w:szCs w:val="28"/>
        </w:rPr>
      </w:pPr>
      <w:r w:rsidRPr="008B7835">
        <w:rPr>
          <w:rFonts w:ascii="Times New Roman" w:hAnsi="Times New Roman"/>
          <w:sz w:val="28"/>
          <w:szCs w:val="28"/>
        </w:rPr>
        <w:t>Нормативно-правові акти Національного бюро включаються до Єдиного державного реєстру нормативно-правових актів України.</w:t>
      </w:r>
      <w:r>
        <w:rPr>
          <w:rFonts w:ascii="Times New Roman" w:hAnsi="Times New Roman"/>
          <w:sz w:val="28"/>
          <w:szCs w:val="28"/>
        </w:rPr>
        <w:t>”;</w:t>
      </w:r>
    </w:p>
    <w:p w14:paraId="564E7C66" w14:textId="77777777" w:rsidR="004E41DB" w:rsidRDefault="004E41DB" w:rsidP="004E41DB">
      <w:pPr>
        <w:pStyle w:val="a3"/>
        <w:rPr>
          <w:rFonts w:ascii="Times New Roman" w:hAnsi="Times New Roman"/>
          <w:sz w:val="28"/>
          <w:szCs w:val="28"/>
        </w:rPr>
      </w:pPr>
      <w:r>
        <w:rPr>
          <w:rFonts w:ascii="Times New Roman" w:hAnsi="Times New Roman"/>
          <w:sz w:val="28"/>
          <w:szCs w:val="28"/>
        </w:rPr>
        <w:t>4) частину третю статті 5 доповнити абзацом такого змісту:</w:t>
      </w:r>
    </w:p>
    <w:p w14:paraId="1C072BAD" w14:textId="77777777" w:rsidR="004E41DB" w:rsidRDefault="004E41DB" w:rsidP="004E41DB">
      <w:pPr>
        <w:pStyle w:val="a3"/>
        <w:rPr>
          <w:rFonts w:ascii="Times New Roman" w:hAnsi="Times New Roman"/>
          <w:sz w:val="28"/>
          <w:szCs w:val="28"/>
        </w:rPr>
      </w:pPr>
      <w:r>
        <w:rPr>
          <w:rFonts w:ascii="Times New Roman" w:hAnsi="Times New Roman"/>
          <w:sz w:val="28"/>
          <w:szCs w:val="28"/>
        </w:rPr>
        <w:t>“Вимоги Кабінету Міністрів України щодо формування структури апарату центрального органу виконавчої влади не поширюються на Національне бюро.”;</w:t>
      </w:r>
    </w:p>
    <w:p w14:paraId="3B3EAE41" w14:textId="31111459" w:rsidR="003F3B3D" w:rsidRDefault="004E41DB" w:rsidP="004E41DB">
      <w:pPr>
        <w:pStyle w:val="a3"/>
        <w:rPr>
          <w:rFonts w:ascii="Times New Roman" w:hAnsi="Times New Roman"/>
          <w:sz w:val="28"/>
          <w:szCs w:val="28"/>
        </w:rPr>
      </w:pPr>
      <w:r>
        <w:rPr>
          <w:rFonts w:ascii="Times New Roman" w:hAnsi="Times New Roman"/>
          <w:sz w:val="28"/>
          <w:szCs w:val="28"/>
        </w:rPr>
        <w:t xml:space="preserve">5) </w:t>
      </w:r>
      <w:r w:rsidR="003F3B3D">
        <w:rPr>
          <w:rFonts w:ascii="Times New Roman" w:hAnsi="Times New Roman"/>
          <w:sz w:val="28"/>
          <w:szCs w:val="28"/>
        </w:rPr>
        <w:t>у статті 6:</w:t>
      </w:r>
    </w:p>
    <w:p w14:paraId="5A233E6C" w14:textId="7746554B" w:rsidR="004E41DB" w:rsidRDefault="004E41DB" w:rsidP="004E41DB">
      <w:pPr>
        <w:pStyle w:val="a3"/>
        <w:rPr>
          <w:rFonts w:ascii="Times New Roman" w:hAnsi="Times New Roman"/>
          <w:sz w:val="28"/>
          <w:szCs w:val="28"/>
        </w:rPr>
      </w:pPr>
      <w:r>
        <w:rPr>
          <w:rFonts w:ascii="Times New Roman" w:hAnsi="Times New Roman"/>
          <w:sz w:val="28"/>
          <w:szCs w:val="28"/>
        </w:rPr>
        <w:t xml:space="preserve">частину першу викласти </w:t>
      </w:r>
      <w:r w:rsidR="00335FD2">
        <w:rPr>
          <w:rFonts w:ascii="Times New Roman" w:hAnsi="Times New Roman"/>
          <w:sz w:val="28"/>
          <w:szCs w:val="28"/>
        </w:rPr>
        <w:t>в</w:t>
      </w:r>
      <w:r>
        <w:rPr>
          <w:rFonts w:ascii="Times New Roman" w:hAnsi="Times New Roman"/>
          <w:sz w:val="28"/>
          <w:szCs w:val="28"/>
        </w:rPr>
        <w:t xml:space="preserve"> такій редакції:</w:t>
      </w:r>
    </w:p>
    <w:p w14:paraId="151EA661" w14:textId="6043096E" w:rsidR="004E41DB" w:rsidRDefault="004E41DB" w:rsidP="004E41DB">
      <w:pPr>
        <w:pStyle w:val="a3"/>
        <w:rPr>
          <w:rFonts w:ascii="Times New Roman" w:hAnsi="Times New Roman"/>
          <w:sz w:val="28"/>
          <w:szCs w:val="28"/>
        </w:rPr>
      </w:pPr>
      <w:r>
        <w:rPr>
          <w:rFonts w:ascii="Times New Roman" w:hAnsi="Times New Roman"/>
          <w:sz w:val="28"/>
          <w:szCs w:val="28"/>
        </w:rPr>
        <w:t>“1. Керівництво діяльністю Національного бюро здійснює його Директор, який призначається на посаду та звільняється з посади Кабінетом Міністрів України в порядку, визначеному цим Законом.”;</w:t>
      </w:r>
    </w:p>
    <w:p w14:paraId="15B1FADD" w14:textId="6F612384" w:rsidR="003F3B3D" w:rsidRDefault="003F3B3D" w:rsidP="004E41DB">
      <w:pPr>
        <w:pStyle w:val="a3"/>
        <w:rPr>
          <w:rFonts w:ascii="Times New Roman" w:hAnsi="Times New Roman"/>
          <w:sz w:val="28"/>
          <w:szCs w:val="28"/>
        </w:rPr>
      </w:pPr>
      <w:r>
        <w:rPr>
          <w:rFonts w:ascii="Times New Roman" w:hAnsi="Times New Roman"/>
          <w:sz w:val="28"/>
          <w:szCs w:val="28"/>
        </w:rPr>
        <w:t>у частині четвертій слова «</w:t>
      </w:r>
      <w:r w:rsidRPr="003F3B3D">
        <w:rPr>
          <w:rFonts w:ascii="Times New Roman" w:hAnsi="Times New Roman"/>
          <w:sz w:val="28"/>
          <w:szCs w:val="28"/>
        </w:rPr>
        <w:t>указ Президента України</w:t>
      </w:r>
      <w:r>
        <w:rPr>
          <w:rFonts w:ascii="Times New Roman" w:hAnsi="Times New Roman"/>
          <w:sz w:val="28"/>
          <w:szCs w:val="28"/>
        </w:rPr>
        <w:t>» замінити словами «акт Кабінету Міністрів України»;</w:t>
      </w:r>
    </w:p>
    <w:p w14:paraId="53E1955A" w14:textId="77777777" w:rsidR="004E41DB" w:rsidRDefault="004E41DB" w:rsidP="004E41DB">
      <w:pPr>
        <w:pStyle w:val="a3"/>
        <w:rPr>
          <w:rFonts w:ascii="Times New Roman" w:hAnsi="Times New Roman"/>
          <w:sz w:val="28"/>
          <w:szCs w:val="28"/>
        </w:rPr>
      </w:pPr>
      <w:r>
        <w:rPr>
          <w:rFonts w:ascii="Times New Roman" w:hAnsi="Times New Roman"/>
          <w:sz w:val="28"/>
          <w:szCs w:val="28"/>
        </w:rPr>
        <w:t>6) у статті 7:</w:t>
      </w:r>
    </w:p>
    <w:p w14:paraId="102B8DCB" w14:textId="77777777" w:rsidR="004E41DB" w:rsidRDefault="00335FD2" w:rsidP="004E41DB">
      <w:pPr>
        <w:pStyle w:val="a3"/>
        <w:rPr>
          <w:rFonts w:ascii="Times New Roman" w:hAnsi="Times New Roman"/>
          <w:sz w:val="28"/>
          <w:szCs w:val="28"/>
        </w:rPr>
      </w:pPr>
      <w:r>
        <w:rPr>
          <w:rFonts w:ascii="Times New Roman" w:hAnsi="Times New Roman"/>
          <w:sz w:val="28"/>
          <w:szCs w:val="28"/>
        </w:rPr>
        <w:t>частину третю викласти в</w:t>
      </w:r>
      <w:r w:rsidR="004E41DB">
        <w:rPr>
          <w:rFonts w:ascii="Times New Roman" w:hAnsi="Times New Roman"/>
          <w:sz w:val="28"/>
          <w:szCs w:val="28"/>
        </w:rPr>
        <w:t xml:space="preserve"> такій редакції:</w:t>
      </w:r>
    </w:p>
    <w:p w14:paraId="5E8731F3" w14:textId="77777777" w:rsidR="005E169D" w:rsidRPr="005E169D" w:rsidRDefault="004E41DB" w:rsidP="005E169D">
      <w:pPr>
        <w:pStyle w:val="a3"/>
        <w:rPr>
          <w:rFonts w:ascii="Times New Roman" w:hAnsi="Times New Roman"/>
          <w:sz w:val="28"/>
          <w:szCs w:val="28"/>
        </w:rPr>
      </w:pPr>
      <w:r>
        <w:rPr>
          <w:rFonts w:ascii="Times New Roman" w:hAnsi="Times New Roman"/>
          <w:sz w:val="28"/>
          <w:szCs w:val="28"/>
        </w:rPr>
        <w:t>“</w:t>
      </w:r>
      <w:r w:rsidR="005E169D" w:rsidRPr="005E169D">
        <w:rPr>
          <w:rFonts w:ascii="Times New Roman" w:hAnsi="Times New Roman"/>
          <w:sz w:val="28"/>
          <w:szCs w:val="28"/>
        </w:rPr>
        <w:t>3. До складу Конкурсної комісії входять:</w:t>
      </w:r>
    </w:p>
    <w:p w14:paraId="039416F7" w14:textId="77777777" w:rsidR="005E169D" w:rsidRPr="005E169D" w:rsidRDefault="005E169D" w:rsidP="005E169D">
      <w:pPr>
        <w:pStyle w:val="a3"/>
        <w:rPr>
          <w:rFonts w:ascii="Times New Roman" w:hAnsi="Times New Roman"/>
          <w:sz w:val="28"/>
          <w:szCs w:val="28"/>
        </w:rPr>
      </w:pPr>
      <w:r w:rsidRPr="005E169D">
        <w:rPr>
          <w:rFonts w:ascii="Times New Roman" w:hAnsi="Times New Roman"/>
          <w:sz w:val="28"/>
          <w:szCs w:val="28"/>
        </w:rPr>
        <w:t>1) три особи, яких визначає Кабінет Міністрів України;</w:t>
      </w:r>
    </w:p>
    <w:p w14:paraId="6341B37B" w14:textId="77777777" w:rsidR="005E169D" w:rsidRPr="005E169D" w:rsidRDefault="005E169D" w:rsidP="005E169D">
      <w:pPr>
        <w:pStyle w:val="a3"/>
        <w:rPr>
          <w:rFonts w:ascii="Times New Roman" w:hAnsi="Times New Roman"/>
          <w:sz w:val="28"/>
          <w:szCs w:val="28"/>
        </w:rPr>
      </w:pPr>
      <w:r w:rsidRPr="005E169D">
        <w:rPr>
          <w:rFonts w:ascii="Times New Roman" w:hAnsi="Times New Roman"/>
          <w:sz w:val="28"/>
          <w:szCs w:val="28"/>
        </w:rPr>
        <w:t>2) три особи, яких визначає Кабінет Міністрів України на підставі пропозицій партнерів з розвитку, які протягом останніх двох років до дня завершення строку повноважень Директора Національного бюро або до дня дострокового припинення його повноважень надавали Україні міжнародну технічну допомогу у сфері запобігання і протидії корупції.</w:t>
      </w:r>
    </w:p>
    <w:p w14:paraId="6A8F66E6" w14:textId="77777777" w:rsidR="005E169D" w:rsidRPr="005E169D" w:rsidRDefault="005E169D" w:rsidP="005E169D">
      <w:pPr>
        <w:pStyle w:val="a3"/>
        <w:rPr>
          <w:rFonts w:ascii="Times New Roman" w:hAnsi="Times New Roman"/>
          <w:sz w:val="28"/>
          <w:szCs w:val="28"/>
        </w:rPr>
      </w:pPr>
      <w:r w:rsidRPr="005E169D">
        <w:rPr>
          <w:rFonts w:ascii="Times New Roman" w:hAnsi="Times New Roman"/>
          <w:sz w:val="28"/>
          <w:szCs w:val="28"/>
        </w:rPr>
        <w:lastRenderedPageBreak/>
        <w:t>Центральний орган виконавчої влади, що забезпечує формування та реалізацію державної політики з питань залучення міжнародної технічної допомоги, визначає перелік таких партнерів з розвитку не пізніше ніж за три місяці до завершення строку повноважень Директора Національного бюро або протягом трьох робочих днів з дня дострокового припинення його повноважень (звільнення) у порядку, встановленому цим Законом.</w:t>
      </w:r>
    </w:p>
    <w:p w14:paraId="1A6B7101" w14:textId="77777777" w:rsidR="005E169D" w:rsidRPr="005E169D" w:rsidRDefault="005E169D" w:rsidP="005E169D">
      <w:pPr>
        <w:pStyle w:val="a3"/>
        <w:rPr>
          <w:rFonts w:ascii="Times New Roman" w:hAnsi="Times New Roman"/>
          <w:sz w:val="28"/>
          <w:szCs w:val="28"/>
        </w:rPr>
      </w:pPr>
      <w:r w:rsidRPr="005E169D">
        <w:rPr>
          <w:rFonts w:ascii="Times New Roman" w:hAnsi="Times New Roman"/>
          <w:sz w:val="28"/>
          <w:szCs w:val="28"/>
        </w:rPr>
        <w:t>Кожен такий партнер з розвитку може запропонувати Кабінету Міністрів України будь-яку кількість кандидатів до складу Конкурсної комісії або погодити пропозицію спільного списку кандидатів до складу Конкурсної комісії.</w:t>
      </w:r>
    </w:p>
    <w:p w14:paraId="26DAF8F9" w14:textId="77777777" w:rsidR="005E169D" w:rsidRPr="005E169D" w:rsidRDefault="005E169D" w:rsidP="005E169D">
      <w:pPr>
        <w:pStyle w:val="a3"/>
        <w:rPr>
          <w:rFonts w:ascii="Times New Roman" w:hAnsi="Times New Roman"/>
          <w:sz w:val="28"/>
          <w:szCs w:val="28"/>
        </w:rPr>
      </w:pPr>
      <w:r w:rsidRPr="005E169D">
        <w:rPr>
          <w:rFonts w:ascii="Times New Roman" w:hAnsi="Times New Roman"/>
          <w:sz w:val="28"/>
          <w:szCs w:val="28"/>
        </w:rPr>
        <w:t>Рішення про визначення членів Конкурсної комісії приймається на відкритому засіданні Кабінету Міністрів України.</w:t>
      </w:r>
    </w:p>
    <w:p w14:paraId="398E387B" w14:textId="77777777" w:rsidR="005E169D" w:rsidRPr="005E169D" w:rsidRDefault="005E169D" w:rsidP="005E169D">
      <w:pPr>
        <w:pStyle w:val="a3"/>
        <w:rPr>
          <w:rFonts w:ascii="Times New Roman" w:hAnsi="Times New Roman"/>
          <w:sz w:val="28"/>
          <w:szCs w:val="28"/>
        </w:rPr>
      </w:pPr>
      <w:r w:rsidRPr="005E169D">
        <w:rPr>
          <w:rFonts w:ascii="Times New Roman" w:hAnsi="Times New Roman"/>
          <w:sz w:val="28"/>
          <w:szCs w:val="28"/>
        </w:rPr>
        <w:t>Членами Конкурсної комісії можуть бути особи, які мають бездоганну ділову репутацію, високі професійні та моральні якості, суспільний авторитет. Не можуть бути членами Комісії особи, зазначені в пунктах 1-3 частини першої статті 13 цього Закону, та особи, уповноважені на виконання функцій держави або місцевого самоврядування, відповідно до Закону України “Про запобігання корупції”.</w:t>
      </w:r>
    </w:p>
    <w:p w14:paraId="42B1802C" w14:textId="77777777" w:rsidR="009459B7" w:rsidRDefault="005E169D" w:rsidP="005E169D">
      <w:pPr>
        <w:pStyle w:val="a3"/>
        <w:rPr>
          <w:rFonts w:ascii="Times New Roman" w:hAnsi="Times New Roman"/>
          <w:sz w:val="28"/>
          <w:szCs w:val="28"/>
        </w:rPr>
      </w:pPr>
      <w:r w:rsidRPr="005E169D">
        <w:rPr>
          <w:rFonts w:ascii="Times New Roman" w:hAnsi="Times New Roman"/>
          <w:sz w:val="28"/>
          <w:szCs w:val="28"/>
        </w:rPr>
        <w:t>Конкурсна комісія вважається повноважною в разі затвердження її в повному складі, передбаченому цією частиною</w:t>
      </w:r>
      <w:r w:rsidR="004E41DB">
        <w:rPr>
          <w:rFonts w:ascii="Times New Roman" w:hAnsi="Times New Roman"/>
          <w:sz w:val="28"/>
          <w:szCs w:val="28"/>
        </w:rPr>
        <w:t>.</w:t>
      </w:r>
    </w:p>
    <w:p w14:paraId="05840710" w14:textId="4DBAF4EE" w:rsidR="004E41DB" w:rsidRDefault="009459B7" w:rsidP="005E169D">
      <w:pPr>
        <w:pStyle w:val="a3"/>
        <w:rPr>
          <w:rFonts w:ascii="Times New Roman" w:hAnsi="Times New Roman"/>
          <w:sz w:val="28"/>
          <w:szCs w:val="28"/>
        </w:rPr>
      </w:pPr>
      <w:r>
        <w:rPr>
          <w:rFonts w:ascii="Times New Roman" w:hAnsi="Times New Roman"/>
          <w:sz w:val="28"/>
          <w:szCs w:val="28"/>
        </w:rPr>
        <w:t xml:space="preserve">Строк повноважень члена Конкурсної комісії становить </w:t>
      </w:r>
      <w:r w:rsidR="008B7835">
        <w:rPr>
          <w:rFonts w:ascii="Times New Roman" w:hAnsi="Times New Roman"/>
          <w:sz w:val="28"/>
          <w:szCs w:val="28"/>
        </w:rPr>
        <w:t>п</w:t>
      </w:r>
      <w:r w:rsidR="008B7835" w:rsidRPr="008B7835">
        <w:rPr>
          <w:rFonts w:ascii="Times New Roman" w:hAnsi="Times New Roman"/>
          <w:sz w:val="28"/>
          <w:szCs w:val="28"/>
          <w:lang w:val="ru-RU"/>
        </w:rPr>
        <w:t>’</w:t>
      </w:r>
      <w:r w:rsidR="008B7835">
        <w:rPr>
          <w:rFonts w:ascii="Times New Roman" w:hAnsi="Times New Roman"/>
          <w:sz w:val="28"/>
          <w:szCs w:val="28"/>
        </w:rPr>
        <w:t>ять</w:t>
      </w:r>
      <w:r>
        <w:rPr>
          <w:rFonts w:ascii="Times New Roman" w:hAnsi="Times New Roman"/>
          <w:sz w:val="28"/>
          <w:szCs w:val="28"/>
        </w:rPr>
        <w:t xml:space="preserve"> років.</w:t>
      </w:r>
      <w:r w:rsidR="004E41DB">
        <w:rPr>
          <w:rFonts w:ascii="Times New Roman" w:hAnsi="Times New Roman"/>
          <w:sz w:val="28"/>
          <w:szCs w:val="28"/>
        </w:rPr>
        <w:t>”;</w:t>
      </w:r>
    </w:p>
    <w:p w14:paraId="07E16A3C" w14:textId="77777777" w:rsidR="00F23EAB" w:rsidRDefault="009D5078" w:rsidP="004E41DB">
      <w:pPr>
        <w:pStyle w:val="a3"/>
        <w:rPr>
          <w:rFonts w:ascii="Times New Roman" w:hAnsi="Times New Roman"/>
          <w:sz w:val="28"/>
          <w:szCs w:val="28"/>
        </w:rPr>
      </w:pPr>
      <w:r>
        <w:rPr>
          <w:rFonts w:ascii="Times New Roman" w:hAnsi="Times New Roman"/>
          <w:sz w:val="28"/>
          <w:szCs w:val="28"/>
        </w:rPr>
        <w:t>у частині четвертій</w:t>
      </w:r>
      <w:r w:rsidR="00F23EAB">
        <w:rPr>
          <w:rFonts w:ascii="Times New Roman" w:hAnsi="Times New Roman"/>
          <w:sz w:val="28"/>
          <w:szCs w:val="28"/>
        </w:rPr>
        <w:t>:</w:t>
      </w:r>
    </w:p>
    <w:p w14:paraId="20848E67" w14:textId="6DB52389" w:rsidR="009D5078" w:rsidRPr="009D5078" w:rsidRDefault="009D5078" w:rsidP="004E41DB">
      <w:pPr>
        <w:pStyle w:val="a3"/>
        <w:rPr>
          <w:rFonts w:ascii="Times New Roman" w:hAnsi="Times New Roman"/>
          <w:sz w:val="28"/>
          <w:szCs w:val="28"/>
        </w:rPr>
      </w:pPr>
      <w:r>
        <w:rPr>
          <w:rFonts w:ascii="Times New Roman" w:hAnsi="Times New Roman"/>
          <w:sz w:val="28"/>
          <w:szCs w:val="28"/>
        </w:rPr>
        <w:t>слово “п</w:t>
      </w:r>
      <w:r w:rsidRPr="009D5078">
        <w:rPr>
          <w:rFonts w:ascii="Times New Roman" w:hAnsi="Times New Roman"/>
          <w:sz w:val="28"/>
          <w:szCs w:val="28"/>
          <w:lang w:val="ru-RU"/>
        </w:rPr>
        <w:t>’</w:t>
      </w:r>
      <w:r>
        <w:rPr>
          <w:rFonts w:ascii="Times New Roman" w:hAnsi="Times New Roman"/>
          <w:sz w:val="28"/>
          <w:szCs w:val="28"/>
        </w:rPr>
        <w:t>ят</w:t>
      </w:r>
      <w:r w:rsidR="00F23EAB">
        <w:rPr>
          <w:rFonts w:ascii="Times New Roman" w:hAnsi="Times New Roman"/>
          <w:sz w:val="28"/>
          <w:szCs w:val="28"/>
        </w:rPr>
        <w:t>и</w:t>
      </w:r>
      <w:r>
        <w:rPr>
          <w:rFonts w:ascii="Times New Roman" w:hAnsi="Times New Roman"/>
          <w:sz w:val="28"/>
          <w:szCs w:val="28"/>
        </w:rPr>
        <w:t>” замінити словом “чотир</w:t>
      </w:r>
      <w:r w:rsidR="00F23EAB">
        <w:rPr>
          <w:rFonts w:ascii="Times New Roman" w:hAnsi="Times New Roman"/>
          <w:sz w:val="28"/>
          <w:szCs w:val="28"/>
        </w:rPr>
        <w:t>ьох</w:t>
      </w:r>
      <w:r>
        <w:rPr>
          <w:rFonts w:ascii="Times New Roman" w:hAnsi="Times New Roman"/>
          <w:sz w:val="28"/>
          <w:szCs w:val="28"/>
        </w:rPr>
        <w:t>”;</w:t>
      </w:r>
    </w:p>
    <w:p w14:paraId="696B9FCB" w14:textId="27AC23AD" w:rsidR="00F23EAB" w:rsidRDefault="00F23EAB" w:rsidP="004E41DB">
      <w:pPr>
        <w:pStyle w:val="a3"/>
        <w:rPr>
          <w:rFonts w:ascii="Times New Roman" w:hAnsi="Times New Roman"/>
          <w:sz w:val="28"/>
          <w:szCs w:val="28"/>
        </w:rPr>
      </w:pPr>
      <w:r>
        <w:rPr>
          <w:rFonts w:ascii="Times New Roman" w:hAnsi="Times New Roman"/>
          <w:sz w:val="28"/>
          <w:szCs w:val="28"/>
        </w:rPr>
        <w:t>після слів замінити словом “</w:t>
      </w:r>
      <w:r w:rsidRPr="00F23EAB">
        <w:rPr>
          <w:rFonts w:ascii="Times New Roman" w:hAnsi="Times New Roman"/>
          <w:sz w:val="28"/>
          <w:szCs w:val="28"/>
        </w:rPr>
        <w:t>членів Конкурсної комісії</w:t>
      </w:r>
      <w:r>
        <w:rPr>
          <w:rFonts w:ascii="Times New Roman" w:hAnsi="Times New Roman"/>
          <w:sz w:val="28"/>
          <w:szCs w:val="28"/>
        </w:rPr>
        <w:t xml:space="preserve">” доповнити словами “, </w:t>
      </w:r>
      <w:r w:rsidRPr="00F23EAB">
        <w:rPr>
          <w:rFonts w:ascii="Times New Roman" w:hAnsi="Times New Roman"/>
          <w:sz w:val="28"/>
          <w:szCs w:val="28"/>
        </w:rPr>
        <w:t>у тому числі не менше двох членів Конкурсної комісії, визначених Кабінетом Міністрів України на підставі пропозицій партнерів з розвитку, які протягом останніх двох років до дня завершення строку повноважень Директора Національного бюро або до дня дострокового припинення його повноважень надавали Україні міжнародну технічну допомогу у сфері запобігання і протидії корупції.</w:t>
      </w:r>
      <w:r>
        <w:rPr>
          <w:rFonts w:ascii="Times New Roman" w:hAnsi="Times New Roman"/>
          <w:sz w:val="28"/>
          <w:szCs w:val="28"/>
        </w:rPr>
        <w:t>”;</w:t>
      </w:r>
    </w:p>
    <w:p w14:paraId="7F6DDAA1" w14:textId="59213142" w:rsidR="005E169D" w:rsidRPr="005E169D" w:rsidRDefault="005E169D" w:rsidP="004E41DB">
      <w:pPr>
        <w:pStyle w:val="a3"/>
        <w:rPr>
          <w:rFonts w:ascii="Times New Roman" w:hAnsi="Times New Roman"/>
          <w:sz w:val="28"/>
          <w:szCs w:val="28"/>
        </w:rPr>
      </w:pPr>
      <w:r>
        <w:rPr>
          <w:rFonts w:ascii="Times New Roman" w:hAnsi="Times New Roman"/>
          <w:sz w:val="28"/>
          <w:szCs w:val="28"/>
        </w:rPr>
        <w:t>у частині п</w:t>
      </w:r>
      <w:r w:rsidRPr="00F23EAB">
        <w:rPr>
          <w:rFonts w:ascii="Times New Roman" w:hAnsi="Times New Roman"/>
          <w:sz w:val="28"/>
          <w:szCs w:val="28"/>
        </w:rPr>
        <w:t>’</w:t>
      </w:r>
      <w:r>
        <w:rPr>
          <w:rFonts w:ascii="Times New Roman" w:hAnsi="Times New Roman"/>
          <w:sz w:val="28"/>
          <w:szCs w:val="28"/>
        </w:rPr>
        <w:t>ятій:</w:t>
      </w:r>
    </w:p>
    <w:p w14:paraId="350F99B9" w14:textId="50553A6E" w:rsidR="004E41DB" w:rsidRDefault="00335FD2" w:rsidP="004E41DB">
      <w:pPr>
        <w:pStyle w:val="a3"/>
        <w:rPr>
          <w:rFonts w:ascii="Times New Roman" w:hAnsi="Times New Roman"/>
          <w:sz w:val="28"/>
          <w:szCs w:val="28"/>
        </w:rPr>
      </w:pPr>
      <w:r>
        <w:rPr>
          <w:rFonts w:ascii="Times New Roman" w:hAnsi="Times New Roman"/>
          <w:sz w:val="28"/>
          <w:szCs w:val="28"/>
        </w:rPr>
        <w:t>у</w:t>
      </w:r>
      <w:r w:rsidR="00431257">
        <w:rPr>
          <w:rFonts w:ascii="Times New Roman" w:hAnsi="Times New Roman"/>
          <w:sz w:val="28"/>
          <w:szCs w:val="28"/>
        </w:rPr>
        <w:t xml:space="preserve"> другому реченні абзацу</w:t>
      </w:r>
      <w:r w:rsidR="004E41DB">
        <w:rPr>
          <w:rFonts w:ascii="Times New Roman" w:hAnsi="Times New Roman"/>
          <w:sz w:val="28"/>
          <w:szCs w:val="28"/>
        </w:rPr>
        <w:t xml:space="preserve"> друго</w:t>
      </w:r>
      <w:r w:rsidR="00431257">
        <w:rPr>
          <w:rFonts w:ascii="Times New Roman" w:hAnsi="Times New Roman"/>
          <w:sz w:val="28"/>
          <w:szCs w:val="28"/>
        </w:rPr>
        <w:t>го</w:t>
      </w:r>
      <w:r w:rsidR="004E41DB">
        <w:rPr>
          <w:rFonts w:ascii="Times New Roman" w:hAnsi="Times New Roman"/>
          <w:sz w:val="28"/>
          <w:szCs w:val="28"/>
        </w:rPr>
        <w:t xml:space="preserve"> слова </w:t>
      </w:r>
      <w:r w:rsidR="009D5078">
        <w:rPr>
          <w:rFonts w:ascii="Times New Roman" w:hAnsi="Times New Roman"/>
          <w:sz w:val="28"/>
          <w:szCs w:val="28"/>
        </w:rPr>
        <w:t>“Офіційному інтернет-представництві Президента України” замінити словами “офіційному веб-сайті Кабінету Міністрів України”;</w:t>
      </w:r>
    </w:p>
    <w:p w14:paraId="32892ECA" w14:textId="77777777" w:rsidR="004E41DB" w:rsidRDefault="00431257" w:rsidP="004E41DB">
      <w:pPr>
        <w:pStyle w:val="a3"/>
        <w:rPr>
          <w:rFonts w:ascii="Times New Roman" w:hAnsi="Times New Roman"/>
          <w:sz w:val="28"/>
          <w:szCs w:val="28"/>
        </w:rPr>
      </w:pPr>
      <w:r>
        <w:rPr>
          <w:rFonts w:ascii="Times New Roman" w:hAnsi="Times New Roman"/>
          <w:sz w:val="28"/>
          <w:szCs w:val="28"/>
        </w:rPr>
        <w:t>в</w:t>
      </w:r>
      <w:r w:rsidR="004E41DB">
        <w:rPr>
          <w:rFonts w:ascii="Times New Roman" w:hAnsi="Times New Roman"/>
          <w:sz w:val="28"/>
          <w:szCs w:val="28"/>
        </w:rPr>
        <w:t xml:space="preserve"> абзаці третьому слова “Президента України” замінити словами “Кабінету Міністрів України”;</w:t>
      </w:r>
    </w:p>
    <w:p w14:paraId="53D4DA64" w14:textId="77777777" w:rsidR="004E41DB" w:rsidRDefault="004E41DB" w:rsidP="004E41DB">
      <w:pPr>
        <w:pStyle w:val="a3"/>
        <w:rPr>
          <w:rFonts w:ascii="Times New Roman" w:hAnsi="Times New Roman"/>
          <w:sz w:val="28"/>
          <w:szCs w:val="28"/>
        </w:rPr>
      </w:pPr>
      <w:r>
        <w:rPr>
          <w:rFonts w:ascii="Times New Roman" w:hAnsi="Times New Roman"/>
          <w:sz w:val="28"/>
          <w:szCs w:val="28"/>
        </w:rPr>
        <w:t>абзац четвертий викласти у такій редакції:</w:t>
      </w:r>
    </w:p>
    <w:p w14:paraId="27CB1475" w14:textId="77777777" w:rsidR="004E41DB" w:rsidRDefault="004E41DB" w:rsidP="004E41DB">
      <w:pPr>
        <w:pStyle w:val="a3"/>
        <w:rPr>
          <w:rFonts w:ascii="Times New Roman" w:hAnsi="Times New Roman"/>
          <w:sz w:val="28"/>
          <w:szCs w:val="28"/>
        </w:rPr>
      </w:pPr>
      <w:r>
        <w:rPr>
          <w:rFonts w:ascii="Times New Roman" w:hAnsi="Times New Roman"/>
          <w:sz w:val="28"/>
          <w:szCs w:val="28"/>
        </w:rPr>
        <w:t>“Роботу Конкурсної комісії забезпечує Секретаріат Кабінету Міністрів України. Фінансування діяльності Конкурсної комісії та її членів може здійснюватися за рахунок залучення міжнародної технічної допомоги.”;</w:t>
      </w:r>
    </w:p>
    <w:p w14:paraId="04320746" w14:textId="04C20D41" w:rsidR="001907C0" w:rsidRDefault="001907C0" w:rsidP="001907C0">
      <w:pPr>
        <w:pStyle w:val="a3"/>
        <w:rPr>
          <w:rFonts w:ascii="Times New Roman" w:hAnsi="Times New Roman"/>
          <w:sz w:val="28"/>
          <w:szCs w:val="28"/>
        </w:rPr>
      </w:pPr>
      <w:r>
        <w:rPr>
          <w:rFonts w:ascii="Times New Roman" w:hAnsi="Times New Roman"/>
          <w:sz w:val="28"/>
          <w:szCs w:val="28"/>
        </w:rPr>
        <w:lastRenderedPageBreak/>
        <w:t>у пунктах 5 і 6 частини шостої слова “Президенту України” замінити словами “Кабінету Міністрів України”;</w:t>
      </w:r>
    </w:p>
    <w:p w14:paraId="0D768BB5" w14:textId="78F90497" w:rsidR="004E41DB" w:rsidRDefault="00335FD2" w:rsidP="004E41DB">
      <w:pPr>
        <w:pStyle w:val="a3"/>
        <w:rPr>
          <w:rFonts w:ascii="Times New Roman" w:hAnsi="Times New Roman"/>
          <w:sz w:val="28"/>
          <w:szCs w:val="28"/>
        </w:rPr>
      </w:pPr>
      <w:r>
        <w:rPr>
          <w:rFonts w:ascii="Times New Roman" w:hAnsi="Times New Roman"/>
          <w:sz w:val="28"/>
          <w:szCs w:val="28"/>
        </w:rPr>
        <w:t>в абзаці другому</w:t>
      </w:r>
      <w:r w:rsidR="004E41DB">
        <w:rPr>
          <w:rFonts w:ascii="Times New Roman" w:hAnsi="Times New Roman"/>
          <w:sz w:val="28"/>
          <w:szCs w:val="28"/>
        </w:rPr>
        <w:t xml:space="preserve"> частин</w:t>
      </w:r>
      <w:r>
        <w:rPr>
          <w:rFonts w:ascii="Times New Roman" w:hAnsi="Times New Roman"/>
          <w:sz w:val="28"/>
          <w:szCs w:val="28"/>
        </w:rPr>
        <w:t>и</w:t>
      </w:r>
      <w:r w:rsidR="004E41DB">
        <w:rPr>
          <w:rFonts w:ascii="Times New Roman" w:hAnsi="Times New Roman"/>
          <w:sz w:val="28"/>
          <w:szCs w:val="28"/>
        </w:rPr>
        <w:t xml:space="preserve"> сьом</w:t>
      </w:r>
      <w:r w:rsidR="000D3985">
        <w:rPr>
          <w:rFonts w:ascii="Times New Roman" w:hAnsi="Times New Roman"/>
          <w:sz w:val="28"/>
          <w:szCs w:val="28"/>
        </w:rPr>
        <w:t>ої і</w:t>
      </w:r>
      <w:r>
        <w:rPr>
          <w:rFonts w:ascii="Times New Roman" w:hAnsi="Times New Roman"/>
          <w:sz w:val="28"/>
          <w:szCs w:val="28"/>
        </w:rPr>
        <w:t xml:space="preserve"> останньому абзаці частини восьмої </w:t>
      </w:r>
      <w:r w:rsidR="004E41DB">
        <w:rPr>
          <w:rFonts w:ascii="Times New Roman" w:hAnsi="Times New Roman"/>
          <w:sz w:val="28"/>
          <w:szCs w:val="28"/>
        </w:rPr>
        <w:t>слова “Президента України” замінити словами “Кабінету Міністрів України”;</w:t>
      </w:r>
    </w:p>
    <w:p w14:paraId="17DA5DB2" w14:textId="77777777" w:rsidR="004E41DB" w:rsidRDefault="00335FD2" w:rsidP="004E41DB">
      <w:pPr>
        <w:pStyle w:val="a3"/>
        <w:rPr>
          <w:rFonts w:ascii="Times New Roman" w:hAnsi="Times New Roman"/>
          <w:sz w:val="28"/>
          <w:szCs w:val="28"/>
        </w:rPr>
      </w:pPr>
      <w:r>
        <w:rPr>
          <w:rFonts w:ascii="Times New Roman" w:hAnsi="Times New Roman"/>
          <w:sz w:val="28"/>
          <w:szCs w:val="28"/>
        </w:rPr>
        <w:t>частину дев’яту викласти в</w:t>
      </w:r>
      <w:r w:rsidR="004E41DB">
        <w:rPr>
          <w:rFonts w:ascii="Times New Roman" w:hAnsi="Times New Roman"/>
          <w:sz w:val="28"/>
          <w:szCs w:val="28"/>
        </w:rPr>
        <w:t xml:space="preserve"> такій редакції:</w:t>
      </w:r>
    </w:p>
    <w:p w14:paraId="3AB504DB" w14:textId="77777777" w:rsidR="005E169D" w:rsidRPr="005E169D" w:rsidRDefault="004E41DB" w:rsidP="005E169D">
      <w:pPr>
        <w:pStyle w:val="a3"/>
        <w:rPr>
          <w:rFonts w:ascii="Times New Roman" w:hAnsi="Times New Roman"/>
          <w:sz w:val="28"/>
          <w:szCs w:val="28"/>
        </w:rPr>
      </w:pPr>
      <w:r>
        <w:rPr>
          <w:rFonts w:ascii="Times New Roman" w:hAnsi="Times New Roman"/>
          <w:sz w:val="28"/>
          <w:szCs w:val="28"/>
        </w:rPr>
        <w:t xml:space="preserve">“9. </w:t>
      </w:r>
      <w:r w:rsidR="005E169D" w:rsidRPr="005E169D">
        <w:rPr>
          <w:rFonts w:ascii="Times New Roman" w:hAnsi="Times New Roman"/>
          <w:sz w:val="28"/>
          <w:szCs w:val="28"/>
        </w:rPr>
        <w:t>Конкурсна комісія вносить подання про призначення кандидата на посаду Директора Національного бюро Прем’єр-міністру, який зобов’язаний внести відповідне подання на розгляд Кабінету Міністрів України протягом 14 днів з дня його внесення Конкурсною комісією.</w:t>
      </w:r>
    </w:p>
    <w:p w14:paraId="3A7466A4" w14:textId="7D8739C1" w:rsidR="005E169D" w:rsidRDefault="005E169D" w:rsidP="005E169D">
      <w:pPr>
        <w:pStyle w:val="a3"/>
        <w:rPr>
          <w:rFonts w:ascii="Times New Roman" w:hAnsi="Times New Roman"/>
          <w:sz w:val="28"/>
          <w:szCs w:val="28"/>
        </w:rPr>
      </w:pPr>
      <w:r w:rsidRPr="005E169D">
        <w:rPr>
          <w:rFonts w:ascii="Times New Roman" w:hAnsi="Times New Roman"/>
          <w:sz w:val="28"/>
          <w:szCs w:val="28"/>
        </w:rPr>
        <w:t>Прем’єр-міністр не може відмовити у внесенні на розгляд Кабінету Міністрів України подання про призначення кандидата на посаду Директора Національного бюро, визначеного Конкурсною комісією, а Кабінет Міністрів України не може відмовити у призначенні такого кандидата на посаду Директора Національного бюро</w:t>
      </w:r>
      <w:r w:rsidR="004E41DB">
        <w:rPr>
          <w:rFonts w:ascii="Times New Roman" w:hAnsi="Times New Roman"/>
          <w:sz w:val="28"/>
          <w:szCs w:val="28"/>
        </w:rPr>
        <w:t>.”;</w:t>
      </w:r>
    </w:p>
    <w:p w14:paraId="47BF9088" w14:textId="0094A74F" w:rsidR="001907C0" w:rsidRDefault="001907C0" w:rsidP="005E169D">
      <w:pPr>
        <w:pStyle w:val="a3"/>
        <w:rPr>
          <w:rFonts w:ascii="Times New Roman" w:hAnsi="Times New Roman"/>
          <w:sz w:val="28"/>
          <w:szCs w:val="28"/>
        </w:rPr>
      </w:pPr>
      <w:r>
        <w:rPr>
          <w:rFonts w:ascii="Times New Roman" w:hAnsi="Times New Roman"/>
          <w:sz w:val="28"/>
          <w:szCs w:val="28"/>
        </w:rPr>
        <w:t>доповнити статтю приміткою такого змісту:</w:t>
      </w:r>
    </w:p>
    <w:p w14:paraId="61E340F0" w14:textId="6FAA9B73" w:rsidR="001907C0" w:rsidRDefault="001907C0" w:rsidP="005E169D">
      <w:pPr>
        <w:pStyle w:val="a3"/>
        <w:rPr>
          <w:rFonts w:ascii="Times New Roman" w:hAnsi="Times New Roman"/>
          <w:sz w:val="28"/>
          <w:szCs w:val="28"/>
        </w:rPr>
      </w:pPr>
      <w:r>
        <w:rPr>
          <w:rFonts w:ascii="Times New Roman" w:hAnsi="Times New Roman"/>
          <w:sz w:val="28"/>
          <w:szCs w:val="28"/>
        </w:rPr>
        <w:t>“</w:t>
      </w:r>
      <w:r w:rsidRPr="001907C0">
        <w:rPr>
          <w:rFonts w:ascii="Times New Roman" w:hAnsi="Times New Roman"/>
          <w:sz w:val="28"/>
          <w:szCs w:val="28"/>
        </w:rPr>
        <w:t>Примітка. Партнерами з розвитку для цілей застосування цього Закону є іноземні держави, уряди та уповноважені урядом іноземної держави органи або організації, міжнародні організації, які надають міжнародну технічну допомогу відповідно до міжнародних договорів України.</w:t>
      </w:r>
      <w:r>
        <w:rPr>
          <w:rFonts w:ascii="Times New Roman" w:hAnsi="Times New Roman"/>
          <w:sz w:val="28"/>
          <w:szCs w:val="28"/>
        </w:rPr>
        <w:t>”;</w:t>
      </w:r>
    </w:p>
    <w:p w14:paraId="60EBDDC6" w14:textId="513D5F0D" w:rsidR="004E41DB" w:rsidRDefault="004E41DB" w:rsidP="004E41DB">
      <w:pPr>
        <w:pStyle w:val="a3"/>
        <w:rPr>
          <w:rFonts w:ascii="Times New Roman" w:hAnsi="Times New Roman"/>
          <w:sz w:val="28"/>
          <w:szCs w:val="28"/>
        </w:rPr>
      </w:pPr>
      <w:r>
        <w:rPr>
          <w:rFonts w:ascii="Times New Roman" w:hAnsi="Times New Roman"/>
          <w:sz w:val="28"/>
          <w:szCs w:val="28"/>
        </w:rPr>
        <w:t>7) пункт 11 частини першої статті 8 викласти в такій редакції:</w:t>
      </w:r>
    </w:p>
    <w:p w14:paraId="53A7E552" w14:textId="77777777" w:rsidR="004E41DB" w:rsidRDefault="004E41DB" w:rsidP="004E41DB">
      <w:pPr>
        <w:pStyle w:val="a3"/>
        <w:rPr>
          <w:rFonts w:ascii="Times New Roman" w:hAnsi="Times New Roman"/>
          <w:sz w:val="28"/>
          <w:szCs w:val="28"/>
        </w:rPr>
      </w:pPr>
      <w:r>
        <w:rPr>
          <w:rFonts w:ascii="Times New Roman" w:hAnsi="Times New Roman"/>
          <w:sz w:val="28"/>
          <w:szCs w:val="28"/>
        </w:rPr>
        <w:t xml:space="preserve">“11) </w:t>
      </w:r>
      <w:r w:rsidR="00424B1F">
        <w:rPr>
          <w:rFonts w:ascii="Times New Roman" w:hAnsi="Times New Roman"/>
          <w:sz w:val="28"/>
          <w:szCs w:val="28"/>
        </w:rPr>
        <w:t>присвоює в у</w:t>
      </w:r>
      <w:r>
        <w:rPr>
          <w:rFonts w:ascii="Times New Roman" w:hAnsi="Times New Roman"/>
          <w:sz w:val="28"/>
          <w:szCs w:val="28"/>
        </w:rPr>
        <w:t>становленому законодавством порядку ранги державних службовців працівникам Національного бюро та спеціальні звання особам начальницького складу, вносить Кабінету Міністрів України подання про присвоєння рангів державних службовців та вносить Президенту України подання про присвоєння спеціальних звань вищого начальницького складу Національного бюро;”;</w:t>
      </w:r>
    </w:p>
    <w:p w14:paraId="6B15664F" w14:textId="77777777" w:rsidR="004E41DB" w:rsidRDefault="004E41DB" w:rsidP="004E41DB">
      <w:pPr>
        <w:pStyle w:val="a3"/>
        <w:rPr>
          <w:rFonts w:ascii="Times New Roman" w:hAnsi="Times New Roman"/>
          <w:sz w:val="28"/>
          <w:szCs w:val="28"/>
        </w:rPr>
      </w:pPr>
      <w:r>
        <w:rPr>
          <w:rFonts w:ascii="Times New Roman" w:hAnsi="Times New Roman"/>
          <w:sz w:val="28"/>
          <w:szCs w:val="28"/>
        </w:rPr>
        <w:t>8) частину шосту статті 26 викласти в такій редакції:</w:t>
      </w:r>
    </w:p>
    <w:p w14:paraId="02B9BCE6" w14:textId="41296AC9" w:rsidR="000A7AA9" w:rsidRPr="000A7AA9" w:rsidRDefault="004E41DB" w:rsidP="000A7AA9">
      <w:pPr>
        <w:pStyle w:val="a3"/>
        <w:rPr>
          <w:rFonts w:ascii="Times New Roman" w:hAnsi="Times New Roman"/>
          <w:sz w:val="28"/>
          <w:szCs w:val="28"/>
        </w:rPr>
      </w:pPr>
      <w:r>
        <w:rPr>
          <w:rFonts w:ascii="Times New Roman" w:hAnsi="Times New Roman"/>
          <w:sz w:val="28"/>
          <w:szCs w:val="28"/>
        </w:rPr>
        <w:t>“</w:t>
      </w:r>
      <w:r w:rsidR="000A7AA9">
        <w:rPr>
          <w:rFonts w:ascii="Times New Roman" w:hAnsi="Times New Roman"/>
          <w:sz w:val="28"/>
          <w:szCs w:val="28"/>
        </w:rPr>
        <w:t>6.</w:t>
      </w:r>
      <w:r w:rsidR="000A7AA9">
        <w:t xml:space="preserve"> </w:t>
      </w:r>
      <w:r w:rsidR="000A7AA9" w:rsidRPr="000A7AA9">
        <w:rPr>
          <w:rFonts w:ascii="Times New Roman" w:hAnsi="Times New Roman"/>
          <w:sz w:val="28"/>
          <w:szCs w:val="28"/>
        </w:rPr>
        <w:t>Зазначену оцінку проводить комісія зовнішнього контролю у складі трьох осіб, які призначаються Кабінетом Міністрів України на підставі пропозицій партнерів з розвитку, які протягом останніх двох років до проведення оцінки надавали Україні міжнародну технічну допомогу у сфері запобігання і протидії корупції.</w:t>
      </w:r>
    </w:p>
    <w:p w14:paraId="2A90760F" w14:textId="77777777" w:rsidR="000A7AA9" w:rsidRPr="000A7AA9" w:rsidRDefault="000A7AA9" w:rsidP="000A7AA9">
      <w:pPr>
        <w:pStyle w:val="a3"/>
        <w:rPr>
          <w:rFonts w:ascii="Times New Roman" w:hAnsi="Times New Roman"/>
          <w:sz w:val="28"/>
          <w:szCs w:val="28"/>
        </w:rPr>
      </w:pPr>
      <w:r w:rsidRPr="000A7AA9">
        <w:rPr>
          <w:rFonts w:ascii="Times New Roman" w:hAnsi="Times New Roman"/>
          <w:sz w:val="28"/>
          <w:szCs w:val="28"/>
        </w:rPr>
        <w:t>Визначення партнерів з розвитку та подання ними пропозицій щодо кандидатів до складу комісії зовнішнього контролю здійснюються відповідно до частини третьої статті 7 цього Закону.</w:t>
      </w:r>
    </w:p>
    <w:p w14:paraId="030DE144" w14:textId="24F2EDF4" w:rsidR="000A7AA9" w:rsidRPr="000A7AA9" w:rsidRDefault="000A7AA9" w:rsidP="000A7AA9">
      <w:pPr>
        <w:pStyle w:val="a3"/>
        <w:rPr>
          <w:rFonts w:ascii="Times New Roman" w:hAnsi="Times New Roman"/>
          <w:sz w:val="28"/>
          <w:szCs w:val="28"/>
        </w:rPr>
      </w:pPr>
      <w:r w:rsidRPr="000A7AA9">
        <w:rPr>
          <w:rFonts w:ascii="Times New Roman" w:hAnsi="Times New Roman"/>
          <w:sz w:val="28"/>
          <w:szCs w:val="28"/>
        </w:rPr>
        <w:t>Комісія зовнішнього контролю</w:t>
      </w:r>
      <w:r w:rsidR="001907C0">
        <w:rPr>
          <w:rFonts w:ascii="Times New Roman" w:hAnsi="Times New Roman"/>
          <w:sz w:val="28"/>
          <w:szCs w:val="28"/>
        </w:rPr>
        <w:t xml:space="preserve"> після консультацій з Кабінетом Міністрів України</w:t>
      </w:r>
      <w:r w:rsidRPr="000A7AA9">
        <w:rPr>
          <w:rFonts w:ascii="Times New Roman" w:hAnsi="Times New Roman"/>
          <w:sz w:val="28"/>
          <w:szCs w:val="28"/>
        </w:rPr>
        <w:t xml:space="preserve"> затверджує та оприлюднює критерії та методику проведення оцінювання ефективності діяльності Національного бюро.</w:t>
      </w:r>
    </w:p>
    <w:p w14:paraId="4687A094" w14:textId="77777777" w:rsidR="000A7AA9" w:rsidRPr="000A7AA9" w:rsidRDefault="000A7AA9" w:rsidP="000A7AA9">
      <w:pPr>
        <w:pStyle w:val="a3"/>
        <w:rPr>
          <w:rFonts w:ascii="Times New Roman" w:hAnsi="Times New Roman"/>
          <w:sz w:val="28"/>
          <w:szCs w:val="28"/>
        </w:rPr>
      </w:pPr>
      <w:r w:rsidRPr="000A7AA9">
        <w:rPr>
          <w:rFonts w:ascii="Times New Roman" w:hAnsi="Times New Roman"/>
          <w:sz w:val="28"/>
          <w:szCs w:val="28"/>
        </w:rPr>
        <w:lastRenderedPageBreak/>
        <w:t xml:space="preserve">Членами комісії зовнішнього контролю можуть бути особи, які мають значний досвід роботи в органах досудового розслідування, прокуратури, судах за кордоном чи міжнародних організаціях, володіють необхідними знаннями та навичками для проведення оцінки (аудиту), а також мають бездоганну ділову репутацію. Не можуть бути членами комісії зовнішнього контролю особи, зазначені в пунктах 1-3 частини першої статті 13 цього Закону, та особи, уповноважені на виконання функцій держави або місцевого самоврядування відповідно до Закону України “Про запобігання корупції”. </w:t>
      </w:r>
    </w:p>
    <w:p w14:paraId="173E8C02" w14:textId="5C28346B" w:rsidR="004E41DB" w:rsidRDefault="000A7AA9" w:rsidP="000A7AA9">
      <w:pPr>
        <w:pStyle w:val="a3"/>
        <w:rPr>
          <w:rFonts w:ascii="Times New Roman" w:hAnsi="Times New Roman"/>
          <w:sz w:val="28"/>
          <w:szCs w:val="28"/>
        </w:rPr>
      </w:pPr>
      <w:r w:rsidRPr="000A7AA9">
        <w:rPr>
          <w:rFonts w:ascii="Times New Roman" w:hAnsi="Times New Roman"/>
          <w:sz w:val="28"/>
          <w:szCs w:val="28"/>
        </w:rPr>
        <w:t>Члени комісії зовнішнього контролю діють незалежно та не повинні виконувати будь-які доручення, вказівки, надані будь-якою особою.</w:t>
      </w:r>
    </w:p>
    <w:p w14:paraId="02D4272C" w14:textId="77777777" w:rsidR="004E41DB" w:rsidRDefault="004E41DB" w:rsidP="004E41DB">
      <w:pPr>
        <w:pStyle w:val="a3"/>
        <w:rPr>
          <w:rFonts w:ascii="Times New Roman" w:hAnsi="Times New Roman"/>
          <w:sz w:val="28"/>
          <w:szCs w:val="28"/>
        </w:rPr>
      </w:pPr>
      <w:r>
        <w:rPr>
          <w:rFonts w:ascii="Times New Roman" w:hAnsi="Times New Roman"/>
          <w:sz w:val="28"/>
          <w:szCs w:val="28"/>
        </w:rPr>
        <w:t>Для проведення оцінки (аудиту) члени комісії зовнішнього контролю мають право:</w:t>
      </w:r>
    </w:p>
    <w:p w14:paraId="1FEF7E7B" w14:textId="77777777" w:rsidR="004E41DB" w:rsidRDefault="004E41DB" w:rsidP="004E41DB">
      <w:pPr>
        <w:pStyle w:val="a3"/>
        <w:rPr>
          <w:rFonts w:ascii="Times New Roman" w:hAnsi="Times New Roman"/>
          <w:sz w:val="28"/>
          <w:szCs w:val="28"/>
        </w:rPr>
      </w:pPr>
      <w:r>
        <w:rPr>
          <w:rFonts w:ascii="Times New Roman" w:hAnsi="Times New Roman"/>
          <w:sz w:val="28"/>
          <w:szCs w:val="28"/>
        </w:rPr>
        <w:t>доступу до матеріалів кримінального провадження, досудове розслідування у якому здійснювалося Національним бюро, іншої інформації (документів)</w:t>
      </w:r>
      <w:r w:rsidR="00424B1F">
        <w:rPr>
          <w:rFonts w:ascii="Times New Roman" w:hAnsi="Times New Roman"/>
          <w:sz w:val="28"/>
          <w:szCs w:val="28"/>
        </w:rPr>
        <w:t>, що перебуває</w:t>
      </w:r>
      <w:r>
        <w:rPr>
          <w:rFonts w:ascii="Times New Roman" w:hAnsi="Times New Roman"/>
          <w:sz w:val="28"/>
          <w:szCs w:val="28"/>
        </w:rPr>
        <w:t xml:space="preserve"> у володінні Національного бюро (з обмеженнями,</w:t>
      </w:r>
      <w:r w:rsidR="00431257">
        <w:rPr>
          <w:rFonts w:ascii="Times New Roman" w:hAnsi="Times New Roman"/>
          <w:sz w:val="28"/>
          <w:szCs w:val="28"/>
        </w:rPr>
        <w:t xml:space="preserve"> передбаченими Законом України </w:t>
      </w:r>
      <w:r w:rsidR="00431257" w:rsidRPr="00E63939">
        <w:rPr>
          <w:rFonts w:ascii="Times New Roman" w:hAnsi="Times New Roman"/>
          <w:sz w:val="28"/>
          <w:szCs w:val="28"/>
        </w:rPr>
        <w:t>“</w:t>
      </w:r>
      <w:r>
        <w:rPr>
          <w:rFonts w:ascii="Times New Roman" w:hAnsi="Times New Roman"/>
          <w:sz w:val="28"/>
          <w:szCs w:val="28"/>
        </w:rPr>
        <w:t>Про державну таємницю</w:t>
      </w:r>
      <w:r w:rsidR="00431257" w:rsidRPr="00E63939">
        <w:rPr>
          <w:rFonts w:ascii="Times New Roman" w:hAnsi="Times New Roman"/>
          <w:sz w:val="28"/>
          <w:szCs w:val="28"/>
        </w:rPr>
        <w:t>”</w:t>
      </w:r>
      <w:r>
        <w:rPr>
          <w:rFonts w:ascii="Times New Roman" w:hAnsi="Times New Roman"/>
          <w:sz w:val="28"/>
          <w:szCs w:val="28"/>
        </w:rPr>
        <w:t>);</w:t>
      </w:r>
    </w:p>
    <w:p w14:paraId="41D3F0B4" w14:textId="77777777" w:rsidR="004E41DB" w:rsidRDefault="004E41DB" w:rsidP="004E41DB">
      <w:pPr>
        <w:pStyle w:val="a3"/>
        <w:rPr>
          <w:rFonts w:ascii="Times New Roman" w:hAnsi="Times New Roman"/>
          <w:sz w:val="28"/>
          <w:szCs w:val="28"/>
        </w:rPr>
      </w:pPr>
      <w:r>
        <w:rPr>
          <w:rFonts w:ascii="Times New Roman" w:hAnsi="Times New Roman"/>
          <w:sz w:val="28"/>
          <w:szCs w:val="28"/>
        </w:rPr>
        <w:t>проводити конфіденційні інтерв’ю з працівниками Національного бюро, прокурорами Спеціалізованої антикорупційної прокуратури, працівниками інших державних та правоохоронних органів, а також іншими особами, які володіють інформацією (документами), необхідними для проведення оцінки (аудиту).</w:t>
      </w:r>
    </w:p>
    <w:p w14:paraId="7AC606D3" w14:textId="77777777" w:rsidR="004E41DB" w:rsidRDefault="004E41DB" w:rsidP="004E41DB">
      <w:pPr>
        <w:pStyle w:val="a3"/>
        <w:rPr>
          <w:rFonts w:ascii="Times New Roman" w:hAnsi="Times New Roman"/>
          <w:sz w:val="28"/>
          <w:szCs w:val="28"/>
        </w:rPr>
      </w:pPr>
      <w:r>
        <w:rPr>
          <w:rFonts w:ascii="Times New Roman" w:hAnsi="Times New Roman"/>
          <w:sz w:val="28"/>
          <w:szCs w:val="28"/>
        </w:rPr>
        <w:t>Члени комісії зовнішнього контролю забезпечують нерозголошення даних досудового розслідування та не можуть втручатися у здійснення досудового розслідування.</w:t>
      </w:r>
    </w:p>
    <w:p w14:paraId="1A00B9E7" w14:textId="77777777" w:rsidR="004E41DB" w:rsidRDefault="004E41DB" w:rsidP="004E41DB">
      <w:pPr>
        <w:pStyle w:val="a3"/>
        <w:rPr>
          <w:rFonts w:ascii="Times New Roman" w:hAnsi="Times New Roman"/>
          <w:sz w:val="28"/>
          <w:szCs w:val="28"/>
        </w:rPr>
      </w:pPr>
      <w:r>
        <w:rPr>
          <w:rFonts w:ascii="Times New Roman" w:hAnsi="Times New Roman"/>
          <w:sz w:val="28"/>
          <w:szCs w:val="28"/>
        </w:rPr>
        <w:t>Висновок незалежної зовнішньої оцінки (аудиту) діяльності Національного бюро вважається ухваленим, якщо за нього проголосували всі члени комісії зовнішнього контролю.</w:t>
      </w:r>
    </w:p>
    <w:p w14:paraId="28E8801A" w14:textId="77777777" w:rsidR="004E41DB" w:rsidRDefault="004E41DB" w:rsidP="004E41DB">
      <w:pPr>
        <w:pStyle w:val="a3"/>
        <w:rPr>
          <w:rFonts w:ascii="Times New Roman" w:hAnsi="Times New Roman"/>
          <w:sz w:val="28"/>
          <w:szCs w:val="28"/>
        </w:rPr>
      </w:pPr>
      <w:r>
        <w:rPr>
          <w:rFonts w:ascii="Times New Roman" w:hAnsi="Times New Roman"/>
          <w:sz w:val="28"/>
          <w:szCs w:val="28"/>
        </w:rPr>
        <w:t>Висновок незалежної зовнішньої оцінки (аудиту) діяльності Національного бюро оприлюднюється, включається як додаток до письмового звіту Національного бюро та заслуховується Верховною Радою України.”;</w:t>
      </w:r>
    </w:p>
    <w:p w14:paraId="7A872D39" w14:textId="77777777" w:rsidR="004E41DB" w:rsidRDefault="004E41DB" w:rsidP="004E41DB">
      <w:pPr>
        <w:pStyle w:val="a3"/>
        <w:rPr>
          <w:rFonts w:ascii="Times New Roman" w:hAnsi="Times New Roman"/>
          <w:sz w:val="28"/>
          <w:szCs w:val="28"/>
        </w:rPr>
      </w:pPr>
      <w:r>
        <w:rPr>
          <w:rFonts w:ascii="Times New Roman" w:hAnsi="Times New Roman"/>
          <w:sz w:val="28"/>
          <w:szCs w:val="28"/>
        </w:rPr>
        <w:t>9) частину другу статті 31 викласти в такій редакції:</w:t>
      </w:r>
    </w:p>
    <w:p w14:paraId="2EDEE45C" w14:textId="77777777" w:rsidR="004E41DB" w:rsidRDefault="004E41DB" w:rsidP="004E41DB">
      <w:pPr>
        <w:pStyle w:val="a3"/>
        <w:rPr>
          <w:rFonts w:ascii="Times New Roman" w:hAnsi="Times New Roman"/>
          <w:sz w:val="28"/>
          <w:szCs w:val="28"/>
        </w:rPr>
      </w:pPr>
      <w:r>
        <w:rPr>
          <w:rFonts w:ascii="Times New Roman" w:hAnsi="Times New Roman"/>
          <w:sz w:val="28"/>
          <w:szCs w:val="28"/>
        </w:rPr>
        <w:t>“2. Положення про Раду громадського контролю та про порядок її формування затверджуються Кабінетом Міністрів України.”.</w:t>
      </w:r>
    </w:p>
    <w:p w14:paraId="37EB729E" w14:textId="349F61A4" w:rsidR="004E41DB" w:rsidRDefault="00D4143C" w:rsidP="001907C0">
      <w:pPr>
        <w:pStyle w:val="a3"/>
        <w:rPr>
          <w:rFonts w:ascii="Times New Roman" w:hAnsi="Times New Roman"/>
          <w:sz w:val="28"/>
          <w:szCs w:val="28"/>
        </w:rPr>
      </w:pPr>
      <w:r>
        <w:rPr>
          <w:rFonts w:ascii="Times New Roman" w:hAnsi="Times New Roman"/>
          <w:sz w:val="28"/>
          <w:szCs w:val="28"/>
        </w:rPr>
        <w:t>2</w:t>
      </w:r>
      <w:r w:rsidR="004E41DB">
        <w:rPr>
          <w:rFonts w:ascii="Times New Roman" w:hAnsi="Times New Roman"/>
          <w:sz w:val="28"/>
          <w:szCs w:val="28"/>
        </w:rPr>
        <w:t xml:space="preserve">. </w:t>
      </w:r>
      <w:r w:rsidR="000A7AA9">
        <w:rPr>
          <w:rFonts w:ascii="Times New Roman" w:hAnsi="Times New Roman"/>
          <w:sz w:val="28"/>
          <w:szCs w:val="28"/>
        </w:rPr>
        <w:t xml:space="preserve">У </w:t>
      </w:r>
      <w:r w:rsidR="001907C0">
        <w:rPr>
          <w:rFonts w:ascii="Times New Roman" w:hAnsi="Times New Roman"/>
          <w:sz w:val="28"/>
          <w:szCs w:val="28"/>
        </w:rPr>
        <w:t xml:space="preserve">частині першій статті 91 </w:t>
      </w:r>
      <w:r w:rsidR="000A7AA9">
        <w:rPr>
          <w:rFonts w:ascii="Times New Roman" w:hAnsi="Times New Roman"/>
          <w:sz w:val="28"/>
          <w:szCs w:val="28"/>
        </w:rPr>
        <w:t>Закон</w:t>
      </w:r>
      <w:r w:rsidR="001907C0">
        <w:rPr>
          <w:rFonts w:ascii="Times New Roman" w:hAnsi="Times New Roman"/>
          <w:sz w:val="28"/>
          <w:szCs w:val="28"/>
        </w:rPr>
        <w:t>у</w:t>
      </w:r>
      <w:r w:rsidR="000A7AA9">
        <w:rPr>
          <w:rFonts w:ascii="Times New Roman" w:hAnsi="Times New Roman"/>
          <w:sz w:val="28"/>
          <w:szCs w:val="28"/>
        </w:rPr>
        <w:t xml:space="preserve"> України “Про державну службу” (Відомості Верховної Ради України, 2016 р., № 4, ст. 43; 2017 р., № 7–8, </w:t>
      </w:r>
      <w:r w:rsidR="000A7AA9">
        <w:rPr>
          <w:rFonts w:ascii="Times New Roman" w:hAnsi="Times New Roman"/>
          <w:sz w:val="28"/>
          <w:szCs w:val="28"/>
        </w:rPr>
        <w:br/>
        <w:t>ст. 50, № 45, ст. 405; 2019 р., № 43, ст. 250)</w:t>
      </w:r>
      <w:r w:rsidR="001907C0">
        <w:rPr>
          <w:rFonts w:ascii="Times New Roman" w:hAnsi="Times New Roman"/>
          <w:sz w:val="28"/>
          <w:szCs w:val="28"/>
        </w:rPr>
        <w:t xml:space="preserve"> </w:t>
      </w:r>
      <w:r w:rsidR="00335FD2">
        <w:rPr>
          <w:rFonts w:ascii="Times New Roman" w:hAnsi="Times New Roman"/>
          <w:sz w:val="28"/>
          <w:szCs w:val="28"/>
        </w:rPr>
        <w:t xml:space="preserve">після слів “Національного агентства з питань запобігання корупції” доповнити словами </w:t>
      </w:r>
      <w:r w:rsidR="00424B1F">
        <w:rPr>
          <w:rFonts w:ascii="Times New Roman" w:hAnsi="Times New Roman"/>
          <w:sz w:val="28"/>
          <w:szCs w:val="28"/>
        </w:rPr>
        <w:br/>
      </w:r>
      <w:r w:rsidR="00335FD2">
        <w:rPr>
          <w:rFonts w:ascii="Times New Roman" w:hAnsi="Times New Roman"/>
          <w:sz w:val="28"/>
          <w:szCs w:val="28"/>
        </w:rPr>
        <w:t>“, Національного антикорупційного бюро України”.</w:t>
      </w:r>
    </w:p>
    <w:p w14:paraId="5E98DF07" w14:textId="77777777" w:rsidR="004E41DB" w:rsidRDefault="004E41DB" w:rsidP="004E41DB">
      <w:pPr>
        <w:pStyle w:val="a3"/>
        <w:rPr>
          <w:rFonts w:ascii="Times New Roman" w:hAnsi="Times New Roman"/>
          <w:sz w:val="28"/>
          <w:szCs w:val="28"/>
        </w:rPr>
      </w:pPr>
      <w:r>
        <w:rPr>
          <w:rFonts w:ascii="Times New Roman" w:hAnsi="Times New Roman"/>
          <w:sz w:val="28"/>
          <w:szCs w:val="28"/>
        </w:rPr>
        <w:lastRenderedPageBreak/>
        <w:t>ІІ. Прикінцеві  та перехідні положення</w:t>
      </w:r>
    </w:p>
    <w:p w14:paraId="29B10243" w14:textId="77777777" w:rsidR="004E41DB" w:rsidRDefault="004E41DB" w:rsidP="004E41DB">
      <w:pPr>
        <w:pStyle w:val="a3"/>
        <w:rPr>
          <w:rFonts w:ascii="Times New Roman" w:hAnsi="Times New Roman"/>
          <w:sz w:val="28"/>
          <w:szCs w:val="28"/>
        </w:rPr>
      </w:pPr>
      <w:r w:rsidRPr="004E41DB">
        <w:rPr>
          <w:rFonts w:ascii="Times New Roman" w:hAnsi="Times New Roman"/>
          <w:sz w:val="28"/>
          <w:szCs w:val="28"/>
        </w:rPr>
        <w:t>1. Цей Закон набирає чинності з дня, наступного за днем його опублікування.</w:t>
      </w:r>
    </w:p>
    <w:p w14:paraId="06B07B57" w14:textId="2D9CE5CB" w:rsidR="00335FD2" w:rsidRPr="00CD507D" w:rsidRDefault="00335FD2" w:rsidP="00CD507D">
      <w:pPr>
        <w:pStyle w:val="a3"/>
        <w:rPr>
          <w:rFonts w:ascii="Times New Roman" w:hAnsi="Times New Roman"/>
          <w:bCs/>
          <w:sz w:val="28"/>
          <w:szCs w:val="28"/>
        </w:rPr>
      </w:pPr>
      <w:r>
        <w:rPr>
          <w:rFonts w:ascii="Times New Roman" w:hAnsi="Times New Roman"/>
          <w:sz w:val="28"/>
          <w:szCs w:val="28"/>
        </w:rPr>
        <w:t>2</w:t>
      </w:r>
      <w:r w:rsidRPr="004E41DB">
        <w:rPr>
          <w:rFonts w:ascii="Times New Roman" w:hAnsi="Times New Roman"/>
          <w:sz w:val="28"/>
          <w:szCs w:val="28"/>
        </w:rPr>
        <w:t xml:space="preserve">. </w:t>
      </w:r>
      <w:r w:rsidR="00CD507D" w:rsidRPr="00CD507D">
        <w:rPr>
          <w:rFonts w:ascii="Times New Roman" w:hAnsi="Times New Roman"/>
          <w:bCs/>
          <w:sz w:val="28"/>
          <w:szCs w:val="28"/>
        </w:rPr>
        <w:t>Особа, яка станом на день набрання чинності цим Законом обіймає</w:t>
      </w:r>
      <w:r w:rsidR="00CD507D" w:rsidRPr="00CD507D">
        <w:rPr>
          <w:rFonts w:ascii="Times New Roman" w:hAnsi="Times New Roman"/>
          <w:bCs/>
          <w:sz w:val="28"/>
          <w:szCs w:val="28"/>
          <w:lang w:val="ru-RU"/>
        </w:rPr>
        <w:t xml:space="preserve"> </w:t>
      </w:r>
      <w:r w:rsidR="00CD507D" w:rsidRPr="00CD507D">
        <w:rPr>
          <w:rFonts w:ascii="Times New Roman" w:hAnsi="Times New Roman"/>
          <w:bCs/>
          <w:sz w:val="28"/>
          <w:szCs w:val="28"/>
        </w:rPr>
        <w:t>посаду Директора Національного антикорупційного бюро України,</w:t>
      </w:r>
      <w:r w:rsidR="00CD507D" w:rsidRPr="00CD507D">
        <w:rPr>
          <w:rFonts w:ascii="Times New Roman" w:hAnsi="Times New Roman"/>
          <w:bCs/>
          <w:sz w:val="28"/>
          <w:szCs w:val="28"/>
          <w:lang w:val="ru-RU"/>
        </w:rPr>
        <w:t xml:space="preserve"> </w:t>
      </w:r>
      <w:r w:rsidR="00CD507D" w:rsidRPr="00CD507D">
        <w:rPr>
          <w:rFonts w:ascii="Times New Roman" w:hAnsi="Times New Roman"/>
          <w:bCs/>
          <w:sz w:val="28"/>
          <w:szCs w:val="28"/>
        </w:rPr>
        <w:t>продовжує здійснювати повноваження Директора Національного</w:t>
      </w:r>
      <w:r w:rsidR="00CD507D" w:rsidRPr="00CD507D">
        <w:rPr>
          <w:rFonts w:ascii="Times New Roman" w:hAnsi="Times New Roman"/>
          <w:bCs/>
          <w:sz w:val="28"/>
          <w:szCs w:val="28"/>
          <w:lang w:val="ru-RU"/>
        </w:rPr>
        <w:t xml:space="preserve"> </w:t>
      </w:r>
      <w:r w:rsidR="00CD507D" w:rsidRPr="00CD507D">
        <w:rPr>
          <w:rFonts w:ascii="Times New Roman" w:hAnsi="Times New Roman"/>
          <w:bCs/>
          <w:sz w:val="28"/>
          <w:szCs w:val="28"/>
        </w:rPr>
        <w:t>антикорупційного бюро України протягом строку, що становить різницю</w:t>
      </w:r>
      <w:r w:rsidR="00CD507D" w:rsidRPr="00CD507D">
        <w:rPr>
          <w:rFonts w:ascii="Times New Roman" w:hAnsi="Times New Roman"/>
          <w:bCs/>
          <w:sz w:val="28"/>
          <w:szCs w:val="28"/>
          <w:lang w:val="ru-RU"/>
        </w:rPr>
        <w:t xml:space="preserve"> </w:t>
      </w:r>
      <w:r w:rsidR="00CD507D" w:rsidRPr="00CD507D">
        <w:rPr>
          <w:rFonts w:ascii="Times New Roman" w:hAnsi="Times New Roman"/>
          <w:bCs/>
          <w:sz w:val="28"/>
          <w:szCs w:val="28"/>
        </w:rPr>
        <w:t>між сімома роками та строком перебування на цій посаді до дня набрання</w:t>
      </w:r>
      <w:r w:rsidR="00CD507D" w:rsidRPr="00CD507D">
        <w:rPr>
          <w:rFonts w:ascii="Times New Roman" w:hAnsi="Times New Roman"/>
          <w:bCs/>
          <w:sz w:val="28"/>
          <w:szCs w:val="28"/>
          <w:lang w:val="ru-RU"/>
        </w:rPr>
        <w:t xml:space="preserve"> </w:t>
      </w:r>
      <w:r w:rsidR="00CD507D" w:rsidRPr="00CD507D">
        <w:rPr>
          <w:rFonts w:ascii="Times New Roman" w:hAnsi="Times New Roman"/>
          <w:bCs/>
          <w:sz w:val="28"/>
          <w:szCs w:val="28"/>
        </w:rPr>
        <w:t>чинності цим Законом.</w:t>
      </w:r>
    </w:p>
    <w:p w14:paraId="3B787885" w14:textId="77777777" w:rsidR="004E41DB" w:rsidRPr="004E41DB" w:rsidRDefault="00335FD2" w:rsidP="004E41DB">
      <w:pPr>
        <w:pStyle w:val="a3"/>
        <w:rPr>
          <w:rFonts w:ascii="Times New Roman" w:hAnsi="Times New Roman"/>
          <w:sz w:val="28"/>
          <w:szCs w:val="28"/>
        </w:rPr>
      </w:pPr>
      <w:r>
        <w:rPr>
          <w:rFonts w:ascii="Times New Roman" w:hAnsi="Times New Roman"/>
          <w:sz w:val="28"/>
          <w:szCs w:val="28"/>
        </w:rPr>
        <w:t>3</w:t>
      </w:r>
      <w:r w:rsidR="004E41DB" w:rsidRPr="004E41DB">
        <w:rPr>
          <w:rFonts w:ascii="Times New Roman" w:hAnsi="Times New Roman"/>
          <w:sz w:val="28"/>
          <w:szCs w:val="28"/>
        </w:rPr>
        <w:t xml:space="preserve">. Кабінету Міністрів </w:t>
      </w:r>
      <w:r w:rsidR="00431257">
        <w:rPr>
          <w:rFonts w:ascii="Times New Roman" w:hAnsi="Times New Roman"/>
          <w:sz w:val="28"/>
          <w:szCs w:val="28"/>
        </w:rPr>
        <w:t xml:space="preserve">України протягом одного місяця </w:t>
      </w:r>
      <w:r w:rsidR="004E41DB" w:rsidRPr="004E41DB">
        <w:rPr>
          <w:rFonts w:ascii="Times New Roman" w:hAnsi="Times New Roman"/>
          <w:sz w:val="28"/>
          <w:szCs w:val="28"/>
        </w:rPr>
        <w:t>з дня набрання чинності цим Законом:</w:t>
      </w:r>
    </w:p>
    <w:p w14:paraId="17B45DD6" w14:textId="77777777" w:rsidR="004E41DB" w:rsidRPr="004E41DB" w:rsidRDefault="004E41DB" w:rsidP="004E41DB">
      <w:pPr>
        <w:pStyle w:val="a3"/>
        <w:rPr>
          <w:rFonts w:ascii="Times New Roman" w:hAnsi="Times New Roman"/>
          <w:sz w:val="28"/>
          <w:szCs w:val="28"/>
        </w:rPr>
      </w:pPr>
      <w:r w:rsidRPr="004E41DB">
        <w:rPr>
          <w:rFonts w:ascii="Times New Roman" w:hAnsi="Times New Roman"/>
          <w:sz w:val="28"/>
          <w:szCs w:val="28"/>
        </w:rPr>
        <w:t>1) забезпечити прийняття нормативно-правових актів, необхідних для реалізації цього Закону;</w:t>
      </w:r>
    </w:p>
    <w:p w14:paraId="7D809435" w14:textId="77777777" w:rsidR="004E41DB" w:rsidRPr="004E41DB" w:rsidRDefault="004E41DB" w:rsidP="004E41DB">
      <w:pPr>
        <w:pStyle w:val="a3"/>
        <w:rPr>
          <w:rFonts w:ascii="Times New Roman" w:hAnsi="Times New Roman"/>
          <w:sz w:val="28"/>
          <w:szCs w:val="28"/>
        </w:rPr>
      </w:pPr>
      <w:r w:rsidRPr="004E41DB">
        <w:rPr>
          <w:rFonts w:ascii="Times New Roman" w:hAnsi="Times New Roman"/>
          <w:sz w:val="28"/>
          <w:szCs w:val="28"/>
        </w:rPr>
        <w:t>2) привести власні нормативно-правові акти у відповідність із цим Законом;</w:t>
      </w:r>
    </w:p>
    <w:p w14:paraId="48C2C1AB" w14:textId="26C3F135" w:rsidR="004E41DB" w:rsidRDefault="004E41DB" w:rsidP="004E41DB">
      <w:pPr>
        <w:pStyle w:val="a3"/>
        <w:rPr>
          <w:rFonts w:ascii="Times New Roman" w:hAnsi="Times New Roman"/>
          <w:sz w:val="28"/>
          <w:szCs w:val="28"/>
        </w:rPr>
      </w:pPr>
      <w:r w:rsidRPr="004E41DB">
        <w:rPr>
          <w:rFonts w:ascii="Times New Roman" w:hAnsi="Times New Roman"/>
          <w:sz w:val="28"/>
          <w:szCs w:val="28"/>
        </w:rPr>
        <w:t xml:space="preserve">3) забезпечити приведення міністерствами та іншими центральними органами виконавчої влади </w:t>
      </w:r>
      <w:r w:rsidR="00335FD2">
        <w:rPr>
          <w:rFonts w:ascii="Times New Roman" w:hAnsi="Times New Roman"/>
          <w:sz w:val="28"/>
          <w:szCs w:val="28"/>
        </w:rPr>
        <w:t xml:space="preserve">їх </w:t>
      </w:r>
      <w:r w:rsidRPr="004E41DB">
        <w:rPr>
          <w:rFonts w:ascii="Times New Roman" w:hAnsi="Times New Roman"/>
          <w:sz w:val="28"/>
          <w:szCs w:val="28"/>
        </w:rPr>
        <w:t>нормативно-правових актів у відповідність із цим Законом.</w:t>
      </w:r>
    </w:p>
    <w:p w14:paraId="6DD2AF14" w14:textId="5B255ED7" w:rsidR="009459B7" w:rsidRDefault="00CD507D" w:rsidP="004E41DB">
      <w:pPr>
        <w:pStyle w:val="a3"/>
        <w:rPr>
          <w:rFonts w:ascii="Times New Roman" w:hAnsi="Times New Roman"/>
          <w:sz w:val="28"/>
          <w:szCs w:val="28"/>
        </w:rPr>
      </w:pPr>
      <w:r>
        <w:rPr>
          <w:rFonts w:ascii="Times New Roman" w:hAnsi="Times New Roman"/>
          <w:sz w:val="28"/>
          <w:szCs w:val="28"/>
        </w:rPr>
        <w:t>4</w:t>
      </w:r>
      <w:r w:rsidR="009459B7">
        <w:rPr>
          <w:rFonts w:ascii="Times New Roman" w:hAnsi="Times New Roman"/>
          <w:sz w:val="28"/>
          <w:szCs w:val="28"/>
        </w:rPr>
        <w:t>. В</w:t>
      </w:r>
      <w:r w:rsidR="001F3DCD">
        <w:rPr>
          <w:rFonts w:ascii="Times New Roman" w:hAnsi="Times New Roman"/>
          <w:sz w:val="28"/>
          <w:szCs w:val="28"/>
        </w:rPr>
        <w:t>становити, що в</w:t>
      </w:r>
      <w:r w:rsidR="009459B7" w:rsidRPr="009459B7">
        <w:rPr>
          <w:rFonts w:ascii="Times New Roman" w:hAnsi="Times New Roman"/>
          <w:sz w:val="28"/>
          <w:szCs w:val="28"/>
        </w:rPr>
        <w:t>ідкрит</w:t>
      </w:r>
      <w:r w:rsidR="009459B7">
        <w:rPr>
          <w:rFonts w:ascii="Times New Roman" w:hAnsi="Times New Roman"/>
          <w:sz w:val="28"/>
          <w:szCs w:val="28"/>
        </w:rPr>
        <w:t>ий</w:t>
      </w:r>
      <w:r w:rsidR="009459B7" w:rsidRPr="009459B7">
        <w:rPr>
          <w:rFonts w:ascii="Times New Roman" w:hAnsi="Times New Roman"/>
          <w:sz w:val="28"/>
          <w:szCs w:val="28"/>
        </w:rPr>
        <w:t xml:space="preserve"> конкурсн</w:t>
      </w:r>
      <w:r w:rsidR="009459B7">
        <w:rPr>
          <w:rFonts w:ascii="Times New Roman" w:hAnsi="Times New Roman"/>
          <w:sz w:val="28"/>
          <w:szCs w:val="28"/>
        </w:rPr>
        <w:t>ий</w:t>
      </w:r>
      <w:r w:rsidR="009459B7" w:rsidRPr="009459B7">
        <w:rPr>
          <w:rFonts w:ascii="Times New Roman" w:hAnsi="Times New Roman"/>
          <w:sz w:val="28"/>
          <w:szCs w:val="28"/>
        </w:rPr>
        <w:t xml:space="preserve"> відб</w:t>
      </w:r>
      <w:r w:rsidR="009459B7">
        <w:rPr>
          <w:rFonts w:ascii="Times New Roman" w:hAnsi="Times New Roman"/>
          <w:sz w:val="28"/>
          <w:szCs w:val="28"/>
        </w:rPr>
        <w:t>і</w:t>
      </w:r>
      <w:r w:rsidR="009459B7" w:rsidRPr="009459B7">
        <w:rPr>
          <w:rFonts w:ascii="Times New Roman" w:hAnsi="Times New Roman"/>
          <w:sz w:val="28"/>
          <w:szCs w:val="28"/>
        </w:rPr>
        <w:t>р на зайняття посади</w:t>
      </w:r>
      <w:r w:rsidR="009459B7">
        <w:rPr>
          <w:rFonts w:ascii="Times New Roman" w:hAnsi="Times New Roman"/>
          <w:sz w:val="28"/>
          <w:szCs w:val="28"/>
        </w:rPr>
        <w:t xml:space="preserve"> Директора Національного антикорупційного бюро України </w:t>
      </w:r>
      <w:r w:rsidR="001F3DCD">
        <w:rPr>
          <w:rFonts w:ascii="Times New Roman" w:hAnsi="Times New Roman"/>
          <w:sz w:val="28"/>
          <w:szCs w:val="28"/>
        </w:rPr>
        <w:t xml:space="preserve">оголошується за два місяці до завершення строку повноважень </w:t>
      </w:r>
      <w:r w:rsidR="001F3DCD" w:rsidRPr="008E5495">
        <w:rPr>
          <w:rFonts w:ascii="Times New Roman" w:hAnsi="Times New Roman"/>
          <w:sz w:val="28"/>
          <w:szCs w:val="28"/>
        </w:rPr>
        <w:t xml:space="preserve">Директора Національного </w:t>
      </w:r>
      <w:r w:rsidR="001F3DCD">
        <w:rPr>
          <w:rFonts w:ascii="Times New Roman" w:hAnsi="Times New Roman"/>
          <w:sz w:val="28"/>
          <w:szCs w:val="28"/>
        </w:rPr>
        <w:t xml:space="preserve">антикорупційного </w:t>
      </w:r>
      <w:r w:rsidR="001F3DCD" w:rsidRPr="008E5495">
        <w:rPr>
          <w:rFonts w:ascii="Times New Roman" w:hAnsi="Times New Roman"/>
          <w:sz w:val="28"/>
          <w:szCs w:val="28"/>
        </w:rPr>
        <w:t>бюро</w:t>
      </w:r>
      <w:r w:rsidR="001F3DCD">
        <w:rPr>
          <w:rFonts w:ascii="Times New Roman" w:hAnsi="Times New Roman"/>
          <w:sz w:val="28"/>
          <w:szCs w:val="28"/>
        </w:rPr>
        <w:t xml:space="preserve"> України, який станом на день набрання чинності цим Законом займає зазначену посаду, або протягом 14 днів з дня дострокового припинення повноважень (звільнення з посади) Директора Національного антикорупційного бюро України у встановленому законом порядку.</w:t>
      </w:r>
    </w:p>
    <w:p w14:paraId="666B7045" w14:textId="1B86EC8E" w:rsidR="00CD507D" w:rsidRDefault="00CD507D" w:rsidP="00CD507D">
      <w:pPr>
        <w:pStyle w:val="a3"/>
        <w:rPr>
          <w:rFonts w:ascii="Times New Roman" w:hAnsi="Times New Roman"/>
          <w:sz w:val="28"/>
          <w:szCs w:val="28"/>
        </w:rPr>
      </w:pPr>
      <w:r>
        <w:rPr>
          <w:rFonts w:ascii="Times New Roman" w:hAnsi="Times New Roman"/>
          <w:sz w:val="28"/>
          <w:szCs w:val="28"/>
        </w:rPr>
        <w:t xml:space="preserve">5. Встановити, що Кабінет Міністрів України забезпечує формування </w:t>
      </w:r>
      <w:r w:rsidRPr="00CD507D">
        <w:rPr>
          <w:rFonts w:ascii="Times New Roman" w:hAnsi="Times New Roman"/>
          <w:sz w:val="28"/>
          <w:szCs w:val="28"/>
          <w:lang/>
        </w:rPr>
        <w:t>комісі</w:t>
      </w:r>
      <w:r>
        <w:rPr>
          <w:rFonts w:ascii="Times New Roman" w:hAnsi="Times New Roman"/>
          <w:sz w:val="28"/>
          <w:szCs w:val="28"/>
        </w:rPr>
        <w:t>ї</w:t>
      </w:r>
      <w:r w:rsidRPr="00CD507D">
        <w:rPr>
          <w:rFonts w:ascii="Times New Roman" w:hAnsi="Times New Roman"/>
          <w:sz w:val="28"/>
          <w:szCs w:val="28"/>
          <w:lang/>
        </w:rPr>
        <w:t xml:space="preserve"> з проведення конкурсу на зайняття посади Директора Національного</w:t>
      </w:r>
      <w:r>
        <w:rPr>
          <w:rFonts w:ascii="Times New Roman" w:hAnsi="Times New Roman"/>
          <w:sz w:val="28"/>
          <w:szCs w:val="28"/>
        </w:rPr>
        <w:t xml:space="preserve"> антикорупційного</w:t>
      </w:r>
      <w:r w:rsidRPr="00CD507D">
        <w:rPr>
          <w:rFonts w:ascii="Times New Roman" w:hAnsi="Times New Roman"/>
          <w:sz w:val="28"/>
          <w:szCs w:val="28"/>
          <w:lang/>
        </w:rPr>
        <w:t xml:space="preserve"> бюро</w:t>
      </w:r>
      <w:r>
        <w:rPr>
          <w:rFonts w:ascii="Times New Roman" w:hAnsi="Times New Roman"/>
          <w:sz w:val="28"/>
          <w:szCs w:val="28"/>
        </w:rPr>
        <w:t xml:space="preserve"> України протягом 30 днів з дня набрання чинності цим Законом.</w:t>
      </w:r>
    </w:p>
    <w:p w14:paraId="222DBF88" w14:textId="47B772E9" w:rsidR="00CD507D" w:rsidRPr="00CD507D" w:rsidRDefault="00CD507D" w:rsidP="00CD507D">
      <w:pPr>
        <w:pStyle w:val="a3"/>
        <w:rPr>
          <w:rFonts w:ascii="Times New Roman" w:hAnsi="Times New Roman"/>
          <w:sz w:val="28"/>
          <w:szCs w:val="28"/>
        </w:rPr>
      </w:pPr>
      <w:r>
        <w:rPr>
          <w:rFonts w:ascii="Times New Roman" w:hAnsi="Times New Roman"/>
          <w:sz w:val="28"/>
          <w:szCs w:val="28"/>
        </w:rPr>
        <w:t xml:space="preserve">6. Встановити, що </w:t>
      </w:r>
      <w:r w:rsidRPr="00CD507D">
        <w:rPr>
          <w:rFonts w:ascii="Times New Roman" w:hAnsi="Times New Roman"/>
          <w:sz w:val="28"/>
          <w:szCs w:val="28"/>
        </w:rPr>
        <w:t>Національне</w:t>
      </w:r>
      <w:r>
        <w:rPr>
          <w:rFonts w:ascii="Times New Roman" w:hAnsi="Times New Roman"/>
          <w:sz w:val="28"/>
          <w:szCs w:val="28"/>
        </w:rPr>
        <w:t xml:space="preserve"> </w:t>
      </w:r>
      <w:r w:rsidRPr="00CD507D">
        <w:rPr>
          <w:rFonts w:ascii="Times New Roman" w:hAnsi="Times New Roman"/>
          <w:sz w:val="28"/>
          <w:szCs w:val="28"/>
        </w:rPr>
        <w:t>антикорупційне бюро України набуває статусу центрального органу</w:t>
      </w:r>
      <w:r>
        <w:rPr>
          <w:rFonts w:ascii="Times New Roman" w:hAnsi="Times New Roman"/>
          <w:sz w:val="28"/>
          <w:szCs w:val="28"/>
        </w:rPr>
        <w:t xml:space="preserve"> </w:t>
      </w:r>
      <w:r w:rsidRPr="00CD507D">
        <w:rPr>
          <w:rFonts w:ascii="Times New Roman" w:hAnsi="Times New Roman"/>
          <w:sz w:val="28"/>
          <w:szCs w:val="28"/>
        </w:rPr>
        <w:t>виконавчої влади зі спеціальним статусом</w:t>
      </w:r>
      <w:r>
        <w:rPr>
          <w:rFonts w:ascii="Times New Roman" w:hAnsi="Times New Roman"/>
          <w:sz w:val="28"/>
          <w:szCs w:val="28"/>
        </w:rPr>
        <w:t xml:space="preserve"> </w:t>
      </w:r>
      <w:r w:rsidRPr="00CD507D">
        <w:rPr>
          <w:rFonts w:ascii="Times New Roman" w:hAnsi="Times New Roman"/>
          <w:sz w:val="28"/>
          <w:szCs w:val="28"/>
        </w:rPr>
        <w:t>з дня набрання чинності цим Законом, що не потребує проведення</w:t>
      </w:r>
      <w:r>
        <w:rPr>
          <w:rFonts w:ascii="Times New Roman" w:hAnsi="Times New Roman"/>
          <w:sz w:val="28"/>
          <w:szCs w:val="28"/>
        </w:rPr>
        <w:t xml:space="preserve"> </w:t>
      </w:r>
      <w:r w:rsidRPr="00CD507D">
        <w:rPr>
          <w:rFonts w:ascii="Times New Roman" w:hAnsi="Times New Roman"/>
          <w:sz w:val="28"/>
          <w:szCs w:val="28"/>
        </w:rPr>
        <w:t>процедур, пов’язаних з ліквідацією та реорганізацією державних органів.</w:t>
      </w:r>
    </w:p>
    <w:p w14:paraId="728CA63E" w14:textId="77777777" w:rsidR="005C3CB4" w:rsidRPr="00424B1F" w:rsidRDefault="002B53D3" w:rsidP="00424B1F">
      <w:pPr>
        <w:spacing w:before="720"/>
        <w:rPr>
          <w:szCs w:val="28"/>
        </w:rPr>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sectPr w:rsidR="005C3CB4" w:rsidRPr="00424B1F" w:rsidSect="00F44363">
      <w:headerReference w:type="even" r:id="rId10"/>
      <w:headerReference w:type="default" r:id="rId11"/>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AC094B" w14:textId="77777777" w:rsidR="007F57D5" w:rsidRDefault="007F57D5">
      <w:r>
        <w:separator/>
      </w:r>
    </w:p>
  </w:endnote>
  <w:endnote w:type="continuationSeparator" w:id="0">
    <w:p w14:paraId="5D79A396" w14:textId="77777777" w:rsidR="007F57D5" w:rsidRDefault="007F5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Arial"/>
    <w:charset w:val="00"/>
    <w:family w:val="swiss"/>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124FE2" w14:textId="77777777" w:rsidR="007F57D5" w:rsidRDefault="007F57D5">
      <w:r>
        <w:separator/>
      </w:r>
    </w:p>
  </w:footnote>
  <w:footnote w:type="continuationSeparator" w:id="0">
    <w:p w14:paraId="2AF811DF" w14:textId="77777777" w:rsidR="007F57D5" w:rsidRDefault="007F57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5F3CFE" w14:textId="77777777"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14:paraId="7DB3B37D" w14:textId="77777777" w:rsidR="00445A63" w:rsidRDefault="00445A63"/>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64788C" w14:textId="2100CEE6" w:rsidR="00445A63" w:rsidRDefault="00445A63">
    <w:pPr>
      <w:framePr w:wrap="around" w:vAnchor="text" w:hAnchor="margin" w:xAlign="center" w:y="1"/>
    </w:pPr>
    <w:r>
      <w:fldChar w:fldCharType="begin"/>
    </w:r>
    <w:r>
      <w:instrText xml:space="preserve">PAGE  </w:instrText>
    </w:r>
    <w:r>
      <w:fldChar w:fldCharType="separate"/>
    </w:r>
    <w:r w:rsidR="00B31BCE">
      <w:rPr>
        <w:noProof/>
      </w:rPr>
      <w:t>6</w:t>
    </w:r>
    <w:r>
      <w:fldChar w:fldCharType="end"/>
    </w:r>
  </w:p>
  <w:p w14:paraId="33715B04" w14:textId="77777777"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3D3"/>
    <w:rsid w:val="00093F90"/>
    <w:rsid w:val="000A7AA9"/>
    <w:rsid w:val="000C703E"/>
    <w:rsid w:val="000D3985"/>
    <w:rsid w:val="000F31A4"/>
    <w:rsid w:val="001054BE"/>
    <w:rsid w:val="00156A61"/>
    <w:rsid w:val="001907C0"/>
    <w:rsid w:val="001F3DCD"/>
    <w:rsid w:val="002223C5"/>
    <w:rsid w:val="00222A07"/>
    <w:rsid w:val="00242F19"/>
    <w:rsid w:val="002627DB"/>
    <w:rsid w:val="002729B5"/>
    <w:rsid w:val="002B53D3"/>
    <w:rsid w:val="002D5098"/>
    <w:rsid w:val="002F1A96"/>
    <w:rsid w:val="00321417"/>
    <w:rsid w:val="00327113"/>
    <w:rsid w:val="00335FD2"/>
    <w:rsid w:val="003F3B3D"/>
    <w:rsid w:val="00424B1F"/>
    <w:rsid w:val="00425E58"/>
    <w:rsid w:val="00431257"/>
    <w:rsid w:val="00445A63"/>
    <w:rsid w:val="00455CFC"/>
    <w:rsid w:val="004869CB"/>
    <w:rsid w:val="004B1F3F"/>
    <w:rsid w:val="004E3FA0"/>
    <w:rsid w:val="004E41DB"/>
    <w:rsid w:val="005C3CB4"/>
    <w:rsid w:val="005E169D"/>
    <w:rsid w:val="005F4706"/>
    <w:rsid w:val="00635060"/>
    <w:rsid w:val="006B5AA0"/>
    <w:rsid w:val="006C6D58"/>
    <w:rsid w:val="00707A3E"/>
    <w:rsid w:val="007128FB"/>
    <w:rsid w:val="007370F8"/>
    <w:rsid w:val="00757FFD"/>
    <w:rsid w:val="00764C95"/>
    <w:rsid w:val="00780723"/>
    <w:rsid w:val="007B5FAB"/>
    <w:rsid w:val="007D1318"/>
    <w:rsid w:val="007F57D5"/>
    <w:rsid w:val="008016F2"/>
    <w:rsid w:val="00872051"/>
    <w:rsid w:val="00874452"/>
    <w:rsid w:val="008B7835"/>
    <w:rsid w:val="008D506E"/>
    <w:rsid w:val="008E0FCE"/>
    <w:rsid w:val="008E5495"/>
    <w:rsid w:val="00906AB0"/>
    <w:rsid w:val="00916C19"/>
    <w:rsid w:val="009459B7"/>
    <w:rsid w:val="00997FA4"/>
    <w:rsid w:val="009D5078"/>
    <w:rsid w:val="00A06BDA"/>
    <w:rsid w:val="00A455BA"/>
    <w:rsid w:val="00A578DB"/>
    <w:rsid w:val="00AB4942"/>
    <w:rsid w:val="00AD6988"/>
    <w:rsid w:val="00B31BCE"/>
    <w:rsid w:val="00B76F4B"/>
    <w:rsid w:val="00B9461C"/>
    <w:rsid w:val="00BB56AD"/>
    <w:rsid w:val="00BC47C9"/>
    <w:rsid w:val="00C3481E"/>
    <w:rsid w:val="00C362EA"/>
    <w:rsid w:val="00CB44E4"/>
    <w:rsid w:val="00CD507D"/>
    <w:rsid w:val="00D0558D"/>
    <w:rsid w:val="00D4143C"/>
    <w:rsid w:val="00D4191B"/>
    <w:rsid w:val="00D529CA"/>
    <w:rsid w:val="00DC7E35"/>
    <w:rsid w:val="00E1529B"/>
    <w:rsid w:val="00E36F64"/>
    <w:rsid w:val="00E63939"/>
    <w:rsid w:val="00ED713D"/>
    <w:rsid w:val="00F0061E"/>
    <w:rsid w:val="00F17A1D"/>
    <w:rsid w:val="00F23EAB"/>
    <w:rsid w:val="00F37B32"/>
    <w:rsid w:val="00F44363"/>
    <w:rsid w:val="00F8415C"/>
    <w:rsid w:val="00FD426F"/>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4386C0"/>
  <w15:docId w15:val="{AF74662A-AE3A-374B-B069-7485BAE73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rPr>
      <w:rFonts w:ascii="Antiqua" w:hAnsi="Antiqua"/>
      <w:sz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125577">
      <w:bodyDiv w:val="1"/>
      <w:marLeft w:val="0"/>
      <w:marRight w:val="0"/>
      <w:marTop w:val="0"/>
      <w:marBottom w:val="0"/>
      <w:divBdr>
        <w:top w:val="none" w:sz="0" w:space="0" w:color="auto"/>
        <w:left w:val="none" w:sz="0" w:space="0" w:color="auto"/>
        <w:bottom w:val="none" w:sz="0" w:space="0" w:color="auto"/>
        <w:right w:val="none" w:sz="0" w:space="0" w:color="auto"/>
      </w:divBdr>
    </w:div>
    <w:div w:id="1310787527">
      <w:bodyDiv w:val="1"/>
      <w:marLeft w:val="0"/>
      <w:marRight w:val="0"/>
      <w:marTop w:val="0"/>
      <w:marBottom w:val="0"/>
      <w:divBdr>
        <w:top w:val="none" w:sz="0" w:space="0" w:color="auto"/>
        <w:left w:val="none" w:sz="0" w:space="0" w:color="auto"/>
        <w:bottom w:val="none" w:sz="0" w:space="0" w:color="auto"/>
        <w:right w:val="none" w:sz="0" w:space="0" w:color="auto"/>
      </w:divBdr>
    </w:div>
    <w:div w:id="1795098530">
      <w:bodyDiv w:val="1"/>
      <w:marLeft w:val="0"/>
      <w:marRight w:val="0"/>
      <w:marTop w:val="0"/>
      <w:marBottom w:val="0"/>
      <w:divBdr>
        <w:top w:val="none" w:sz="0" w:space="0" w:color="auto"/>
        <w:left w:val="none" w:sz="0" w:space="0" w:color="auto"/>
        <w:bottom w:val="none" w:sz="0" w:space="0" w:color="auto"/>
        <w:right w:val="none" w:sz="0" w:space="0" w:color="auto"/>
      </w:divBdr>
    </w:div>
    <w:div w:id="1827503241">
      <w:bodyDiv w:val="1"/>
      <w:marLeft w:val="0"/>
      <w:marRight w:val="0"/>
      <w:marTop w:val="0"/>
      <w:marBottom w:val="0"/>
      <w:divBdr>
        <w:top w:val="none" w:sz="0" w:space="0" w:color="auto"/>
        <w:left w:val="none" w:sz="0" w:space="0" w:color="auto"/>
        <w:bottom w:val="none" w:sz="0" w:space="0" w:color="auto"/>
        <w:right w:val="none" w:sz="0" w:space="0" w:color="auto"/>
      </w:divBdr>
    </w:div>
    <w:div w:id="211972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1C06EB-00F6-491D-8BF8-33FE2D5E7A2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C7FD098-0810-4AA7-90A7-AB26E5E633D3}">
  <ds:schemaRefs>
    <ds:schemaRef ds:uri="http://schemas.microsoft.com/sharepoint/v3/contenttype/forms"/>
  </ds:schemaRefs>
</ds:datastoreItem>
</file>

<file path=customXml/itemProps3.xml><?xml version="1.0" encoding="utf-8"?>
<ds:datastoreItem xmlns:ds="http://schemas.openxmlformats.org/officeDocument/2006/customXml" ds:itemID="{E47530C8-BE02-401A-9EED-10E33666E2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2C367A1-7E4A-42FC-A9B9-7DEB23ABCF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8035</Words>
  <Characters>4580</Characters>
  <Application>Microsoft Office Word</Application>
  <DocSecurity>0</DocSecurity>
  <Lines>38</Lines>
  <Paragraphs>25</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
      <vt:lpstr>ПРОЕКТ</vt:lpstr>
      <vt:lpstr>ПРОЕКТ</vt:lpstr>
    </vt:vector>
  </TitlesOfParts>
  <Company/>
  <LinksUpToDate>false</LinksUpToDate>
  <CharactersWithSpaces>12590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2021-02-25T14:25:00Z</dcterms:created>
  <dcterms:modified xsi:type="dcterms:W3CDTF">2021-02-25T14:25:00Z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