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3CBE4" w14:textId="77777777" w:rsidR="006D7464" w:rsidRPr="00DE0774" w:rsidRDefault="006D7464" w:rsidP="006D7464">
      <w:pPr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DE0774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14:paraId="7861D50C" w14:textId="3904A91A" w:rsidR="006D7464" w:rsidRPr="00DE0774" w:rsidRDefault="006D7464" w:rsidP="006D7464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E0774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B47D9A" w:rsidRPr="00DE0774">
        <w:rPr>
          <w:b/>
          <w:bCs/>
          <w:color w:val="000000"/>
          <w:sz w:val="28"/>
          <w:szCs w:val="28"/>
          <w:lang w:val="uk-UA"/>
        </w:rPr>
        <w:t>«</w:t>
      </w:r>
      <w:r w:rsidRPr="00DE0774">
        <w:rPr>
          <w:b/>
          <w:bCs/>
          <w:color w:val="000000"/>
          <w:sz w:val="28"/>
          <w:szCs w:val="28"/>
          <w:lang w:val="uk-UA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</w:t>
      </w:r>
      <w:r w:rsidR="00B47D9A" w:rsidRPr="00DE0774">
        <w:rPr>
          <w:b/>
          <w:bCs/>
          <w:color w:val="000000"/>
          <w:sz w:val="28"/>
          <w:szCs w:val="28"/>
          <w:lang w:val="uk-UA"/>
        </w:rPr>
        <w:t>»</w:t>
      </w:r>
    </w:p>
    <w:p w14:paraId="5C372ACA" w14:textId="77777777" w:rsidR="006D7464" w:rsidRPr="00DE0774" w:rsidRDefault="006D7464" w:rsidP="006D7464">
      <w:pPr>
        <w:rPr>
          <w:color w:val="000000"/>
          <w:sz w:val="28"/>
          <w:szCs w:val="28"/>
          <w:lang w:val="uk-UA"/>
        </w:rPr>
      </w:pPr>
    </w:p>
    <w:tbl>
      <w:tblPr>
        <w:tblStyle w:val="a3"/>
        <w:tblW w:w="138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79"/>
        <w:gridCol w:w="6903"/>
      </w:tblGrid>
      <w:tr w:rsidR="006D7464" w:rsidRPr="00DE0774" w14:paraId="6F0EDBB0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163EB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314B9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Запропонована редакція </w:t>
            </w:r>
          </w:p>
        </w:tc>
      </w:tr>
      <w:tr w:rsidR="006D7464" w:rsidRPr="00DE0774" w14:paraId="6040E684" w14:textId="77777777" w:rsidTr="006B25D6">
        <w:trPr>
          <w:trHeight w:val="261"/>
        </w:trPr>
        <w:tc>
          <w:tcPr>
            <w:tcW w:w="13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EF104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Закон України “Про Національне антикорупційне бюро України”</w:t>
            </w:r>
          </w:p>
        </w:tc>
      </w:tr>
      <w:tr w:rsidR="006D7464" w:rsidRPr="00DE0774" w14:paraId="05263DC2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83B6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Стаття 1.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Статус Національного антикорупційного бюро України</w:t>
            </w:r>
          </w:p>
          <w:p w14:paraId="666BDC5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Національне антикорупційне бюро України (далі - Національне бюро) 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державним правоохоронним органом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52F20F5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2B4251F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Національне бюро утворюється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відповідно до цього та інших законів України.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066A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Стаття 1.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Статус Національного антикорупційного бюро України</w:t>
            </w:r>
          </w:p>
          <w:p w14:paraId="697DCA6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Національне антикорупційне бюро України (далі - Національне бюро) 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центральним органом виконавчої влади зі спеціальним статусом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2E454C5E" w14:textId="77777777" w:rsidR="00B47D9A" w:rsidRPr="00DE0774" w:rsidRDefault="006D7464" w:rsidP="00B47D9A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41697124" w14:textId="3523822A" w:rsidR="006D7464" w:rsidRPr="00DE0774" w:rsidRDefault="006D7464" w:rsidP="00B47D9A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Національне бюро утворюється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і здійснює свою діяльність відповідно до цього Закону. </w:t>
            </w:r>
          </w:p>
        </w:tc>
      </w:tr>
      <w:tr w:rsidR="006D7464" w:rsidRPr="00DE0774" w14:paraId="4C2E0AB7" w14:textId="77777777" w:rsidTr="006B25D6">
        <w:trPr>
          <w:trHeight w:val="306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C007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t xml:space="preserve">Стаття 2. </w:t>
            </w:r>
            <w:r w:rsidRPr="00DE0774">
              <w:rPr>
                <w:bCs/>
                <w:sz w:val="28"/>
                <w:szCs w:val="28"/>
                <w:lang w:val="uk-UA"/>
              </w:rPr>
              <w:t>Правова основа діяльності Національного бюро</w:t>
            </w:r>
          </w:p>
          <w:p w14:paraId="784B7A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lang w:val="uk-UA"/>
              </w:rPr>
              <w:t xml:space="preserve">1. Правову основу діяльності Національного бюро становлять Конституція України, міжнародні договори </w:t>
            </w:r>
            <w:r w:rsidRPr="00DE0774">
              <w:rPr>
                <w:sz w:val="28"/>
                <w:szCs w:val="28"/>
                <w:lang w:val="uk-UA"/>
              </w:rPr>
              <w:lastRenderedPageBreak/>
              <w:t>України, цей та інші закони України, а також прийняті відповідно до них інші нормативно-правові акти.</w:t>
            </w:r>
          </w:p>
          <w:p w14:paraId="029618D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4D5E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Cs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lastRenderedPageBreak/>
              <w:t xml:space="preserve">Стаття 2. </w:t>
            </w:r>
            <w:r w:rsidRPr="00DE0774">
              <w:rPr>
                <w:bCs/>
                <w:sz w:val="28"/>
                <w:szCs w:val="28"/>
                <w:lang w:val="uk-UA"/>
              </w:rPr>
              <w:t>Правова основа діяльності Національного бюро</w:t>
            </w:r>
          </w:p>
          <w:p w14:paraId="12CE4C1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lang w:val="uk-UA"/>
              </w:rPr>
              <w:t xml:space="preserve">1. Правову основу діяльності Національного бюро становлять Конституція України, міжнародні договори </w:t>
            </w:r>
            <w:r w:rsidRPr="00DE0774">
              <w:rPr>
                <w:sz w:val="28"/>
                <w:szCs w:val="28"/>
                <w:lang w:val="uk-UA"/>
              </w:rPr>
              <w:lastRenderedPageBreak/>
              <w:t>України, цей та інші закони України, а також прийняті відповідно до них інші нормативно-правові акти.</w:t>
            </w:r>
          </w:p>
          <w:p w14:paraId="0F4B05E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t>Закон України «Про Кабінет Міністрів України», Закон України «Про центральні органи виконавчої влади» та інші нормативно-правові акти, що регулюють діяльність органів виконавчої влади, а також Закон України «Про державну службу» застосовуються до Національного бюро, його службовців та працівників з урахуванням особливостей, встановлених цим Законом.</w:t>
            </w:r>
          </w:p>
        </w:tc>
      </w:tr>
      <w:tr w:rsidR="006D7464" w:rsidRPr="00DE0774" w14:paraId="31CCBED6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DF73C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4.</w:t>
            </w:r>
            <w:r w:rsidRPr="00DE0774">
              <w:rPr>
                <w:rStyle w:val="apple-converted-space"/>
                <w:rFonts w:eastAsia="SimSun" w:cs="Arial"/>
                <w:color w:val="000000"/>
                <w:sz w:val="28"/>
                <w:szCs w:val="28"/>
                <w:lang w:val="uk-UA"/>
              </w:rPr>
              <w:t> 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Гарантії незалежності Національного бюро</w:t>
            </w:r>
          </w:p>
          <w:p w14:paraId="38E269BA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…</w:t>
            </w:r>
          </w:p>
          <w:p w14:paraId="60FECF7F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bookmarkStart w:id="1" w:name="n31"/>
            <w:bookmarkEnd w:id="1"/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3. 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14:paraId="2A6B2D8E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bookmarkStart w:id="2" w:name="n32"/>
            <w:bookmarkEnd w:id="2"/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Будь-які письмові чи усні вказівки, вимоги, доручення тощо, спрямовані до Національного бюро чи його працівників,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невідкладно інформує про це в письмовій формі Директора Національного бюро.</w:t>
            </w:r>
          </w:p>
          <w:p w14:paraId="6CBF6212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</w:p>
          <w:p w14:paraId="0522434E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</w:p>
          <w:p w14:paraId="0E7CB712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Відсутній 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7D5B3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4.</w:t>
            </w:r>
            <w:r w:rsidRPr="00DE0774">
              <w:rPr>
                <w:rStyle w:val="apple-converted-space"/>
                <w:rFonts w:eastAsia="SimSun" w:cs="Arial"/>
                <w:color w:val="000000"/>
                <w:sz w:val="28"/>
                <w:szCs w:val="28"/>
                <w:lang w:val="uk-UA"/>
              </w:rPr>
              <w:t> 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Гарантії незалежності Національного бюро</w:t>
            </w:r>
          </w:p>
          <w:p w14:paraId="331E1BA7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…</w:t>
            </w:r>
          </w:p>
          <w:p w14:paraId="2517B787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3. 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14:paraId="19E87210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 xml:space="preserve">Будь-які письмові чи усні вказівки, вимоги, доручення тощо, спрямовані до Національного бюро чи його працівників, які стосуються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організації діяльності Національного бюро, безпосереднього здійснення повноважень Національного бюро, визначених законом, та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питань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 xml:space="preserve">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lastRenderedPageBreak/>
              <w:t>невідкладно інформує про це в письмовій формі Директора Національного бюро.</w:t>
            </w:r>
          </w:p>
          <w:p w14:paraId="056C9640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4. Національне бюро спрямовується і координується безпосередньо Кабінетом Міністрів України в межах і у порядку, встановлених цим Законом.</w:t>
            </w:r>
          </w:p>
        </w:tc>
      </w:tr>
      <w:tr w:rsidR="006D7464" w:rsidRPr="00DE0774" w14:paraId="334FB306" w14:textId="77777777" w:rsidTr="006B25D6">
        <w:trPr>
          <w:trHeight w:val="310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1EA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5. </w:t>
            </w:r>
            <w:r w:rsidRPr="00DE0774">
              <w:rPr>
                <w:sz w:val="28"/>
                <w:szCs w:val="28"/>
                <w:highlight w:val="white"/>
                <w:lang w:val="uk-UA"/>
              </w:rPr>
              <w:t>Загальна структура і чисельність Національного бюро</w:t>
            </w:r>
          </w:p>
          <w:p w14:paraId="2846DF5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  <w:p w14:paraId="41F31C7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14:paraId="2697F7D8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</w:p>
          <w:p w14:paraId="2F0BE18D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75D8AE05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sz w:val="28"/>
                <w:szCs w:val="28"/>
                <w:highlight w:val="white"/>
                <w:lang w:val="uk-UA"/>
              </w:rPr>
            </w:pPr>
          </w:p>
          <w:p w14:paraId="1498E0D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5741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t xml:space="preserve">Стаття 5. </w:t>
            </w:r>
            <w:r w:rsidRPr="00DE0774">
              <w:rPr>
                <w:sz w:val="28"/>
                <w:szCs w:val="28"/>
                <w:highlight w:val="white"/>
                <w:lang w:val="uk-UA"/>
              </w:rPr>
              <w:t>Загальна структура і чисельність Національного бюро</w:t>
            </w:r>
          </w:p>
          <w:p w14:paraId="2E7358B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  <w:p w14:paraId="1A2048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14:paraId="6383165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t>Вимоги Кабінету Міністрів України щодо формування структури апарату центрального органу виконавчої влади не поширюються на Національне бюро.</w:t>
            </w:r>
          </w:p>
          <w:p w14:paraId="36FD6D1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</w:tc>
      </w:tr>
      <w:tr w:rsidR="006D7464" w:rsidRPr="00DE0774" w14:paraId="4C968A45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3BD9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Стаття 6.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Директор Національного бюро</w:t>
            </w:r>
          </w:p>
          <w:p w14:paraId="25DCACC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 порядку, визначеному цим Законом.</w:t>
            </w:r>
          </w:p>
          <w:p w14:paraId="1DDD629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bCs/>
                <w:color w:val="000000"/>
                <w:sz w:val="28"/>
                <w:szCs w:val="28"/>
                <w:lang w:val="uk-UA"/>
              </w:rPr>
              <w:t>Верховна Рада України за наявності підстав, визначених пунктами 6-12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14:paraId="758AD342" w14:textId="695AC019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9F2C3E">
              <w:rPr>
                <w:color w:val="000000"/>
                <w:sz w:val="28"/>
                <w:szCs w:val="28"/>
                <w:lang/>
              </w:rPr>
              <w:lastRenderedPageBreak/>
              <w:t>2. Директором Національного бюро може бути громадянин України, який має вищу юридичну освіту, стаж роботи в галузі права не менше десяти років, досвід роботи на керівних посадах в органах влади, установах, організаціях, у тому числі за кордоном, або міжнародних організаціях не менше ніж п’ять років, володіє державною мовою та здатний за своїми діловими та моральними якостями, освітнім і професійним рівнем, станом здоров’я виконувати відповідні службові обов’язки.</w:t>
            </w:r>
          </w:p>
          <w:p w14:paraId="54F84E45" w14:textId="1351295D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Для цілей цього Закону:</w:t>
            </w:r>
          </w:p>
          <w:p w14:paraId="23F6DD53" w14:textId="2BAC9DB1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1) вищою юридичною освітою є освіта, здобута в Україні (або на території колишнього СРСР до 1 грудня 1991 року) за освітньо-кваліфікаційним рівнем спеціаліста або магістра, а також вища юридична освіта за відповідним освітньо-кваліфікаційним рівнем, здобута в іноземних державах;</w:t>
            </w:r>
          </w:p>
          <w:p w14:paraId="3AA922BF" w14:textId="182A5F0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2) стажем роботи в галузі права є стаж роботи особи за спеціальністю після здобуття нею вищої юридичної освіти за освітньо-кваліфікаційним рівнем спеціаліста або магістра, а також вищої юридичної освіти за відповідним освітньо-кваліфікаційним рівнем, здобутої в іноземних державах.</w:t>
            </w:r>
          </w:p>
          <w:p w14:paraId="0C931DEF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Не може бути призначена на посаду Директора Національного бюро особа, яка впродовж двох років до подання заяви на участь у конкурсі на зайняття цієї посади, незалежно від тривалості, входила до складу керівних органів політичної партії або знаходилася у трудових чи інших договірних відносинах з політичною партією.</w:t>
            </w:r>
          </w:p>
          <w:p w14:paraId="3C3EF74A" w14:textId="02F00E4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lastRenderedPageBreak/>
              <w:t>Не може бути призначена на посаду Директора Національного бюро особа, яка не відповідає обмеженням, передбаченим пунктами 1-7, 9 частини першої статті 13 цього Закону.</w:t>
            </w:r>
          </w:p>
          <w:p w14:paraId="59885FAA" w14:textId="56A1AC05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Не може бути призначена на посаду Директора Національного бюро особа, яка не пройшла перевірку у порядку, встановленому Законом України "Про очищення влади", з метою відновлення довіри до влади та створення умов для побудови нової системи органів влади відповідно до європейських стандартів.</w:t>
            </w:r>
          </w:p>
          <w:p w14:paraId="511B8D26" w14:textId="0E7D3C9C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2902CC4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6B63F26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7457F44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Директора Національного бюро не може бути звільнено, а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указ 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2EF9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6.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Директор Національного бюро</w:t>
            </w:r>
          </w:p>
          <w:p w14:paraId="3BEDEBF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Кабінетом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 порядку, визначеному цим Законом.</w:t>
            </w:r>
          </w:p>
          <w:p w14:paraId="3183200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color w:val="000000"/>
                <w:sz w:val="28"/>
                <w:szCs w:val="28"/>
                <w:lang w:val="uk-UA"/>
              </w:rPr>
              <w:t>Виключити</w:t>
            </w:r>
          </w:p>
          <w:p w14:paraId="0E71761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1CBB19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E67A2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8C0A42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166B8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49A73D69" w14:textId="4F26B1AC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9F2C3E">
              <w:rPr>
                <w:color w:val="000000"/>
                <w:sz w:val="28"/>
                <w:szCs w:val="28"/>
                <w:lang/>
              </w:rPr>
              <w:lastRenderedPageBreak/>
              <w:t>2. Директором Національного бюро може бути громадянин України, який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bCs/>
                <w:color w:val="000000"/>
                <w:sz w:val="28"/>
                <w:szCs w:val="28"/>
                <w:lang w:val="uk-UA"/>
              </w:rPr>
              <w:t>є компетентним та доброчесним,</w:t>
            </w:r>
            <w:r w:rsidRPr="009F2C3E">
              <w:rPr>
                <w:color w:val="000000"/>
                <w:sz w:val="28"/>
                <w:szCs w:val="28"/>
                <w:lang/>
              </w:rPr>
              <w:t xml:space="preserve"> має вищу юридичну освіту, стаж роботи в галузі права не менше десяти років, досвід роботи на керівних посадах в органах влади, установах, організаціях, у тому числі за кордоном, або міжнародних організаціях не менше ніж п’ять років, володіє державною мовою та здатний за своїми діловими та моральними якостями, освітнім і професійним рівнем, станом здоров’я виконувати відповідні службові обов’язки.</w:t>
            </w:r>
          </w:p>
          <w:p w14:paraId="2FEBC1C2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Для цілей цього Закону:</w:t>
            </w:r>
          </w:p>
          <w:p w14:paraId="0274F670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1) вищою юридичною освітою є освіта, здобута в Україні (або на території колишнього СРСР до 1 грудня 1991 року) за освітньо-кваліфікаційним рівнем спеціаліста або магістра, а також вища юридична освіта за відповідним освітньо-кваліфікаційним рівнем, здобута в іноземних державах;</w:t>
            </w:r>
          </w:p>
          <w:p w14:paraId="5C1EDAB0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2) стажем роботи в галузі права є стаж роботи особи за спеціальністю після здобуття нею вищої юридичної освіти за освітньо-кваліфікаційним рівнем спеціаліста або магістра, а також вищої юридичної освіти за відповідним освітньо-кваліфікаційним рівнем, здобутої в іноземних державах.</w:t>
            </w:r>
          </w:p>
          <w:p w14:paraId="26B86E07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 xml:space="preserve">Не може бути призначена на посаду Директора Національного бюро особа, яка впродовж двох років до подання заяви на участь у конкурсі на зайняття цієї посади, незалежно від тривалості, входила до складу керівних органів політичної партії або знаходилася у трудових чи інших договірних відносинах з політичною </w:t>
            </w:r>
            <w:r w:rsidRPr="00DE0774">
              <w:rPr>
                <w:color w:val="000000"/>
                <w:sz w:val="28"/>
                <w:szCs w:val="28"/>
                <w:lang/>
              </w:rPr>
              <w:lastRenderedPageBreak/>
              <w:t>партією.</w:t>
            </w:r>
          </w:p>
          <w:p w14:paraId="0C61D617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Не може бути призначена на посаду Директора Національного бюро особа, яка не відповідає обмеженням, передбаченим пунктами 1-7, 9 частини першої статті 13 цього Закону.</w:t>
            </w:r>
          </w:p>
          <w:p w14:paraId="48F3BD05" w14:textId="76623100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/>
              </w:rPr>
            </w:pPr>
            <w:r w:rsidRPr="00DE0774">
              <w:rPr>
                <w:color w:val="000000"/>
                <w:sz w:val="28"/>
                <w:szCs w:val="28"/>
                <w:lang/>
              </w:rPr>
              <w:t>Не може бути призначена на посаду Директора Національного бюро особа, яка не пройшла перевірку у порядку, встановленому Законом України "Про очищення влади", з метою відновлення довіри до влади та створення умов для побудови нової системи органів влади відповідно до європейських стандартів.</w:t>
            </w:r>
          </w:p>
          <w:p w14:paraId="4CB5474E" w14:textId="30E7D56E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617D5FD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21D19EA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01C062A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Директора Національного бюро не може бути звільнено, а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акт 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</w:tr>
      <w:tr w:rsidR="006D7464" w:rsidRPr="00DE0774" w14:paraId="2AD12268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369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7.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23400F6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Кандидати на посаду Директора Національного бюро визначаються комісією з проведення конкурсу на зайняття посади Директора Національного 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статті 6 цього Закону.</w:t>
            </w:r>
          </w:p>
          <w:p w14:paraId="6B9AF7D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2. Організацію та проведення конкурсу здійснює Конкурсна комісія.</w:t>
            </w:r>
          </w:p>
          <w:p w14:paraId="3323F49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14:paraId="056BF3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три особи, яких визначає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Президент України;</w:t>
            </w:r>
          </w:p>
          <w:p w14:paraId="1963355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E00F65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2) три особи, яких визначає Кабінет Міністрів України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;</w:t>
            </w:r>
          </w:p>
          <w:p w14:paraId="55F7048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три особи, яких визначає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Верховна Рада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0758D3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8B7D04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EBDDDF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4F9AF3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9C494E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590F7F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584E830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46CC5B2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28D16EE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597C92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2B0C394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EFE326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48E0A2E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6CD6AA6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253D829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65984CE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1ECBE423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  <w:p w14:paraId="0EFBDA8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6EFA146C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0AEE6EB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81A498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Членами Конкурсної комісії можуть бути особи, які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мають бездоганну ділову репутацію, високі професійні та моральні якості, суспільний авторитет. Не можуть бути членами Комісії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корупції”.</w:t>
            </w:r>
          </w:p>
          <w:p w14:paraId="2382D0B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Конкурсна комісія вважається повноважною в разі затвердження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в її складі не менше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шести</w:t>
            </w:r>
            <w:r w:rsidRPr="00DE0774">
              <w:rPr>
                <w:b/>
                <w:color w:val="FF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осіб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6C8D402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1E35CA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п’яти</w:t>
            </w:r>
            <w:r w:rsidRPr="00DE0774">
              <w:rPr>
                <w:color w:val="FF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членів Конкурсної комісії.</w:t>
            </w:r>
          </w:p>
          <w:p w14:paraId="0A657085" w14:textId="77777777" w:rsidR="006D7464" w:rsidRPr="00DE0774" w:rsidRDefault="006D7464" w:rsidP="006B25D6">
            <w:pPr>
              <w:widowControl w:val="0"/>
              <w:shd w:val="clear" w:color="auto" w:fill="FFFFFF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709A649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аудіофіксація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 трансляція у режимі реального часу відповідної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аудіоінформації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із засідань Конкурсної комісії на </w:t>
            </w:r>
            <w:r w:rsidRPr="00DE0774">
              <w:rPr>
                <w:b/>
                <w:bCs/>
                <w:color w:val="000000"/>
                <w:sz w:val="28"/>
                <w:szCs w:val="28"/>
                <w:lang w:val="uk-UA"/>
              </w:rPr>
              <w:t>Офіційному інтернет-представництві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України.</w:t>
            </w:r>
          </w:p>
          <w:p w14:paraId="6E1240F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Інформація про час та місце проведення засідання Конкурсної комісії оприлюднюється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не пізніше ніж за 48 години до його початку.</w:t>
            </w:r>
          </w:p>
          <w:p w14:paraId="4D52934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Роботу Конкурсної комісії забезпечує орган, що здійснює забезпечення діяльності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України.</w:t>
            </w:r>
          </w:p>
          <w:p w14:paraId="73E7EA8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231CDC3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2538F30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6. Конкурсна комісія:</w:t>
            </w:r>
          </w:p>
          <w:p w14:paraId="14D07DE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визначає регламент своєї роботи;</w:t>
            </w:r>
          </w:p>
          <w:p w14:paraId="1D7BEF4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2) розміщує оголошення про умови та строки проведення конкурсу;</w:t>
            </w:r>
          </w:p>
          <w:p w14:paraId="3696314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3) розглядає документи, подані особами для участі в конкурсі;</w:t>
            </w:r>
          </w:p>
          <w:p w14:paraId="3AED787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14:paraId="43342B6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5) відбирає шляхом відкритого голосування з числа кандидатів, які пройшли співбесіду та зазначені в пункті 4 цієї частини перевірки, двох або трьох кандидатів, які згідно з обґрунтованим рішенням Конкурсної комісії мають найкращі професійний досвід, знання і якості для виконання службових обов’язків Директора Національного бюро; вносить подання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щодо призначення одного із зазначених кандидатів на посаду Директора Національного бюро;</w:t>
            </w:r>
          </w:p>
          <w:p w14:paraId="4370E52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6)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кандидатів, відібраних Конкурсною комісією для подання на розгляд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14:paraId="5D13FCD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7) проводить повторний конкурс у разі відхилення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всіх кандидатів у зв’язку з їх невідповідністю вимогам, що ставляться до Директора Національного бюро, або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непроходженням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відібраними кандидатами спеціальної перевірки чи перевірки, передбаченої Законом України “Про очищення влади”.</w:t>
            </w:r>
          </w:p>
          <w:p w14:paraId="62D848C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E6CF7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568509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у порядку, встановленому цим Законом, формується Конкурсна комісія.</w:t>
            </w:r>
          </w:p>
          <w:p w14:paraId="1DE8AFA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2A6C09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14:paraId="5236C8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14:paraId="1ABF75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14:paraId="3DF9FFF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за формою, що визначена Законом України “Про запобігання корупції”;</w:t>
            </w:r>
          </w:p>
          <w:p w14:paraId="3ADC64F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</w:t>
            </w:r>
            <w:r w:rsidRPr="00DE0774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14:paraId="341A3C36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4) інші документи, передбачені законами України “Про державну службу”, “Про запобігання корупції”.</w:t>
            </w:r>
          </w:p>
          <w:p w14:paraId="6D84AD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адресу електронної пошти кандидата.</w:t>
            </w:r>
          </w:p>
          <w:p w14:paraId="15FAFEF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914C0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9. Відібрані Конкурсною комісією два або три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кандидати подаються на розгляд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C22DB2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призначає на посаду Директора Національного бюро одного з відібраних Конкурсною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комісією кандидатів протягом десяти днів з дня внесення Конкурсною комісією відповідного подання.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E97C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7.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6C5165A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Кандидати на посаду Директора Національного бюро визначаються комісією з проведення конкурсу на зайняття посади Директора Національного 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статті 6 цього Закону.</w:t>
            </w:r>
          </w:p>
          <w:p w14:paraId="09B50E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2. Організацію та проведення конкурсу здійснює Конкурсна комісія.</w:t>
            </w:r>
          </w:p>
          <w:p w14:paraId="0206DB86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14:paraId="5CF0AB68" w14:textId="0239375B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) три особи, яких визначає Кабінет Міністрів України;</w:t>
            </w:r>
          </w:p>
          <w:p w14:paraId="17EC9B83" w14:textId="547FC2E5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2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) три особи, яких визначає Кабінет Міністрів України </w:t>
            </w:r>
            <w:r w:rsidR="006D7464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на підставі пропозицій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="006D7464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,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корупції.</w:t>
            </w:r>
          </w:p>
          <w:p w14:paraId="6B16A530" w14:textId="086ADA08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Центральний орган виконавчої влади, що забезпечує формування та реалізацію державної політики з питань залучення міжнародної технічної допомоги, визначає перелік таких </w:t>
            </w:r>
            <w:r w:rsidR="0059134B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партнерів з розвитку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(звільнення) у порядку, встановленому цим Законом.</w:t>
            </w:r>
          </w:p>
          <w:p w14:paraId="5ECC0FE8" w14:textId="2DCCA533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Кожен такий </w:t>
            </w:r>
            <w:r w:rsidR="0059134B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партнер з розвитку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може запропонувати Кабінету Міністрів України будь-яку кількість кандидатів до складу Конкурсної комісії або погодити пропозицію спільного списку кандидатів до складу Конкурсної комісії.</w:t>
            </w:r>
          </w:p>
          <w:p w14:paraId="558B1FA8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Рішення про визначення членів Конкурсної комісії приймається на відкритому засіданні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lastRenderedPageBreak/>
              <w:t>Кабінету Міністрів України.</w:t>
            </w:r>
          </w:p>
          <w:p w14:paraId="554A4AD8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Членами Конкурсної комісії можуть бути особи, які мають бездоганну ділову репутацію, високі професійні та моральні якості, суспільний авторитет. Не можуть бути членами Комісії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корупції”.</w:t>
            </w:r>
          </w:p>
          <w:p w14:paraId="1E262001" w14:textId="33A1D136" w:rsidR="006D746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Конкурсна комісія вважається повноважною в разі затвердження її в повному складі, передбаченому цією частиною.</w:t>
            </w:r>
          </w:p>
          <w:p w14:paraId="61E3D683" w14:textId="4FE1EB3D" w:rsidR="00B5200C" w:rsidRPr="002078DE" w:rsidRDefault="00B5200C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B5200C">
              <w:rPr>
                <w:b/>
                <w:bCs/>
                <w:color w:val="000000"/>
                <w:sz w:val="28"/>
                <w:szCs w:val="28"/>
                <w:lang w:val="uk-UA"/>
              </w:rPr>
              <w:t>Строк повноважень члена Конкурсної комісії становить сім років.</w:t>
            </w:r>
          </w:p>
          <w:p w14:paraId="37A6908B" w14:textId="3D88DF2F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FF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="007474C6">
              <w:rPr>
                <w:rFonts w:cs="Arial"/>
                <w:b/>
                <w:sz w:val="28"/>
                <w:szCs w:val="28"/>
                <w:lang w:val="uk-UA"/>
              </w:rPr>
              <w:t>чотирьох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членів Конкурсної </w:t>
            </w:r>
            <w:r w:rsidRPr="00DE0774">
              <w:rPr>
                <w:sz w:val="28"/>
                <w:szCs w:val="28"/>
                <w:lang w:val="uk-UA"/>
              </w:rPr>
              <w:t>комісії</w:t>
            </w:r>
            <w:r w:rsidRPr="00DE0774">
              <w:rPr>
                <w:b/>
                <w:bCs/>
                <w:sz w:val="28"/>
                <w:szCs w:val="28"/>
                <w:lang w:val="uk-UA"/>
              </w:rPr>
              <w:t>.</w:t>
            </w:r>
          </w:p>
          <w:p w14:paraId="0C03F798" w14:textId="77777777" w:rsidR="006D7464" w:rsidRPr="00DE0774" w:rsidRDefault="006D7464" w:rsidP="006B25D6">
            <w:pPr>
              <w:widowControl w:val="0"/>
              <w:shd w:val="clear" w:color="auto" w:fill="FFFFFF"/>
              <w:ind w:firstLine="53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0F3E468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аудіофіксація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 трансляція у режимі реального часу відповідної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аудіоінформації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із засідань Конкурсної комісії на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офіційному веб-сайті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6325823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Інформація про час та місце проведення засідання Конкурсної комісії оприлюднюється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Кабінету Міністрів України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не пізніше ніж за 48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години до його початку.</w:t>
            </w:r>
          </w:p>
          <w:p w14:paraId="3102310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Роботу Конкурсної комісії забезпечує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Секретаріат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t>Кабінету Міністрів України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.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Фінансування діяльності Конкурсної комісії та її членів може здійснюватися за рахунок залучення міжнародної технічної допомоги.</w:t>
            </w:r>
          </w:p>
          <w:p w14:paraId="3C1FD5B3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6. Конкурсна комісія:</w:t>
            </w:r>
          </w:p>
          <w:p w14:paraId="2C560D0B" w14:textId="39FFC3AF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1) визначає </w:t>
            </w:r>
            <w:r w:rsidR="0059134B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та оприлюднює </w:t>
            </w: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регламент своєї роботи;</w:t>
            </w:r>
          </w:p>
          <w:p w14:paraId="6E3FC5EC" w14:textId="180E705B" w:rsidR="0059134B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2) визначає та оприлюднює критерії та методику оцінки кандидатів на посаду Директора Національного бюро;</w:t>
            </w:r>
          </w:p>
          <w:p w14:paraId="7C3F30BD" w14:textId="7CE9147C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3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) розміщує оголошення про умови та строки проведення конкурсу;</w:t>
            </w:r>
          </w:p>
          <w:p w14:paraId="1F3DC962" w14:textId="0659B99B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4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) розглядає документи, подані особами для участі в конкурсі;</w:t>
            </w:r>
          </w:p>
          <w:p w14:paraId="3B321779" w14:textId="6C6F8CE6" w:rsidR="009F2C3E" w:rsidRPr="002078DE" w:rsidRDefault="009F2C3E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5) визначає порядок проведення та проводить оцінювання професійних знань та якостей кандидата, відповідність кандидата критеріям професійної етики та доброчесності, дослідження матеріалів про кандидата;</w:t>
            </w:r>
          </w:p>
          <w:p w14:paraId="20637EDC" w14:textId="294ECC34" w:rsidR="006D7464" w:rsidRPr="002078DE" w:rsidRDefault="009F2C3E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6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14:paraId="240671A0" w14:textId="4D028B14" w:rsidR="006D7464" w:rsidRPr="002078DE" w:rsidRDefault="009F2C3E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7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) відбирає шляхом відкритого голосування з числа кандидатів, які пройшли співбесіду та зазначені в пункті 4 цієї частини перевірки, </w:t>
            </w:r>
            <w:r w:rsidR="0059134B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одного 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кандидат</w:t>
            </w:r>
            <w:r w:rsidR="0059134B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, як</w:t>
            </w:r>
            <w:r w:rsidR="0059134B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ий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згідно з обґрунтованим рішенням Конкурсної комісії ма</w:t>
            </w:r>
            <w:r w:rsidR="0059134B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є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найкращі професійний досвід, знання і якості для виконання службових обов’язків Директора Національного бюро; вносить подання Кабінету Міністрів України щодо призначення одного із зазначених кандидатів на посаду Директора Національного бюро;</w:t>
            </w:r>
          </w:p>
          <w:p w14:paraId="2641C757" w14:textId="1EA62621" w:rsidR="006D7464" w:rsidRPr="002078DE" w:rsidRDefault="009F2C3E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8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)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</w:t>
            </w: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кандидата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, </w:t>
            </w: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відібраного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Конкурсною комісією для подання на розгляд Кабінету Міністрів України;</w:t>
            </w:r>
          </w:p>
          <w:p w14:paraId="2742DAC5" w14:textId="0EE5961D" w:rsidR="00F36DBF" w:rsidRPr="002078DE" w:rsidRDefault="009F2C3E" w:rsidP="00F36DBF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9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) проводить повторний конкурс у разі відхилення всіх кандидатів у зв’язку з їх невідповідністю вимогам, що ставляться до Директора Національного бюро, або </w:t>
            </w:r>
            <w:proofErr w:type="spellStart"/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непроходженням</w:t>
            </w:r>
            <w:proofErr w:type="spellEnd"/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відібраними кандидатами спеціальної перевірки чи перевірки, передбаченої Законом України “Про очищення влади”.</w:t>
            </w:r>
          </w:p>
          <w:p w14:paraId="5BDC13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у порядку, встановленому цим Законом, формується Конкурсна комісія.</w:t>
            </w:r>
          </w:p>
          <w:p w14:paraId="24D9731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4520A12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14:paraId="0FD33BA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14:paraId="35A4FB8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14:paraId="1552D6F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за формою, що визначена Законом України “Про запобігання корупції”;</w:t>
            </w:r>
          </w:p>
          <w:p w14:paraId="260DA8E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</w:t>
            </w:r>
            <w:r w:rsidRPr="00DE0774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14:paraId="7515AAB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4) інші документи, передбачені законами України “Про державну службу”, “Про запобігання корупції”.</w:t>
            </w:r>
          </w:p>
          <w:p w14:paraId="5B421D0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адресу електронної пошти кандидата.</w:t>
            </w:r>
          </w:p>
          <w:p w14:paraId="5D790737" w14:textId="77777777" w:rsidR="002078DE" w:rsidRPr="002078DE" w:rsidRDefault="006D7464" w:rsidP="002078DE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9. </w:t>
            </w:r>
            <w:r w:rsidR="002078DE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Конкурсна комісія вносить подання про призначення кандидата на посаду Директора Національного бюро Прем’єр-міністру, який зобов’язаний внести відповідне подання на розгляд Кабінету Міністрів України протягом 14 днів з дня його внесення Конкурсною комісією.</w:t>
            </w:r>
          </w:p>
          <w:p w14:paraId="3220AE72" w14:textId="5E53F130" w:rsidR="006D7464" w:rsidRPr="002078DE" w:rsidRDefault="002078DE" w:rsidP="002078DE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Прем’єр-міністр не може відмовити у внесенні на розгляд Кабінету Міністрів України подання про призначення кандидата на посаду Директора Національного бюро, визначеного Конкурсною комісією, а Кабінет Міністрів України не може відмовити у призначенні такого кандидата на посаду Директора Національного бюро.</w:t>
            </w:r>
          </w:p>
        </w:tc>
      </w:tr>
      <w:tr w:rsidR="006D7464" w:rsidRPr="00DE0774" w14:paraId="277366C4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1C5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lastRenderedPageBreak/>
              <w:t>Стаття 8.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 xml:space="preserve"> Повноваження Директора Національного бюро</w:t>
            </w:r>
          </w:p>
          <w:p w14:paraId="0E97121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1. Директор Національного бюро:</w:t>
            </w:r>
          </w:p>
          <w:p w14:paraId="549CD62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…</w:t>
            </w:r>
          </w:p>
          <w:p w14:paraId="1FD0E7B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 xml:space="preserve">11) у встановленому законодавством порядку 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присвоює ранги державних службовців працівникам Національного бюро та спеціальні звання особам начальницького складу,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t>вносить Президенту України подання про присвоєння рангів державних службовців та спеціальних звань вищого начальницького складу Національного бюро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2C573FB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4F5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lastRenderedPageBreak/>
              <w:t>Стаття 8.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 xml:space="preserve"> Повноваження Директора Національного бюро</w:t>
            </w:r>
          </w:p>
          <w:p w14:paraId="4CC39FA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1. Директор Національного бюро:</w:t>
            </w:r>
          </w:p>
          <w:p w14:paraId="07D0EDF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…</w:t>
            </w:r>
          </w:p>
          <w:p w14:paraId="7546C3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 xml:space="preserve">11) у встановленому законодавством порядку 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присвоює ранги державних службовців працівникам Національного бюро та спеціальні звання особам начальницького складу,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t>вносить Кабінету Міністрів 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36C10F4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6D7464" w:rsidRPr="00DE0774" w14:paraId="1AF4D895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A367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26.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Контроль за діяльністю Національного бюро та його підзвітність</w:t>
            </w:r>
          </w:p>
          <w:p w14:paraId="0148FF4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687509A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6. Щороку проводиться незалежна оцінка (аудит) ефективності діяльності Національного бюро, його операційної та інституційної незалежності, у тому числі шляхом вибіркового аудиту кримінальних проваджень, досудове розслідування у яких здійснювалося Національним бюро та було завершено.</w:t>
            </w:r>
          </w:p>
          <w:p w14:paraId="6D00FA0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Зазначену оцінку (аудит) проводить комісія зовнішнього контролю у складі трьох членів. </w:t>
            </w: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t xml:space="preserve">Президент України, Верховна Рада України та Кабінет Міністрів України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щороку визначають по одному члену комісії з числа осіб,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такої оцінки (аудиту), а також мають бездоганну ділову репутацію. Не можуть бути членами комісії зовнішнього контролю особи, зазначені в пунктах 1-3 частини першої статті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>13 цього Закону, та особи, уповноважені на виконання функцій держави або місцевого самоврядування відповідно до Закону України “Про запобігання корупції”. Члени комісії зовнішнього контролю діють незалежно та не повинні виконувати будь-які доручення, вказівки, надані будь-якою особою.</w:t>
            </w:r>
          </w:p>
          <w:p w14:paraId="5983DA9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3265D82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08222F55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227E773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68B060A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5179DC0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4AFB238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1F8EDF3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</w:p>
          <w:p w14:paraId="47160D6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Для проведення оцінки (аудиту) члени комісії зовнішнього контролю мають право:</w:t>
            </w:r>
            <w:bookmarkStart w:id="3" w:name="n608"/>
            <w:bookmarkEnd w:id="3"/>
          </w:p>
          <w:p w14:paraId="340D331C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</w:t>
            </w:r>
            <w:r w:rsidRPr="00DE0774">
              <w:rPr>
                <w:rFonts w:eastAsia="SimSun"/>
                <w:sz w:val="28"/>
                <w:szCs w:val="28"/>
                <w:lang w:val="uk-UA"/>
              </w:rPr>
              <w:t>Законом України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> "Про державну таємницю");</w:t>
            </w:r>
          </w:p>
          <w:p w14:paraId="796E9B53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bookmarkStart w:id="4" w:name="n609"/>
            <w:bookmarkEnd w:id="4"/>
            <w:r w:rsidRPr="00DE0774">
              <w:rPr>
                <w:rFonts w:cs="Arial"/>
                <w:sz w:val="28"/>
                <w:szCs w:val="28"/>
                <w:lang w:val="uk-UA"/>
              </w:rPr>
              <w:t xml:space="preserve">2) проводити конфіденційні інтерв’ю з працівниками Національного бюро, прокурорами Спеціалізованої антикорупційної прокуратури, працівниками інших державних та правоохоронних органів, а також іншими 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lastRenderedPageBreak/>
              <w:t>особами, які володіють інформацією (документами), необхідними для проведення оцінки (аудиту).</w:t>
            </w:r>
          </w:p>
          <w:p w14:paraId="2349BD6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bookmarkStart w:id="5" w:name="n610"/>
            <w:bookmarkEnd w:id="5"/>
            <w:r w:rsidRPr="00DE0774">
              <w:rPr>
                <w:rFonts w:cs="Arial"/>
                <w:sz w:val="28"/>
                <w:szCs w:val="28"/>
                <w:lang w:val="uk-UA"/>
              </w:rPr>
              <w:t>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14:paraId="5EF41B2B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bookmarkStart w:id="6" w:name="n611"/>
            <w:bookmarkEnd w:id="6"/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Відсутній</w:t>
            </w:r>
          </w:p>
          <w:p w14:paraId="55C3190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38A454FF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135D959A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0840FC0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оприлюднюється, включається як додаток до письмового звіту Національного бюро та заслуховується Верховною Радою України.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2670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26.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Контроль за діяльністю Національного бюро та його підзвітність</w:t>
            </w:r>
          </w:p>
          <w:p w14:paraId="1D07250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36243A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6. Щороку проводиться незалежна оцінка (аудит) ефективності діяльності Національного бюро, його операційної та інституційної незалежності, у тому числі шляхом вибіркового аудиту кримінальних проваджень, досудове розслідування у яких здійснювалося Національним бюро та було завершено.</w:t>
            </w:r>
          </w:p>
          <w:p w14:paraId="26F1ED8C" w14:textId="35A7B49E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Зазначену оцінку проводить комісія зовнішнього контролю у складі трьох осіб, які призначаються Кабінетом Міністрів України на підставі пропозицій </w:t>
            </w:r>
            <w:r w:rsidR="00E50CAF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, які протягом останніх двох років до проведення оцінки надавали Україні міжнародну технічну допомогу у сфері запобігання і протидії корупції.</w:t>
            </w:r>
          </w:p>
          <w:p w14:paraId="2A32EA7A" w14:textId="40D54F84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bookmarkStart w:id="7" w:name="n1346"/>
            <w:bookmarkEnd w:id="7"/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Визначення </w:t>
            </w:r>
            <w:r w:rsidR="00E50CAF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="00E50CAF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та подання ними пропозицій щодо кандидатів до складу комісії зовнішнього контролю здійснюються відповідно до </w:t>
            </w:r>
            <w:r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частини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третьої статті 7 цього Закону.</w:t>
            </w:r>
          </w:p>
          <w:p w14:paraId="7E5A2342" w14:textId="66674E5D" w:rsidR="006D7464" w:rsidRPr="00DE0774" w:rsidRDefault="00E50CAF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bookmarkStart w:id="8" w:name="n1347"/>
            <w:bookmarkEnd w:id="8"/>
            <w:r>
              <w:rPr>
                <w:rFonts w:cs="Arial"/>
                <w:b/>
                <w:bCs/>
                <w:sz w:val="28"/>
                <w:szCs w:val="28"/>
                <w:lang w:val="uk-UA"/>
              </w:rPr>
              <w:lastRenderedPageBreak/>
              <w:t xml:space="preserve">Комісія зовнішнього контролю 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затверджує та оприлюднює </w:t>
            </w:r>
            <w:r w:rsidR="006D7464"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критерії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 та </w:t>
            </w:r>
            <w:r w:rsidR="006D7464"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методику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 проведення оцінювання ефективності діяльності Національного бюро.</w:t>
            </w:r>
          </w:p>
          <w:p w14:paraId="63078C1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Членами комісії зовнішнього контролю можуть бути особи,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оцінки (аудиту), а також мають бездоганну ділову репутацію. Не можуть бути членами комісії зовнішнього контролю особи, зазначені в пунктах 1-3 частини першої статті 13 цього Закону, та особи, уповноважені на виконання функцій держави або місцевого самоврядування відповідно до Закону України “Про запобігання корупції”. </w:t>
            </w:r>
          </w:p>
          <w:p w14:paraId="33973F8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Члени комісії зовнішнього контролю діють незалежно та не повинні виконувати будь-які доручення, вказівки, надані будь-якою особою.</w:t>
            </w:r>
          </w:p>
          <w:p w14:paraId="4C6CF5B5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Для проведення оцінки (аудиту) члени комісії зовнішнього контролю мають право:</w:t>
            </w:r>
          </w:p>
          <w:p w14:paraId="0B1B0E8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</w:t>
            </w:r>
            <w:r w:rsidRPr="00DE0774">
              <w:rPr>
                <w:rFonts w:eastAsia="SimSun"/>
                <w:sz w:val="28"/>
                <w:szCs w:val="28"/>
                <w:lang w:val="uk-UA"/>
              </w:rPr>
              <w:t>Законом України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> "Про державну таємницю");</w:t>
            </w:r>
          </w:p>
          <w:p w14:paraId="2809087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2) проводити конфіденційні інтерв’ю з працівниками Національного бюро, прокурорами 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lastRenderedPageBreak/>
              <w:t>Спеціалізованої антикорупційної прокуратури, працівниками інших державних та правоохоронних органів, а також іншими особами, які володіють інформацією (документами), необхідними для проведення оцінки (аудиту).</w:t>
            </w:r>
          </w:p>
          <w:p w14:paraId="7D978D21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14:paraId="3A0E368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вважається ухваленим, якщо за нього проголосували всі члени комісії зовнішнього контролю.</w:t>
            </w:r>
          </w:p>
          <w:p w14:paraId="4E4DD51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оприлюднюється, включається як додаток до письмового звіту Національного бюро та заслуховується Верховною Радою України.</w:t>
            </w:r>
          </w:p>
        </w:tc>
      </w:tr>
      <w:tr w:rsidR="006D7464" w:rsidRPr="00DE0774" w14:paraId="59A224B6" w14:textId="77777777" w:rsidTr="006B25D6">
        <w:trPr>
          <w:trHeight w:val="32"/>
        </w:trPr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7DF5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31.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Рада громадського контролю при Національному бюро</w:t>
            </w:r>
          </w:p>
          <w:p w14:paraId="3F5DF1D3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121312FB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Положення про Раду громадського контролю та про порядок її формування затверджуються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України.</w:t>
            </w:r>
          </w:p>
          <w:p w14:paraId="00CBED2C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2A565720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2B8F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Стаття 31.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Рада громадського контролю при Національному бюро</w:t>
            </w:r>
          </w:p>
          <w:p w14:paraId="70E8F67C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3444DA00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Положення про Раду громадського контролю та про порядок її формування затверджуються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Кабінетом Міністрів України.</w:t>
            </w:r>
          </w:p>
          <w:p w14:paraId="506BFBA7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</w:tc>
      </w:tr>
      <w:tr w:rsidR="006D7464" w:rsidRPr="00DE0774" w14:paraId="61248A1B" w14:textId="77777777" w:rsidTr="006B25D6">
        <w:tc>
          <w:tcPr>
            <w:tcW w:w="13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7F2C" w14:textId="77777777" w:rsidR="006D7464" w:rsidRPr="00DE0774" w:rsidRDefault="006D7464" w:rsidP="006B25D6">
            <w:pPr>
              <w:shd w:val="clear" w:color="auto" w:fill="FFFFFF"/>
              <w:ind w:firstLine="36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Закон України “Про державну службу”</w:t>
            </w:r>
          </w:p>
        </w:tc>
      </w:tr>
      <w:tr w:rsidR="00FC0DB9" w:rsidRPr="00DE0774" w14:paraId="1EC0AD5C" w14:textId="77777777" w:rsidTr="006B25D6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A3EC" w14:textId="2CB8CA1C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/>
              </w:rPr>
            </w:pPr>
            <w:r w:rsidRPr="00FC0DB9">
              <w:rPr>
                <w:b/>
                <w:bCs/>
                <w:color w:val="000000"/>
                <w:sz w:val="28"/>
                <w:szCs w:val="28"/>
                <w:lang/>
              </w:rPr>
              <w:t>Стаття 3.</w:t>
            </w:r>
            <w:r w:rsidRPr="00FC0DB9">
              <w:rPr>
                <w:b/>
                <w:color w:val="000000"/>
                <w:sz w:val="28"/>
                <w:szCs w:val="28"/>
                <w:lang/>
              </w:rPr>
              <w:t> </w:t>
            </w:r>
            <w:r w:rsidRPr="00FC0DB9">
              <w:rPr>
                <w:bCs/>
                <w:color w:val="000000"/>
                <w:sz w:val="28"/>
                <w:szCs w:val="28"/>
                <w:lang/>
              </w:rPr>
              <w:t>Сфера дії цього Закону</w:t>
            </w:r>
          </w:p>
          <w:p w14:paraId="5BC5424B" w14:textId="777777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…</w:t>
            </w:r>
          </w:p>
          <w:p w14:paraId="5CE6C1C0" w14:textId="398D10B6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/>
              </w:rPr>
            </w:pPr>
            <w:r w:rsidRPr="00FC0DB9">
              <w:rPr>
                <w:bCs/>
                <w:color w:val="000000"/>
                <w:sz w:val="28"/>
                <w:szCs w:val="28"/>
                <w:lang/>
              </w:rPr>
              <w:t>3. Дія цього Закону не поширюється на:</w:t>
            </w:r>
          </w:p>
          <w:p w14:paraId="73C6EB4F" w14:textId="347CDD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14:paraId="3549002A" w14:textId="39AA2D0A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FC0DB9">
              <w:rPr>
                <w:bCs/>
                <w:color w:val="000000"/>
                <w:sz w:val="28"/>
                <w:szCs w:val="28"/>
                <w:lang w:val="uk-UA"/>
              </w:rPr>
              <w:t>6) Голову Державного комітету телебачення і радіомовлення України та його заступників, Голову Фонду державного майна України та його заступників, Голову Національного агентства з питань запобігання корупції та його заступників;</w:t>
            </w:r>
          </w:p>
          <w:p w14:paraId="49342BBB" w14:textId="3B092190" w:rsidR="00FC0DB9" w:rsidRP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6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EAE2" w14:textId="777777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/>
              </w:rPr>
            </w:pPr>
            <w:r w:rsidRPr="00FC0DB9">
              <w:rPr>
                <w:b/>
                <w:bCs/>
                <w:color w:val="000000"/>
                <w:sz w:val="28"/>
                <w:szCs w:val="28"/>
                <w:lang/>
              </w:rPr>
              <w:lastRenderedPageBreak/>
              <w:t>Стаття 3.</w:t>
            </w:r>
            <w:r w:rsidRPr="00FC0DB9">
              <w:rPr>
                <w:b/>
                <w:color w:val="000000"/>
                <w:sz w:val="28"/>
                <w:szCs w:val="28"/>
                <w:lang/>
              </w:rPr>
              <w:t> </w:t>
            </w:r>
            <w:r w:rsidRPr="00FC0DB9">
              <w:rPr>
                <w:bCs/>
                <w:color w:val="000000"/>
                <w:sz w:val="28"/>
                <w:szCs w:val="28"/>
                <w:lang/>
              </w:rPr>
              <w:t>Сфера дії цього Закону</w:t>
            </w:r>
          </w:p>
          <w:p w14:paraId="692FC3AE" w14:textId="777777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…</w:t>
            </w:r>
          </w:p>
          <w:p w14:paraId="6872D368" w14:textId="777777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/>
              </w:rPr>
            </w:pPr>
            <w:r w:rsidRPr="00FC0DB9">
              <w:rPr>
                <w:bCs/>
                <w:color w:val="000000"/>
                <w:sz w:val="28"/>
                <w:szCs w:val="28"/>
                <w:lang/>
              </w:rPr>
              <w:t>3. Дія цього Закону не поширюється на:</w:t>
            </w:r>
          </w:p>
          <w:p w14:paraId="18253DE3" w14:textId="77777777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14:paraId="67C3DFAA" w14:textId="7FC656DB" w:rsidR="00FC0DB9" w:rsidRDefault="00FC0DB9" w:rsidP="00FC0DB9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FC0DB9">
              <w:rPr>
                <w:bCs/>
                <w:color w:val="000000"/>
                <w:sz w:val="28"/>
                <w:szCs w:val="28"/>
                <w:lang w:val="uk-UA"/>
              </w:rPr>
              <w:t>6) Голову Державного комітету телебачення і радіомовлення України та його заступників, Голову Фонду державного майна України та його заступників, Голову Національного агентства з питань запобігання корупції та його заступників</w:t>
            </w:r>
            <w:r w:rsidRPr="00FC0DB9">
              <w:rPr>
                <w:b/>
                <w:color w:val="000000"/>
                <w:sz w:val="28"/>
                <w:szCs w:val="28"/>
                <w:lang w:val="uk-UA"/>
              </w:rPr>
              <w:t>, Директора Національного антикорупційного бюро України та його заступників</w:t>
            </w:r>
            <w:r w:rsidRPr="00FC0DB9">
              <w:rPr>
                <w:bCs/>
                <w:color w:val="000000"/>
                <w:sz w:val="28"/>
                <w:szCs w:val="28"/>
                <w:lang w:val="uk-UA"/>
              </w:rPr>
              <w:t>;</w:t>
            </w:r>
          </w:p>
          <w:p w14:paraId="717E8BA8" w14:textId="6068716B" w:rsidR="00FC0DB9" w:rsidRPr="00DE0774" w:rsidRDefault="00FC0DB9" w:rsidP="00FC0DB9">
            <w:pPr>
              <w:shd w:val="clear" w:color="auto" w:fill="FFFFFF"/>
              <w:ind w:firstLine="3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6D7464" w:rsidRPr="00DE0774" w14:paraId="629BE7DC" w14:textId="77777777" w:rsidTr="006B25D6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26D1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91.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 Особливості проходження державної служби в окремих державних органах</w:t>
            </w:r>
          </w:p>
          <w:p w14:paraId="2C85072E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Ради національної безпеки і оборони України, Рахункової палати, а також державних колегіальних 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органів, посади голів та членів яких не належать до посад державної служби.</w:t>
            </w:r>
          </w:p>
          <w:p w14:paraId="06712EBB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6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6632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91.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 Особливості проходження державної служби в окремих державних органах</w:t>
            </w:r>
          </w:p>
          <w:p w14:paraId="72CF50B8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Національного антикорупційного бюро України, 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Ради національної безпеки і оборони України, 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Рахункової палати, а також державних колегіальних органів, посади голів та членів яких не належать до посад державної служби.</w:t>
            </w:r>
          </w:p>
          <w:p w14:paraId="1658AAC4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</w:tr>
    </w:tbl>
    <w:p w14:paraId="121AC7C7" w14:textId="77777777" w:rsidR="006D7464" w:rsidRPr="00DE0774" w:rsidRDefault="006D7464" w:rsidP="006D7464">
      <w:pPr>
        <w:rPr>
          <w:color w:val="000000"/>
          <w:sz w:val="28"/>
          <w:szCs w:val="28"/>
          <w:lang w:val="uk-UA"/>
        </w:rPr>
      </w:pPr>
    </w:p>
    <w:p w14:paraId="286EE381" w14:textId="77777777" w:rsidR="006D7464" w:rsidRPr="00DE0774" w:rsidRDefault="006D7464" w:rsidP="006D7464">
      <w:pPr>
        <w:tabs>
          <w:tab w:val="left" w:pos="1065"/>
          <w:tab w:val="left" w:pos="6946"/>
          <w:tab w:val="left" w:pos="7088"/>
        </w:tabs>
        <w:spacing w:before="100" w:after="100"/>
        <w:rPr>
          <w:b/>
          <w:bCs/>
          <w:sz w:val="28"/>
          <w:szCs w:val="28"/>
          <w:lang w:val="uk-UA"/>
        </w:rPr>
      </w:pPr>
    </w:p>
    <w:p w14:paraId="31B65137" w14:textId="25CA5B2A" w:rsidR="0056636E" w:rsidRPr="00DE0774" w:rsidRDefault="00F36DBF">
      <w:pPr>
        <w:rPr>
          <w:sz w:val="28"/>
          <w:szCs w:val="28"/>
        </w:rPr>
      </w:pPr>
      <w:r w:rsidRPr="00DE0774">
        <w:rPr>
          <w:b/>
          <w:bCs/>
          <w:sz w:val="28"/>
          <w:szCs w:val="28"/>
          <w:lang w:val="uk-UA"/>
        </w:rPr>
        <w:t>Народний депутат України</w:t>
      </w:r>
    </w:p>
    <w:sectPr w:rsidR="0056636E" w:rsidRPr="00DE0774">
      <w:pgSz w:w="16838" w:h="11906"/>
      <w:pgMar w:top="709" w:right="962" w:bottom="1135" w:left="1440" w:header="708" w:footer="708" w:gutter="0"/>
      <w:pgNumType w:start="1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4F"/>
    <w:rsid w:val="002078DE"/>
    <w:rsid w:val="003A1F4F"/>
    <w:rsid w:val="004A5D22"/>
    <w:rsid w:val="004F290D"/>
    <w:rsid w:val="0056636E"/>
    <w:rsid w:val="0059134B"/>
    <w:rsid w:val="006C1369"/>
    <w:rsid w:val="006D7464"/>
    <w:rsid w:val="007474C6"/>
    <w:rsid w:val="009F2C3E"/>
    <w:rsid w:val="00B47D9A"/>
    <w:rsid w:val="00B5200C"/>
    <w:rsid w:val="00B96D7B"/>
    <w:rsid w:val="00CD0239"/>
    <w:rsid w:val="00DE0774"/>
    <w:rsid w:val="00E50CAF"/>
    <w:rsid w:val="00F36DBF"/>
    <w:rsid w:val="00FC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54C8"/>
  <w15:docId w15:val="{AF74662A-AE3A-374B-B069-7485BAE7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Стиль"/>
    <w:basedOn w:val="a1"/>
    <w:rsid w:val="006D7464"/>
    <w:pPr>
      <w:spacing w:after="0" w:line="276" w:lineRule="auto"/>
    </w:pPr>
    <w:rPr>
      <w:rFonts w:ascii="Arial" w:eastAsia="Times New Roman" w:hAnsi="Arial" w:cs="Arial"/>
      <w:lang w:val="ru-RU" w:eastAsia="zh-CN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rvps2">
    <w:name w:val="rvps2"/>
    <w:basedOn w:val="a"/>
    <w:rsid w:val="006D746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D7464"/>
    <w:rPr>
      <w:rFonts w:cs="Times New Roman"/>
    </w:rPr>
  </w:style>
  <w:style w:type="character" w:customStyle="1" w:styleId="rvts9">
    <w:name w:val="rvts9"/>
    <w:rsid w:val="006D7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16E88-3913-40B6-94E3-F0AA1ACDF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7E01D-C2D8-44E4-9420-E6A6D51B21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FBFE76-422C-412E-A2CD-9335601302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21180</Words>
  <Characters>12074</Characters>
  <Application>Microsoft Office Word</Application>
  <DocSecurity>0</DocSecurity>
  <Lines>100</Lines>
  <Paragraphs>66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2021-02-25T15:47:00Z</dcterms:created>
  <dcterms:modified xsi:type="dcterms:W3CDTF">2021-02-25T15:47:00Z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