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1FDF15" w14:textId="77777777" w:rsidR="003340D6" w:rsidRDefault="003340D6" w:rsidP="003340D6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0"/>
          <w:lang w:val="uk-UA" w:eastAsia="ru-RU"/>
        </w:rPr>
      </w:pPr>
    </w:p>
    <w:p w14:paraId="26E12E73" w14:textId="77777777" w:rsidR="00596B04" w:rsidRDefault="00596B04" w:rsidP="003340D6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0"/>
          <w:lang w:val="uk-UA" w:eastAsia="ru-RU"/>
        </w:rPr>
      </w:pPr>
    </w:p>
    <w:p w14:paraId="6ABDF4E7" w14:textId="585097EC" w:rsidR="003340D6" w:rsidRPr="003340D6" w:rsidRDefault="003340D6" w:rsidP="003340D6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0"/>
          <w:lang w:val="uk-UA" w:eastAsia="ru-RU"/>
        </w:rPr>
      </w:pPr>
      <w:r w:rsidRPr="003340D6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>ВЕРХОВНА РАДА УКРАЇНИ</w:t>
      </w:r>
    </w:p>
    <w:p w14:paraId="14693EAD" w14:textId="77777777" w:rsidR="003340D6" w:rsidRPr="003340D6" w:rsidRDefault="003340D6" w:rsidP="003340D6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  <w:lang w:val="uk-UA" w:eastAsia="ru-RU"/>
        </w:rPr>
      </w:pPr>
    </w:p>
    <w:p w14:paraId="249636E2" w14:textId="77777777" w:rsidR="003340D6" w:rsidRPr="003340D6" w:rsidRDefault="003340D6" w:rsidP="003340D6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  <w:lang w:val="uk-UA" w:eastAsia="ru-RU"/>
        </w:rPr>
      </w:pPr>
    </w:p>
    <w:p w14:paraId="31C4533F" w14:textId="77777777" w:rsidR="003340D6" w:rsidRPr="003340D6" w:rsidRDefault="003340D6" w:rsidP="003340D6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  <w:lang w:val="uk-UA" w:eastAsia="ru-RU"/>
        </w:rPr>
      </w:pPr>
    </w:p>
    <w:p w14:paraId="53BA54E1" w14:textId="77777777" w:rsidR="00670524" w:rsidRDefault="00670524" w:rsidP="003340D6">
      <w:pPr>
        <w:spacing w:before="120" w:after="120" w:line="240" w:lineRule="auto"/>
        <w:ind w:firstLine="708"/>
        <w:jc w:val="both"/>
        <w:rPr>
          <w:rFonts w:ascii="Times New Roman" w:eastAsia="Times New Roman" w:hAnsi="Times New Roman" w:cs="Courier New"/>
          <w:sz w:val="28"/>
          <w:szCs w:val="28"/>
          <w:lang w:val="uk-UA" w:eastAsia="ru-RU"/>
        </w:rPr>
      </w:pPr>
      <w:r w:rsidRPr="00670524">
        <w:rPr>
          <w:rFonts w:ascii="Times New Roman" w:eastAsia="Times New Roman" w:hAnsi="Times New Roman" w:cs="Courier New"/>
          <w:sz w:val="28"/>
          <w:szCs w:val="28"/>
          <w:lang w:val="uk-UA" w:eastAsia="ru-RU"/>
        </w:rPr>
        <w:t>Комітет з питань антикорупційної політики на сво</w:t>
      </w:r>
      <w:r>
        <w:rPr>
          <w:rFonts w:ascii="Times New Roman" w:eastAsia="Times New Roman" w:hAnsi="Times New Roman" w:cs="Courier New"/>
          <w:sz w:val="28"/>
          <w:szCs w:val="28"/>
          <w:lang w:val="uk-UA" w:eastAsia="ru-RU"/>
        </w:rPr>
        <w:t>єму</w:t>
      </w:r>
      <w:r w:rsidRPr="00670524">
        <w:rPr>
          <w:rFonts w:ascii="Times New Roman" w:eastAsia="Times New Roman" w:hAnsi="Times New Roman" w:cs="Courier New"/>
          <w:sz w:val="28"/>
          <w:szCs w:val="28"/>
          <w:lang w:val="uk-UA" w:eastAsia="ru-RU"/>
        </w:rPr>
        <w:t xml:space="preserve"> засіданн</w:t>
      </w:r>
      <w:r>
        <w:rPr>
          <w:rFonts w:ascii="Times New Roman" w:eastAsia="Times New Roman" w:hAnsi="Times New Roman" w:cs="Courier New"/>
          <w:sz w:val="28"/>
          <w:szCs w:val="28"/>
          <w:lang w:val="uk-UA" w:eastAsia="ru-RU"/>
        </w:rPr>
        <w:t>і</w:t>
      </w:r>
      <w:r w:rsidRPr="00670524">
        <w:rPr>
          <w:rFonts w:ascii="Times New Roman" w:eastAsia="Times New Roman" w:hAnsi="Times New Roman" w:cs="Courier New"/>
          <w:sz w:val="28"/>
          <w:szCs w:val="28"/>
          <w:lang w:val="uk-UA" w:eastAsia="ru-RU"/>
        </w:rPr>
        <w:t xml:space="preserve"> 26 </w:t>
      </w:r>
      <w:r>
        <w:rPr>
          <w:rFonts w:ascii="Times New Roman" w:eastAsia="Times New Roman" w:hAnsi="Times New Roman" w:cs="Courier New"/>
          <w:sz w:val="28"/>
          <w:szCs w:val="28"/>
          <w:lang w:val="uk-UA" w:eastAsia="ru-RU"/>
        </w:rPr>
        <w:t>квітня</w:t>
      </w:r>
      <w:r w:rsidRPr="00670524">
        <w:rPr>
          <w:rFonts w:ascii="Times New Roman" w:eastAsia="Times New Roman" w:hAnsi="Times New Roman" w:cs="Courier New"/>
          <w:sz w:val="28"/>
          <w:szCs w:val="28"/>
          <w:lang w:val="uk-UA" w:eastAsia="ru-RU"/>
        </w:rPr>
        <w:t xml:space="preserve"> 2021 року розглянув</w:t>
      </w:r>
      <w:r w:rsidR="002220B2" w:rsidRPr="002220B2">
        <w:rPr>
          <w:rFonts w:ascii="Times New Roman" w:eastAsia="Times New Roman" w:hAnsi="Times New Roman" w:cs="Courier New"/>
          <w:sz w:val="28"/>
          <w:szCs w:val="28"/>
          <w:lang w:val="uk-UA" w:eastAsia="ru-RU"/>
        </w:rPr>
        <w:t xml:space="preserve"> </w:t>
      </w:r>
      <w:r w:rsidR="002220B2">
        <w:rPr>
          <w:rFonts w:ascii="Times New Roman" w:eastAsia="Times New Roman" w:hAnsi="Times New Roman" w:cs="Courier New"/>
          <w:sz w:val="28"/>
          <w:szCs w:val="28"/>
          <w:lang w:val="uk-UA" w:eastAsia="ru-RU"/>
        </w:rPr>
        <w:t>поправки</w:t>
      </w:r>
      <w:r w:rsidRPr="00670524">
        <w:rPr>
          <w:rFonts w:ascii="Times New Roman" w:eastAsia="Times New Roman" w:hAnsi="Times New Roman" w:cs="Courier New"/>
          <w:sz w:val="28"/>
          <w:szCs w:val="28"/>
          <w:lang w:val="uk-UA" w:eastAsia="ru-RU"/>
        </w:rPr>
        <w:t xml:space="preserve"> та пропозиції, що надійшли від суб’єктів права законодавчої ініціативи до проекту Закону України про внесення доповнень до Закону України "Про запобігання корупції" (щодо удосконалення окремих аспектів декларування) (реєстр. № 5173), прийнятого Верховною Радою України </w:t>
      </w:r>
      <w:r>
        <w:rPr>
          <w:rFonts w:ascii="Times New Roman" w:eastAsia="Times New Roman" w:hAnsi="Times New Roman" w:cs="Courier New"/>
          <w:sz w:val="28"/>
          <w:szCs w:val="28"/>
          <w:lang w:val="uk-UA" w:eastAsia="ru-RU"/>
        </w:rPr>
        <w:t>1</w:t>
      </w:r>
      <w:r w:rsidRPr="00670524">
        <w:rPr>
          <w:rFonts w:ascii="Times New Roman" w:eastAsia="Times New Roman" w:hAnsi="Times New Roman" w:cs="Courier New"/>
          <w:sz w:val="28"/>
          <w:szCs w:val="28"/>
          <w:lang w:val="uk-UA" w:eastAsia="ru-RU"/>
        </w:rPr>
        <w:t xml:space="preserve">5 </w:t>
      </w:r>
      <w:r>
        <w:rPr>
          <w:rFonts w:ascii="Times New Roman" w:eastAsia="Times New Roman" w:hAnsi="Times New Roman" w:cs="Courier New"/>
          <w:sz w:val="28"/>
          <w:szCs w:val="28"/>
          <w:lang w:val="uk-UA" w:eastAsia="ru-RU"/>
        </w:rPr>
        <w:t xml:space="preserve">квітня </w:t>
      </w:r>
      <w:r w:rsidRPr="00670524">
        <w:rPr>
          <w:rFonts w:ascii="Times New Roman" w:eastAsia="Times New Roman" w:hAnsi="Times New Roman" w:cs="Courier New"/>
          <w:sz w:val="28"/>
          <w:szCs w:val="28"/>
          <w:lang w:val="uk-UA" w:eastAsia="ru-RU"/>
        </w:rPr>
        <w:t>202</w:t>
      </w:r>
      <w:r>
        <w:rPr>
          <w:rFonts w:ascii="Times New Roman" w:eastAsia="Times New Roman" w:hAnsi="Times New Roman" w:cs="Courier New"/>
          <w:sz w:val="28"/>
          <w:szCs w:val="28"/>
          <w:lang w:val="uk-UA" w:eastAsia="ru-RU"/>
        </w:rPr>
        <w:t>1</w:t>
      </w:r>
      <w:r w:rsidRPr="00670524">
        <w:rPr>
          <w:rFonts w:ascii="Times New Roman" w:eastAsia="Times New Roman" w:hAnsi="Times New Roman" w:cs="Courier New"/>
          <w:sz w:val="28"/>
          <w:szCs w:val="28"/>
          <w:lang w:val="uk-UA" w:eastAsia="ru-RU"/>
        </w:rPr>
        <w:t xml:space="preserve"> року (Постанова Верховної Ради України № </w:t>
      </w:r>
      <w:r>
        <w:rPr>
          <w:rFonts w:ascii="Times New Roman" w:eastAsia="Times New Roman" w:hAnsi="Times New Roman" w:cs="Courier New"/>
          <w:sz w:val="28"/>
          <w:szCs w:val="28"/>
          <w:lang w:val="uk-UA" w:eastAsia="ru-RU"/>
        </w:rPr>
        <w:t>1397</w:t>
      </w:r>
      <w:r w:rsidRPr="00670524">
        <w:rPr>
          <w:rFonts w:ascii="Times New Roman" w:eastAsia="Times New Roman" w:hAnsi="Times New Roman" w:cs="Courier New"/>
          <w:sz w:val="28"/>
          <w:szCs w:val="28"/>
          <w:lang w:val="uk-UA" w:eastAsia="ru-RU"/>
        </w:rPr>
        <w:t xml:space="preserve">-IX) за основу із скороченням строку його підготовки до другого читання. </w:t>
      </w:r>
    </w:p>
    <w:p w14:paraId="2E571009" w14:textId="77777777" w:rsidR="003340D6" w:rsidRPr="003340D6" w:rsidRDefault="003340D6" w:rsidP="003340D6">
      <w:pPr>
        <w:spacing w:before="120" w:after="120" w:line="240" w:lineRule="auto"/>
        <w:ind w:firstLine="708"/>
        <w:jc w:val="both"/>
        <w:rPr>
          <w:rFonts w:ascii="Times New Roman" w:eastAsia="Times New Roman" w:hAnsi="Times New Roman" w:cs="Arial"/>
          <w:bCs/>
          <w:sz w:val="28"/>
          <w:szCs w:val="28"/>
          <w:lang w:val="uk-UA" w:eastAsia="ru-RU"/>
        </w:rPr>
      </w:pPr>
      <w:r w:rsidRPr="003340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процесі роботи над законопроектом від суб’єктів права законодавчої </w:t>
      </w:r>
      <w:r w:rsidRPr="003340D6">
        <w:rPr>
          <w:rFonts w:ascii="Times New Roman" w:eastAsia="Times New Roman" w:hAnsi="Times New Roman"/>
          <w:spacing w:val="-4"/>
          <w:sz w:val="28"/>
          <w:szCs w:val="28"/>
          <w:lang w:val="uk-UA" w:eastAsia="ru-RU"/>
        </w:rPr>
        <w:t xml:space="preserve">ініціативи - народних депутатів України надійшло </w:t>
      </w:r>
      <w:r w:rsidR="000D6FAB">
        <w:rPr>
          <w:rFonts w:ascii="Times New Roman" w:eastAsia="Times New Roman" w:hAnsi="Times New Roman" w:cs="Arial"/>
          <w:bCs/>
          <w:sz w:val="28"/>
          <w:szCs w:val="28"/>
          <w:lang w:val="uk-UA" w:eastAsia="ru-RU"/>
        </w:rPr>
        <w:t>29</w:t>
      </w:r>
      <w:r w:rsidRPr="003340D6">
        <w:rPr>
          <w:rFonts w:ascii="Times New Roman" w:eastAsia="Times New Roman" w:hAnsi="Times New Roman" w:cs="Arial"/>
          <w:bCs/>
          <w:sz w:val="28"/>
          <w:szCs w:val="28"/>
          <w:lang w:val="uk-UA" w:eastAsia="ru-RU"/>
        </w:rPr>
        <w:t xml:space="preserve"> поправ</w:t>
      </w:r>
      <w:r w:rsidR="005366B6">
        <w:rPr>
          <w:rFonts w:ascii="Times New Roman" w:eastAsia="Times New Roman" w:hAnsi="Times New Roman" w:cs="Arial"/>
          <w:bCs/>
          <w:sz w:val="28"/>
          <w:szCs w:val="28"/>
          <w:lang w:val="uk-UA" w:eastAsia="ru-RU"/>
        </w:rPr>
        <w:t>ок</w:t>
      </w:r>
      <w:r w:rsidRPr="003340D6">
        <w:rPr>
          <w:rFonts w:ascii="Times New Roman" w:eastAsia="Times New Roman" w:hAnsi="Times New Roman" w:cs="Arial"/>
          <w:bCs/>
          <w:sz w:val="28"/>
          <w:szCs w:val="28"/>
          <w:lang w:val="uk-UA" w:eastAsia="ru-RU"/>
        </w:rPr>
        <w:t xml:space="preserve"> і пропозиці</w:t>
      </w:r>
      <w:r w:rsidR="005366B6">
        <w:rPr>
          <w:rFonts w:ascii="Times New Roman" w:eastAsia="Times New Roman" w:hAnsi="Times New Roman" w:cs="Arial"/>
          <w:bCs/>
          <w:sz w:val="28"/>
          <w:szCs w:val="28"/>
          <w:lang w:val="uk-UA" w:eastAsia="ru-RU"/>
        </w:rPr>
        <w:t>й</w:t>
      </w:r>
      <w:r w:rsidRPr="003340D6">
        <w:rPr>
          <w:rFonts w:ascii="Times New Roman" w:eastAsia="Times New Roman" w:hAnsi="Times New Roman" w:cs="Arial"/>
          <w:bCs/>
          <w:sz w:val="28"/>
          <w:szCs w:val="28"/>
          <w:lang w:val="uk-UA" w:eastAsia="ru-RU"/>
        </w:rPr>
        <w:t xml:space="preserve">, </w:t>
      </w:r>
      <w:r w:rsidRPr="003340D6">
        <w:rPr>
          <w:rFonts w:ascii="Times New Roman" w:eastAsia="Times New Roman" w:hAnsi="Times New Roman"/>
          <w:spacing w:val="-4"/>
          <w:sz w:val="28"/>
          <w:szCs w:val="28"/>
          <w:lang w:val="uk-UA" w:eastAsia="ru-RU"/>
        </w:rPr>
        <w:t xml:space="preserve">із яких </w:t>
      </w:r>
      <w:r w:rsidR="002220B2">
        <w:rPr>
          <w:rFonts w:ascii="Times New Roman" w:eastAsia="Times New Roman" w:hAnsi="Times New Roman" w:cs="Arial"/>
          <w:bCs/>
          <w:sz w:val="28"/>
          <w:szCs w:val="28"/>
          <w:lang w:val="uk-UA" w:eastAsia="ru-RU"/>
        </w:rPr>
        <w:t>21</w:t>
      </w:r>
      <w:r w:rsidR="008133B8">
        <w:rPr>
          <w:rFonts w:ascii="Times New Roman" w:eastAsia="Times New Roman" w:hAnsi="Times New Roman" w:cs="Arial"/>
          <w:bCs/>
          <w:sz w:val="28"/>
          <w:szCs w:val="28"/>
          <w:lang w:val="uk-UA" w:eastAsia="ru-RU"/>
        </w:rPr>
        <w:t xml:space="preserve"> –</w:t>
      </w:r>
      <w:r w:rsidRPr="003340D6">
        <w:rPr>
          <w:rFonts w:ascii="Times New Roman" w:eastAsia="Times New Roman" w:hAnsi="Times New Roman"/>
          <w:spacing w:val="-4"/>
          <w:sz w:val="28"/>
          <w:szCs w:val="28"/>
          <w:lang w:val="uk-UA" w:eastAsia="ru-RU"/>
        </w:rPr>
        <w:t xml:space="preserve"> враховано</w:t>
      </w:r>
      <w:r w:rsidR="002220B2">
        <w:rPr>
          <w:rFonts w:ascii="Times New Roman" w:eastAsia="Times New Roman" w:hAnsi="Times New Roman"/>
          <w:spacing w:val="-4"/>
          <w:sz w:val="28"/>
          <w:szCs w:val="28"/>
          <w:lang w:val="uk-UA" w:eastAsia="ru-RU"/>
        </w:rPr>
        <w:t xml:space="preserve"> (у тому числі 2 – частково, 12 – редакційно)</w:t>
      </w:r>
      <w:r w:rsidR="008133B8">
        <w:rPr>
          <w:rFonts w:ascii="Times New Roman" w:eastAsia="Times New Roman" w:hAnsi="Times New Roman"/>
          <w:spacing w:val="-4"/>
          <w:sz w:val="28"/>
          <w:szCs w:val="28"/>
          <w:lang w:val="uk-UA" w:eastAsia="ru-RU"/>
        </w:rPr>
        <w:t xml:space="preserve">,  </w:t>
      </w:r>
      <w:r w:rsidR="000D6FAB">
        <w:rPr>
          <w:rFonts w:ascii="Times New Roman" w:eastAsia="Times New Roman" w:hAnsi="Times New Roman"/>
          <w:spacing w:val="-4"/>
          <w:sz w:val="28"/>
          <w:szCs w:val="28"/>
          <w:lang w:val="uk-UA" w:eastAsia="ru-RU"/>
        </w:rPr>
        <w:t>8 – відхилено</w:t>
      </w:r>
      <w:r w:rsidRPr="003340D6">
        <w:rPr>
          <w:rFonts w:ascii="Times New Roman" w:eastAsia="Times New Roman" w:hAnsi="Times New Roman" w:cs="Arial"/>
          <w:bCs/>
          <w:sz w:val="28"/>
          <w:szCs w:val="28"/>
          <w:lang w:val="uk-UA" w:eastAsia="ru-RU"/>
        </w:rPr>
        <w:t>.</w:t>
      </w:r>
    </w:p>
    <w:p w14:paraId="5D0EEA02" w14:textId="390EB9C7" w:rsidR="0063375F" w:rsidRDefault="002220B2" w:rsidP="0063375F">
      <w:pPr>
        <w:spacing w:before="120"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засіданні Комітету прийнято рішення схвалити порівняльну таблицю до проекту </w:t>
      </w:r>
      <w:r w:rsidRPr="002220B2">
        <w:rPr>
          <w:rFonts w:ascii="Times New Roman" w:eastAsia="Times New Roman" w:hAnsi="Times New Roman"/>
          <w:sz w:val="28"/>
          <w:szCs w:val="28"/>
          <w:lang w:val="uk-UA" w:eastAsia="ru-RU"/>
        </w:rPr>
        <w:t>Закону України про внесення доповнень до Закону України "Про запобігання корупції" (щодо удосконалення окремих аспекті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 декларування) (реєстр. № 5173</w:t>
      </w:r>
      <w:r w:rsidR="003D6B95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, підготовлену до розгляду у другому читанні, та рекомендувати</w:t>
      </w:r>
      <w:r w:rsidR="00670524" w:rsidRPr="005366B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Верховній Раді України прийняти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 у другому читанні та в</w:t>
      </w:r>
      <w:r w:rsidR="00670524" w:rsidRPr="005366B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цілому з </w:t>
      </w:r>
      <w:r w:rsidR="00DE795F">
        <w:rPr>
          <w:rFonts w:ascii="Times New Roman" w:eastAsia="Times New Roman" w:hAnsi="Times New Roman"/>
          <w:sz w:val="28"/>
          <w:szCs w:val="28"/>
          <w:lang w:val="uk-UA" w:eastAsia="ru-RU"/>
        </w:rPr>
        <w:t>необхідним</w:t>
      </w:r>
      <w:r w:rsidR="006B5F0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AF7511">
        <w:rPr>
          <w:rFonts w:ascii="Times New Roman" w:eastAsia="Times New Roman" w:hAnsi="Times New Roman"/>
          <w:sz w:val="28"/>
          <w:szCs w:val="28"/>
          <w:lang w:val="uk-UA" w:eastAsia="ru-RU"/>
        </w:rPr>
        <w:t>техніко-юридичним</w:t>
      </w:r>
      <w:r w:rsidR="008C6A0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DE795F">
        <w:rPr>
          <w:rFonts w:ascii="Times New Roman" w:eastAsia="Times New Roman" w:hAnsi="Times New Roman"/>
          <w:sz w:val="28"/>
          <w:szCs w:val="28"/>
          <w:lang w:val="uk-UA" w:eastAsia="ru-RU"/>
        </w:rPr>
        <w:t>опрацюванням</w:t>
      </w:r>
      <w:r w:rsidR="008C6A0F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2034262C" w14:textId="26B952E4" w:rsidR="003340D6" w:rsidRPr="003340D6" w:rsidRDefault="003340D6" w:rsidP="003340D6">
      <w:pPr>
        <w:spacing w:before="120"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40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Доповідачем від Комітету на пленарному засіданні Верховної Ради України визначено </w:t>
      </w:r>
      <w:r w:rsidRPr="003340D6">
        <w:rPr>
          <w:rFonts w:ascii="Times New Roman" w:eastAsia="Times New Roman" w:hAnsi="Times New Roman"/>
          <w:sz w:val="28"/>
          <w:szCs w:val="20"/>
          <w:lang w:val="uk-UA" w:eastAsia="ru-RU"/>
        </w:rPr>
        <w:t>Голову</w:t>
      </w:r>
      <w:r w:rsidRPr="003340D6">
        <w:rPr>
          <w:rFonts w:ascii="Antiqua" w:eastAsia="Times New Roman" w:hAnsi="Antiqua"/>
          <w:sz w:val="26"/>
          <w:szCs w:val="28"/>
          <w:lang w:val="uk-UA" w:eastAsia="ru-RU"/>
        </w:rPr>
        <w:t xml:space="preserve"> </w:t>
      </w:r>
      <w:r w:rsidRPr="003340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Комітету Верховної Ради України з питань антикорупційної політики </w:t>
      </w:r>
      <w:r w:rsidRPr="003340D6">
        <w:rPr>
          <w:rFonts w:ascii="Times New Roman" w:eastAsia="Times New Roman" w:hAnsi="Times New Roman"/>
          <w:sz w:val="28"/>
          <w:szCs w:val="20"/>
          <w:lang w:val="uk-UA" w:eastAsia="ru-RU"/>
        </w:rPr>
        <w:t>Радіну</w:t>
      </w:r>
      <w:r w:rsidR="000C2615" w:rsidRPr="000C2615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r w:rsidR="000C2615" w:rsidRPr="003340D6">
        <w:rPr>
          <w:rFonts w:ascii="Times New Roman" w:eastAsia="Times New Roman" w:hAnsi="Times New Roman"/>
          <w:sz w:val="28"/>
          <w:szCs w:val="20"/>
          <w:lang w:val="uk-UA" w:eastAsia="ru-RU"/>
        </w:rPr>
        <w:t>А.</w:t>
      </w:r>
      <w:r w:rsidR="000C2615">
        <w:rPr>
          <w:rFonts w:ascii="Times New Roman" w:eastAsia="Times New Roman" w:hAnsi="Times New Roman"/>
          <w:sz w:val="28"/>
          <w:szCs w:val="20"/>
          <w:lang w:val="uk-UA" w:eastAsia="ru-RU"/>
        </w:rPr>
        <w:t>О.</w:t>
      </w:r>
      <w:bookmarkStart w:id="0" w:name="_GoBack"/>
      <w:bookmarkEnd w:id="0"/>
    </w:p>
    <w:p w14:paraId="711D3738" w14:textId="5FA496C4" w:rsidR="003340D6" w:rsidRPr="003340D6" w:rsidRDefault="00116979" w:rsidP="003340D6">
      <w:pPr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/>
          <w:sz w:val="28"/>
          <w:szCs w:val="20"/>
          <w:lang w:val="uk-UA" w:eastAsia="ru-RU"/>
        </w:rPr>
        <w:t>П</w:t>
      </w:r>
      <w:r w:rsidR="003340D6" w:rsidRPr="003340D6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орівняльна таблиця 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>додається</w:t>
      </w:r>
      <w:r w:rsidR="003340D6" w:rsidRPr="003340D6">
        <w:rPr>
          <w:rFonts w:ascii="Times New Roman" w:eastAsia="Times New Roman" w:hAnsi="Times New Roman"/>
          <w:sz w:val="28"/>
          <w:szCs w:val="20"/>
          <w:lang w:val="uk-UA" w:eastAsia="ru-RU"/>
        </w:rPr>
        <w:t>.</w:t>
      </w:r>
    </w:p>
    <w:p w14:paraId="08DC47F3" w14:textId="77777777" w:rsidR="003340D6" w:rsidRPr="003340D6" w:rsidRDefault="003340D6" w:rsidP="003340D6">
      <w:pPr>
        <w:spacing w:after="0" w:line="240" w:lineRule="auto"/>
        <w:ind w:left="709"/>
        <w:jc w:val="both"/>
        <w:rPr>
          <w:rFonts w:ascii="Times New Roman" w:eastAsia="Times New Roman" w:hAnsi="Times New Roman"/>
          <w:b/>
          <w:sz w:val="28"/>
          <w:szCs w:val="20"/>
          <w:lang w:val="uk-UA" w:eastAsia="ru-RU"/>
        </w:rPr>
      </w:pPr>
    </w:p>
    <w:p w14:paraId="05C0D846" w14:textId="1B80FCB1" w:rsidR="003340D6" w:rsidRPr="003340D6" w:rsidRDefault="003340D6" w:rsidP="00596B04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3340D6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 xml:space="preserve">Голова Комітету                                            </w:t>
      </w:r>
      <w:r w:rsidRPr="003340D6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ab/>
      </w:r>
      <w:r w:rsidRPr="003340D6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ab/>
      </w:r>
      <w:r w:rsidR="00596B04"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ab/>
      </w:r>
      <w:r w:rsidRPr="003340D6">
        <w:rPr>
          <w:rFonts w:ascii="Times New Roman" w:eastAsia="Times New Roman" w:hAnsi="Times New Roman"/>
          <w:b/>
          <w:caps/>
          <w:sz w:val="28"/>
          <w:szCs w:val="20"/>
          <w:lang w:val="uk-UA" w:eastAsia="ru-RU"/>
        </w:rPr>
        <w:t>А.</w:t>
      </w:r>
      <w:r w:rsidR="00596B04">
        <w:rPr>
          <w:rFonts w:ascii="Times New Roman" w:eastAsia="Times New Roman" w:hAnsi="Times New Roman"/>
          <w:b/>
          <w:caps/>
          <w:sz w:val="28"/>
          <w:szCs w:val="20"/>
          <w:lang w:val="uk-UA" w:eastAsia="ru-RU"/>
        </w:rPr>
        <w:t>О.</w:t>
      </w:r>
      <w:r w:rsidRPr="003340D6">
        <w:rPr>
          <w:rFonts w:ascii="Times New Roman" w:eastAsia="Times New Roman" w:hAnsi="Times New Roman"/>
          <w:b/>
          <w:caps/>
          <w:sz w:val="28"/>
          <w:szCs w:val="20"/>
          <w:lang w:val="uk-UA" w:eastAsia="ru-RU"/>
        </w:rPr>
        <w:t xml:space="preserve"> Радіна</w:t>
      </w:r>
    </w:p>
    <w:p w14:paraId="5235A23C" w14:textId="77777777" w:rsidR="00D276E7" w:rsidRPr="003340D6" w:rsidRDefault="00D276E7" w:rsidP="003340D6"/>
    <w:sectPr w:rsidR="00D276E7" w:rsidRPr="003340D6" w:rsidSect="00462A5A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5C8B17" w14:textId="77777777" w:rsidR="00856000" w:rsidRDefault="00856000" w:rsidP="005E306B">
      <w:pPr>
        <w:spacing w:after="0" w:line="240" w:lineRule="auto"/>
      </w:pPr>
      <w:r>
        <w:separator/>
      </w:r>
    </w:p>
  </w:endnote>
  <w:endnote w:type="continuationSeparator" w:id="0">
    <w:p w14:paraId="1F50D670" w14:textId="77777777" w:rsidR="00856000" w:rsidRDefault="0085600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1004DEC4" w14:textId="77777777" w:rsidR="00A7635E" w:rsidRDefault="000C2615">
        <w:pPr>
          <w:pStyle w:val="a5"/>
          <w:jc w:val="center"/>
        </w:pPr>
      </w:p>
    </w:sdtContent>
  </w:sdt>
  <w:p w14:paraId="25E2C605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D365DE" w14:textId="77777777" w:rsidR="00856000" w:rsidRDefault="00856000" w:rsidP="005E306B">
      <w:pPr>
        <w:spacing w:after="0" w:line="240" w:lineRule="auto"/>
      </w:pPr>
      <w:r>
        <w:separator/>
      </w:r>
    </w:p>
  </w:footnote>
  <w:footnote w:type="continuationSeparator" w:id="0">
    <w:p w14:paraId="53F7A407" w14:textId="77777777" w:rsidR="00856000" w:rsidRDefault="0085600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6A2C3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4DFD873" w14:textId="77777777" w:rsidTr="00302C5F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582DAC43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6B36711C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29E3928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B038248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40A9DA53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7B31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антикорупційної політики</w:t>
          </w:r>
        </w:p>
        <w:p w14:paraId="4F2977A5" w14:textId="77777777" w:rsidR="00C27AE9" w:rsidRPr="007B31A3" w:rsidRDefault="0080545D" w:rsidP="007B31A3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тел.: 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(044) 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255-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-0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crimecor</w:t>
          </w:r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02C5F" w:rsidRPr="00053776" w14:paraId="7B4B1E94" w14:textId="77777777" w:rsidTr="003E0669">
      <w:tc>
        <w:tcPr>
          <w:tcW w:w="1087" w:type="dxa"/>
          <w:tcBorders>
            <w:top w:val="nil"/>
          </w:tcBorders>
        </w:tcPr>
        <w:p w14:paraId="1A7F6FA6" w14:textId="77777777" w:rsidR="00302C5F" w:rsidRPr="00053776" w:rsidRDefault="00302C5F" w:rsidP="00302C5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25EAEBCD" w14:textId="77777777" w:rsidR="00302C5F" w:rsidRPr="00053776" w:rsidRDefault="00302C5F" w:rsidP="00302C5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4064EFAA" w14:textId="77777777" w:rsidR="00302C5F" w:rsidRPr="00053776" w:rsidRDefault="00302C5F" w:rsidP="00302C5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BE0FB18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C2615"/>
    <w:rsid w:val="000D6FAB"/>
    <w:rsid w:val="000F1586"/>
    <w:rsid w:val="00104EF2"/>
    <w:rsid w:val="00116979"/>
    <w:rsid w:val="00141617"/>
    <w:rsid w:val="0019108F"/>
    <w:rsid w:val="0019231B"/>
    <w:rsid w:val="001966F0"/>
    <w:rsid w:val="001D3C24"/>
    <w:rsid w:val="0021032F"/>
    <w:rsid w:val="002156B1"/>
    <w:rsid w:val="002220B2"/>
    <w:rsid w:val="002341B0"/>
    <w:rsid w:val="00235CD7"/>
    <w:rsid w:val="00254760"/>
    <w:rsid w:val="002A5D4C"/>
    <w:rsid w:val="002A6F9C"/>
    <w:rsid w:val="002B5FC1"/>
    <w:rsid w:val="002D0561"/>
    <w:rsid w:val="002E0924"/>
    <w:rsid w:val="002E0A18"/>
    <w:rsid w:val="002E31BF"/>
    <w:rsid w:val="002E44DA"/>
    <w:rsid w:val="00302C5F"/>
    <w:rsid w:val="003340D6"/>
    <w:rsid w:val="00373C8A"/>
    <w:rsid w:val="003D0996"/>
    <w:rsid w:val="003D1CBA"/>
    <w:rsid w:val="003D6B95"/>
    <w:rsid w:val="003E43D7"/>
    <w:rsid w:val="003F4B6F"/>
    <w:rsid w:val="00451750"/>
    <w:rsid w:val="00462A5A"/>
    <w:rsid w:val="004717F5"/>
    <w:rsid w:val="004852FA"/>
    <w:rsid w:val="00497FB9"/>
    <w:rsid w:val="004A3E73"/>
    <w:rsid w:val="004C53C1"/>
    <w:rsid w:val="004E4F5C"/>
    <w:rsid w:val="004F7B8A"/>
    <w:rsid w:val="0050620F"/>
    <w:rsid w:val="005366B6"/>
    <w:rsid w:val="00541C96"/>
    <w:rsid w:val="00545919"/>
    <w:rsid w:val="0055005A"/>
    <w:rsid w:val="0056039F"/>
    <w:rsid w:val="0056352F"/>
    <w:rsid w:val="005848C2"/>
    <w:rsid w:val="00596B04"/>
    <w:rsid w:val="005A4728"/>
    <w:rsid w:val="005B4657"/>
    <w:rsid w:val="005B71F5"/>
    <w:rsid w:val="005C674D"/>
    <w:rsid w:val="005E306B"/>
    <w:rsid w:val="005F20B5"/>
    <w:rsid w:val="00626A3E"/>
    <w:rsid w:val="0063375F"/>
    <w:rsid w:val="00660B13"/>
    <w:rsid w:val="0066623D"/>
    <w:rsid w:val="00670524"/>
    <w:rsid w:val="006A405C"/>
    <w:rsid w:val="006B5F00"/>
    <w:rsid w:val="006E53B7"/>
    <w:rsid w:val="006F10E8"/>
    <w:rsid w:val="00713E93"/>
    <w:rsid w:val="0073224C"/>
    <w:rsid w:val="007755C1"/>
    <w:rsid w:val="007A0252"/>
    <w:rsid w:val="007B31A3"/>
    <w:rsid w:val="007B67CA"/>
    <w:rsid w:val="007F5D91"/>
    <w:rsid w:val="0080545D"/>
    <w:rsid w:val="008133B8"/>
    <w:rsid w:val="00832938"/>
    <w:rsid w:val="008372D6"/>
    <w:rsid w:val="0084269F"/>
    <w:rsid w:val="00856000"/>
    <w:rsid w:val="008813A6"/>
    <w:rsid w:val="008A4B91"/>
    <w:rsid w:val="008C6A0F"/>
    <w:rsid w:val="008D0011"/>
    <w:rsid w:val="008D7BBE"/>
    <w:rsid w:val="008E6E95"/>
    <w:rsid w:val="009269E9"/>
    <w:rsid w:val="00945B68"/>
    <w:rsid w:val="00957D31"/>
    <w:rsid w:val="00972232"/>
    <w:rsid w:val="009865D4"/>
    <w:rsid w:val="00990229"/>
    <w:rsid w:val="00997A7E"/>
    <w:rsid w:val="009A720A"/>
    <w:rsid w:val="009B2AEB"/>
    <w:rsid w:val="00A00059"/>
    <w:rsid w:val="00A147AE"/>
    <w:rsid w:val="00A415FB"/>
    <w:rsid w:val="00A60747"/>
    <w:rsid w:val="00A65431"/>
    <w:rsid w:val="00A7635E"/>
    <w:rsid w:val="00A76A60"/>
    <w:rsid w:val="00A833C8"/>
    <w:rsid w:val="00A97E14"/>
    <w:rsid w:val="00AD7F82"/>
    <w:rsid w:val="00AF7511"/>
    <w:rsid w:val="00B311E8"/>
    <w:rsid w:val="00BA6146"/>
    <w:rsid w:val="00BA62CD"/>
    <w:rsid w:val="00BD0801"/>
    <w:rsid w:val="00BF1E95"/>
    <w:rsid w:val="00C11FB6"/>
    <w:rsid w:val="00C27AE9"/>
    <w:rsid w:val="00C30F70"/>
    <w:rsid w:val="00C86266"/>
    <w:rsid w:val="00CA7044"/>
    <w:rsid w:val="00CC39A1"/>
    <w:rsid w:val="00CD4A38"/>
    <w:rsid w:val="00CE3E1B"/>
    <w:rsid w:val="00CE6A4B"/>
    <w:rsid w:val="00D22048"/>
    <w:rsid w:val="00D242C2"/>
    <w:rsid w:val="00D276E7"/>
    <w:rsid w:val="00D37FA2"/>
    <w:rsid w:val="00D52549"/>
    <w:rsid w:val="00D57E1B"/>
    <w:rsid w:val="00DA7978"/>
    <w:rsid w:val="00DC1E04"/>
    <w:rsid w:val="00DE669F"/>
    <w:rsid w:val="00DE795F"/>
    <w:rsid w:val="00DF0115"/>
    <w:rsid w:val="00E21239"/>
    <w:rsid w:val="00E4128E"/>
    <w:rsid w:val="00EC0037"/>
    <w:rsid w:val="00F55423"/>
    <w:rsid w:val="00F91DD3"/>
    <w:rsid w:val="00FC3DF4"/>
    <w:rsid w:val="00FC68CF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4DD5E7EA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9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0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1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4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53D77E-BD31-4672-B2AE-C8F52F98EA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9DFBA3-74D8-4CAE-96E9-3F91B08996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FFEDD2-0F90-456F-A9B8-03BDEB029356}">
  <ds:schemaRefs>
    <ds:schemaRef ds:uri="http://schemas.microsoft.com/office/2006/documentManagement/types"/>
    <ds:schemaRef ds:uri="http://purl.org/dc/elements/1.1/"/>
    <ds:schemaRef ds:uri="http://purl.org/dc/dcmitype/"/>
    <ds:schemaRef ds:uri="34080153-28b6-45f6-b1c8-49842029d766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6FA8FE11-E89C-40FB-94CF-EEDCCA6B2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921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Документ_491805.docx</dc:title>
  <dc:subject/>
  <dc:creator/>
  <cp:keywords/>
  <dc:description/>
  <cp:lastModifiedBy>Мігай Михайло Михайлович</cp:lastModifiedBy>
  <cp:revision>6</cp:revision>
  <dcterms:created xsi:type="dcterms:W3CDTF">2021-04-27T07:43:00Z</dcterms:created>
  <dcterms:modified xsi:type="dcterms:W3CDTF">2021-04-28T06:17:00Z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