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EE2" w:rsidRPr="008D7207" w:rsidRDefault="00B97EE2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37D4" w:rsidRPr="008D7207" w:rsidRDefault="00D437D4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7207" w:rsidRDefault="008D7207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D7207" w:rsidRDefault="008D7207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7207" w:rsidRDefault="008D7207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7207" w:rsidRDefault="008D7207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7207" w:rsidRDefault="008D7207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7207" w:rsidRPr="00B91ECD" w:rsidRDefault="00B91ECD" w:rsidP="00B91ECD">
      <w:pPr>
        <w:spacing w:after="0" w:line="240" w:lineRule="auto"/>
        <w:ind w:firstLine="709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91ECD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8D7207" w:rsidRDefault="008D7207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7207" w:rsidRDefault="008D7207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7207" w:rsidRDefault="008D7207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97EE2" w:rsidRDefault="00F06BDA" w:rsidP="00F06B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0D3D" w:rsidRPr="008D7207">
        <w:rPr>
          <w:rFonts w:ascii="Times New Roman" w:hAnsi="Times New Roman" w:cs="Times New Roman"/>
          <w:sz w:val="28"/>
          <w:szCs w:val="28"/>
        </w:rPr>
        <w:t xml:space="preserve">Про внесення змін до деяких законів України щодо вдосконалення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</w:t>
      </w:r>
      <w:r w:rsidR="007D0D3D" w:rsidRPr="008D7207">
        <w:rPr>
          <w:rFonts w:ascii="Times New Roman" w:hAnsi="Times New Roman" w:cs="Times New Roman"/>
          <w:sz w:val="28"/>
          <w:szCs w:val="28"/>
        </w:rPr>
        <w:t>окремих аспектів декларування</w:t>
      </w:r>
    </w:p>
    <w:p w:rsidR="008D7207" w:rsidRDefault="00F06BDA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17780</wp:posOffset>
                </wp:positionV>
                <wp:extent cx="5112000" cy="0"/>
                <wp:effectExtent l="0" t="0" r="317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7FA5E57" id="Пряма сполучна ліні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.1pt,1.4pt" to="415.6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" strokecolor="black [3200]" strokeweight=".5pt">
                <v:stroke joinstyle="miter"/>
              </v:line>
            </w:pict>
          </mc:Fallback>
        </mc:AlternateContent>
      </w:r>
    </w:p>
    <w:p w:rsidR="008D7207" w:rsidRPr="008D7207" w:rsidRDefault="008D7207" w:rsidP="008D72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97EE2" w:rsidRDefault="002843F9" w:rsidP="008D72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Верховна Рада України</w:t>
      </w:r>
      <w:r w:rsidR="008D7207">
        <w:rPr>
          <w:rFonts w:ascii="Times New Roman" w:hAnsi="Times New Roman" w:cs="Times New Roman"/>
          <w:sz w:val="28"/>
          <w:szCs w:val="28"/>
        </w:rPr>
        <w:t xml:space="preserve">   </w:t>
      </w:r>
      <w:r w:rsidRPr="008D7207">
        <w:rPr>
          <w:rFonts w:ascii="Times New Roman" w:hAnsi="Times New Roman" w:cs="Times New Roman"/>
          <w:sz w:val="28"/>
          <w:szCs w:val="28"/>
        </w:rPr>
        <w:t>п о с т а н о в л я є</w:t>
      </w:r>
      <w:r w:rsidR="008D7207">
        <w:rPr>
          <w:rFonts w:ascii="Times New Roman" w:hAnsi="Times New Roman" w:cs="Times New Roman"/>
          <w:sz w:val="28"/>
          <w:szCs w:val="28"/>
        </w:rPr>
        <w:t xml:space="preserve"> </w:t>
      </w:r>
      <w:r w:rsidRPr="008D7207">
        <w:rPr>
          <w:rFonts w:ascii="Times New Roman" w:hAnsi="Times New Roman" w:cs="Times New Roman"/>
          <w:sz w:val="28"/>
          <w:szCs w:val="28"/>
        </w:rPr>
        <w:t>:</w:t>
      </w:r>
    </w:p>
    <w:p w:rsidR="008D7207" w:rsidRPr="008D7207" w:rsidRDefault="008D7207" w:rsidP="008D72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 xml:space="preserve">1. </w:t>
      </w:r>
      <w:r w:rsidR="00E1021A" w:rsidRPr="008D7207">
        <w:rPr>
          <w:rFonts w:ascii="Times New Roman" w:hAnsi="Times New Roman" w:cs="Times New Roman"/>
          <w:sz w:val="28"/>
          <w:szCs w:val="28"/>
        </w:rPr>
        <w:t>Внести до Закону України "Про запобігання корупції"</w:t>
      </w:r>
      <w:r w:rsidRPr="008D7207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2014 р., № 49, ст. 2056 із наступними змінами)</w:t>
      </w:r>
      <w:r w:rsidR="001A66F4" w:rsidRPr="008D7207">
        <w:rPr>
          <w:rFonts w:ascii="Times New Roman" w:hAnsi="Times New Roman" w:cs="Times New Roman"/>
          <w:sz w:val="28"/>
          <w:szCs w:val="28"/>
        </w:rPr>
        <w:t xml:space="preserve"> такі зміни</w:t>
      </w:r>
      <w:r w:rsidRPr="008D7207">
        <w:rPr>
          <w:rFonts w:ascii="Times New Roman" w:hAnsi="Times New Roman" w:cs="Times New Roman"/>
          <w:sz w:val="28"/>
          <w:szCs w:val="28"/>
        </w:rPr>
        <w:t>:</w:t>
      </w:r>
    </w:p>
    <w:p w:rsidR="00B97EE2" w:rsidRPr="008D7207" w:rsidRDefault="00D951F3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2843F9" w:rsidRPr="008D7207">
        <w:rPr>
          <w:rFonts w:ascii="Times New Roman" w:hAnsi="Times New Roman" w:cs="Times New Roman"/>
          <w:sz w:val="28"/>
          <w:szCs w:val="28"/>
        </w:rPr>
        <w:t>у статті 25: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422D01" w:rsidRPr="008D7207">
        <w:rPr>
          <w:rFonts w:ascii="Times New Roman" w:hAnsi="Times New Roman" w:cs="Times New Roman"/>
          <w:sz w:val="28"/>
          <w:szCs w:val="28"/>
        </w:rPr>
        <w:t>2</w:t>
      </w:r>
      <w:r w:rsidRPr="008D7207">
        <w:rPr>
          <w:rFonts w:ascii="Times New Roman" w:hAnsi="Times New Roman" w:cs="Times New Roman"/>
          <w:sz w:val="28"/>
          <w:szCs w:val="28"/>
        </w:rPr>
        <w:t xml:space="preserve"> частини першої доповнити словами "крім випадку, передбаченого абзацом першим частини другої цієї статті";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після частини першої доповнити новою частиною такого змісту: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 xml:space="preserve"> "2. Особа, призначена (обрана) на посаду, зазначену в пункті 1 частини першої статті 3 цього Закону, зобов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язана не пізніше 15 робочих днів з дня призначення (обрання) на посаду здійснити дії, спрямовані на припинення підприємницької діяльності та припинення її повноважень у складі правління, інших виконавчих чи контрольних органів, наглядової ради підприємства або організації, що має на меті одержання прибутку (крім випадків, якщо особа здійснює функції з управління акціями (частками, паями), що належать державі чи територіальній громаді, та представляє інтереси держави чи територіальної громади в раді (спостережній раді), ревізійній комісії господарської організації), якщо інше не передбачено Конституцією або законами України.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У строк, визначений абзацом першим цієї частини, особі, призначеній (обраній) на посаду, зазначену в пункті 1 частини першої статті 3 цього Закону, забороняється здійснювати підприємницьку діяльність, брати участь у діяльності та прийнятті рішень відповідними органами з дня призначення (обрання) на посаду та отримувати будь-які доходи (винагороду тощо) у зв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 xml:space="preserve">язку із здійсненням підприємницької діяльності або перебуванням у таких органах". 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lastRenderedPageBreak/>
        <w:t>У зв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язку з цим частину другу вважати частиною третьою;</w:t>
      </w:r>
    </w:p>
    <w:p w:rsidR="00B97EE2" w:rsidRPr="008D7207" w:rsidRDefault="00D951F3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2843F9" w:rsidRPr="008D7207">
        <w:rPr>
          <w:rFonts w:ascii="Times New Roman" w:hAnsi="Times New Roman" w:cs="Times New Roman"/>
          <w:sz w:val="28"/>
          <w:szCs w:val="28"/>
        </w:rPr>
        <w:t xml:space="preserve">у статті 36: 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частину першу викласти в такій редакції: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"1. Особи, зазначені в пункті 1, підпункті "а" пункту 2 частини першої статті 3 цього Закону, зобов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 xml:space="preserve">язані протягом 60 днів після призначення (обрання) на посаду передати в управління іншій особі належні їм підприємства та корпоративні права в порядку, встановленому законом. 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Якщо на момент закінчення зазначеного шестидесятиденного строку в системі депозитарного обліку встановлено обмеження на здійснення операцій з акціями на підставі відповідного рішення Національної комісії з цінних паперів та фондового ринку про зупинення внесення змін до системи депозитарного обліку, особи, зазначені в пункті 1, підпункті "а" пункту 2 частини першої статті 3 цього Закону, зобов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язані передати такі належні їм акції в управління іншій особі протягом 60 днів з дня відновлення внесення змін до системи депозитарного обліку щодо відповідних акцій.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У вказаних вище випадках особам, зазначеним у пункті 1, підпункті "а" пункту 2 частини першої статті 3 цього Закону, забороняється передавати в управління належні їм підприємства та корпоративні права на користь членів своєї сім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ї";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частину шосту доповнити пунктом 1</w:t>
      </w:r>
      <w:r w:rsidRPr="008D720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D7207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"1</w:t>
      </w:r>
      <w:r w:rsidRPr="008D720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D7207">
        <w:rPr>
          <w:rFonts w:ascii="Times New Roman" w:hAnsi="Times New Roman" w:cs="Times New Roman"/>
          <w:sz w:val="28"/>
          <w:szCs w:val="28"/>
        </w:rPr>
        <w:t xml:space="preserve">) осіб, у власності яких перебувають акції акціонерного товариства </w:t>
      </w:r>
      <w:r w:rsidR="00F06BDA" w:rsidRPr="00F06BDA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8D7207">
        <w:rPr>
          <w:rFonts w:ascii="Times New Roman" w:hAnsi="Times New Roman" w:cs="Times New Roman"/>
          <w:sz w:val="28"/>
          <w:szCs w:val="28"/>
        </w:rPr>
        <w:t xml:space="preserve"> резидента України, сукупна номінальна вартість яких не перевищує </w:t>
      </w:r>
      <w:r w:rsidR="00F06BDA">
        <w:rPr>
          <w:rFonts w:ascii="Times New Roman" w:hAnsi="Times New Roman" w:cs="Times New Roman"/>
          <w:sz w:val="28"/>
          <w:szCs w:val="28"/>
        </w:rPr>
        <w:br/>
      </w:r>
      <w:r w:rsidRPr="008D7207">
        <w:rPr>
          <w:rFonts w:ascii="Times New Roman" w:hAnsi="Times New Roman" w:cs="Times New Roman"/>
          <w:sz w:val="28"/>
          <w:szCs w:val="28"/>
        </w:rPr>
        <w:t>0,25 прожиткового мінімуму, встановленого для працездатних осіб на 1 січня року, в якому особа призначена (обрана) на посаду, та сукупно не перевищують 5 відсотків голосуючих акцій товариства";</w:t>
      </w:r>
    </w:p>
    <w:p w:rsidR="00B97EE2" w:rsidRPr="008D7207" w:rsidRDefault="00D951F3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="002843F9" w:rsidRPr="008D7207">
        <w:rPr>
          <w:rFonts w:ascii="Times New Roman" w:hAnsi="Times New Roman" w:cs="Times New Roman"/>
          <w:sz w:val="28"/>
          <w:szCs w:val="28"/>
        </w:rPr>
        <w:t>у статті 46: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у частині першій: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у пункті 1 слова "унікальний номер запису в Єдиному державному демографічному реєстрі суб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єкта декларування та членів його сім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ї" замінити словами "суб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єкта декларування та членів його сім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ї, унікальний номер запису в Єдиному державному демографічному реєстрі суб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єкта декларування та членів його сім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 xml:space="preserve">ї (у разі формування такого унікального номера)"; 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пункт 2 доповнити абзацом четвертим такого змісту: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"Не підлягає декларуванню окреме технічно обладнане службове приміщення з розташуванням у ньому постійного робочого місця помічника-консультанта народного депутата (громадська приймальня), що є державною власністю чи комунальною власністю територіальної громади, знаходиться в управлінні місцевих органів виконавчої влади чи органів місцевого самоврядування і перебуває в оренді чи на іншому праві користування в суб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єкта декларування";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lastRenderedPageBreak/>
        <w:t>у пункті 8</w:t>
      </w:r>
      <w:r w:rsidRPr="008D720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D7207">
        <w:rPr>
          <w:rFonts w:ascii="Times New Roman" w:hAnsi="Times New Roman" w:cs="Times New Roman"/>
          <w:sz w:val="28"/>
          <w:szCs w:val="28"/>
        </w:rPr>
        <w:t xml:space="preserve"> після слів </w:t>
      </w:r>
      <w:r w:rsidR="002769EF">
        <w:rPr>
          <w:rFonts w:ascii="Times New Roman" w:hAnsi="Times New Roman" w:cs="Times New Roman"/>
          <w:sz w:val="28"/>
          <w:szCs w:val="28"/>
        </w:rPr>
        <w:t>"</w:t>
      </w:r>
      <w:r w:rsidRPr="008D7207">
        <w:rPr>
          <w:rFonts w:ascii="Times New Roman" w:hAnsi="Times New Roman" w:cs="Times New Roman"/>
          <w:sz w:val="28"/>
          <w:szCs w:val="28"/>
        </w:rPr>
        <w:t>тип та номер рахунку</w:t>
      </w:r>
      <w:r w:rsidR="002769EF">
        <w:rPr>
          <w:rFonts w:ascii="Times New Roman" w:hAnsi="Times New Roman" w:cs="Times New Roman"/>
          <w:sz w:val="28"/>
          <w:szCs w:val="28"/>
        </w:rPr>
        <w:t>"</w:t>
      </w:r>
      <w:r w:rsidR="009E4E69">
        <w:rPr>
          <w:rFonts w:ascii="Times New Roman" w:hAnsi="Times New Roman" w:cs="Times New Roman"/>
          <w:sz w:val="28"/>
          <w:szCs w:val="28"/>
        </w:rPr>
        <w:t xml:space="preserve"> доповнити словами і цифрами</w:t>
      </w:r>
      <w:r w:rsidRPr="008D7207">
        <w:rPr>
          <w:rFonts w:ascii="Times New Roman" w:hAnsi="Times New Roman" w:cs="Times New Roman"/>
          <w:sz w:val="28"/>
          <w:szCs w:val="28"/>
        </w:rPr>
        <w:t xml:space="preserve"> "(крім номерів рахунків, на яких обліковуються некомпенсовані грошові заощадження громадян України в установах акціонерного товариства "Державний ощадний банк України", поміщені в період до 2 січня 1992 року в установи Ощадного банку СРСР, що діяли на території України)";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примітку доповнити абзацом другим такого змісту:</w:t>
      </w:r>
    </w:p>
    <w:p w:rsidR="00B97EE2" w:rsidRPr="008D7207" w:rsidRDefault="002843F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"Здійснення операцій із купівлі, продажу або обміну іноземної валюти за рахунок власних грошових активів суб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єкта декларування або членів його сім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ї не потребує відображення в декларації відомостей, передбачених пунктом 10 частини першої цієї статті, а також не потребує повідомлення про суттєві зміни в майновому стані суб</w:t>
      </w:r>
      <w:r w:rsidR="002769EF">
        <w:rPr>
          <w:rFonts w:ascii="Times New Roman" w:hAnsi="Times New Roman" w:cs="Times New Roman"/>
          <w:sz w:val="28"/>
          <w:szCs w:val="28"/>
        </w:rPr>
        <w:t>’</w:t>
      </w:r>
      <w:r w:rsidRPr="008D7207">
        <w:rPr>
          <w:rFonts w:ascii="Times New Roman" w:hAnsi="Times New Roman" w:cs="Times New Roman"/>
          <w:sz w:val="28"/>
          <w:szCs w:val="28"/>
        </w:rPr>
        <w:t>єкта декларування";</w:t>
      </w:r>
    </w:p>
    <w:p w:rsidR="00B97EE2" w:rsidRPr="008D7207" w:rsidRDefault="00520F89" w:rsidP="008D720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 xml:space="preserve">4) </w:t>
      </w:r>
      <w:r w:rsidR="002843F9" w:rsidRPr="008D7207">
        <w:rPr>
          <w:rFonts w:ascii="Times New Roman" w:hAnsi="Times New Roman" w:cs="Times New Roman"/>
          <w:sz w:val="28"/>
          <w:szCs w:val="28"/>
        </w:rPr>
        <w:t>у примітках до статей 51</w:t>
      </w:r>
      <w:r w:rsidR="002843F9" w:rsidRPr="008D720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2843F9" w:rsidRPr="008D7207">
        <w:rPr>
          <w:rFonts w:ascii="Times New Roman" w:hAnsi="Times New Roman" w:cs="Times New Roman"/>
          <w:sz w:val="28"/>
          <w:szCs w:val="28"/>
        </w:rPr>
        <w:t xml:space="preserve"> і 56 слова "Голови Вер</w:t>
      </w:r>
      <w:r w:rsidR="009E4E69">
        <w:rPr>
          <w:rFonts w:ascii="Times New Roman" w:hAnsi="Times New Roman" w:cs="Times New Roman"/>
          <w:sz w:val="28"/>
          <w:szCs w:val="28"/>
        </w:rPr>
        <w:t>ховної Ради України" виключити</w:t>
      </w:r>
      <w:r w:rsidR="00AE0AEF" w:rsidRPr="008D7207">
        <w:rPr>
          <w:rFonts w:ascii="Times New Roman" w:hAnsi="Times New Roman" w:cs="Times New Roman"/>
          <w:sz w:val="28"/>
          <w:szCs w:val="28"/>
        </w:rPr>
        <w:t>.</w:t>
      </w:r>
    </w:p>
    <w:p w:rsidR="00B97EE2" w:rsidRPr="008D7207" w:rsidRDefault="002843F9" w:rsidP="008D72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207">
        <w:rPr>
          <w:rFonts w:ascii="Times New Roman" w:hAnsi="Times New Roman" w:cs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B97EE2" w:rsidRDefault="00B97EE2" w:rsidP="008D7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207" w:rsidRDefault="008D7207" w:rsidP="008D7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207" w:rsidRDefault="008D7207" w:rsidP="008D7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7B1E" w:rsidRPr="00F714ED" w:rsidRDefault="005A7B1E" w:rsidP="00D62C06">
      <w:pPr>
        <w:pStyle w:val="3"/>
        <w:jc w:val="left"/>
        <w:rPr>
          <w:b w:val="0"/>
        </w:rPr>
      </w:pPr>
      <w:r w:rsidRPr="00F714ED">
        <w:rPr>
          <w:b w:val="0"/>
        </w:rPr>
        <w:t xml:space="preserve">Голова Верховної Ради </w:t>
      </w:r>
    </w:p>
    <w:p w:rsidR="005A7B1E" w:rsidRPr="00C529EC" w:rsidRDefault="005A7B1E" w:rsidP="00D62C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14ED">
        <w:rPr>
          <w:rFonts w:ascii="Times New Roman" w:hAnsi="Times New Roman"/>
          <w:sz w:val="28"/>
          <w:szCs w:val="28"/>
        </w:rPr>
        <w:t xml:space="preserve">          </w:t>
      </w:r>
      <w:r>
        <w:t xml:space="preserve">    </w:t>
      </w:r>
      <w:r w:rsidRPr="00F714ED">
        <w:rPr>
          <w:rFonts w:ascii="Times New Roman" w:hAnsi="Times New Roman"/>
          <w:sz w:val="28"/>
          <w:szCs w:val="28"/>
        </w:rPr>
        <w:t xml:space="preserve">України       </w:t>
      </w:r>
      <w:r w:rsidRPr="00F714ED"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Pr="00F714ED">
        <w:rPr>
          <w:rFonts w:ascii="Times New Roman" w:hAnsi="Times New Roman"/>
          <w:sz w:val="28"/>
          <w:szCs w:val="28"/>
        </w:rPr>
        <w:tab/>
        <w:t xml:space="preserve">              </w:t>
      </w:r>
      <w:r>
        <w:t xml:space="preserve">                    </w:t>
      </w:r>
      <w:r w:rsidRPr="00F714ED">
        <w:rPr>
          <w:rFonts w:ascii="Times New Roman" w:hAnsi="Times New Roman"/>
          <w:sz w:val="28"/>
          <w:szCs w:val="28"/>
          <w:lang w:val="ru-RU"/>
        </w:rPr>
        <w:t>Д</w:t>
      </w:r>
      <w:r w:rsidRPr="00F714ED"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F714ED">
        <w:rPr>
          <w:rFonts w:ascii="Times New Roman" w:hAnsi="Times New Roman"/>
          <w:sz w:val="28"/>
          <w:szCs w:val="28"/>
        </w:rPr>
        <w:t>РАЗУМКОВ</w:t>
      </w:r>
    </w:p>
    <w:p w:rsidR="005A7B1E" w:rsidRPr="00F714ED" w:rsidRDefault="005A7B1E" w:rsidP="00D62C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7B1E" w:rsidRPr="00F714ED" w:rsidRDefault="005A7B1E" w:rsidP="00D62C06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F714ED">
        <w:rPr>
          <w:rFonts w:ascii="Times New Roman" w:hAnsi="Times New Roman"/>
          <w:sz w:val="28"/>
          <w:szCs w:val="28"/>
        </w:rPr>
        <w:t xml:space="preserve">  м. К и ї в</w:t>
      </w:r>
    </w:p>
    <w:p w:rsidR="005A7B1E" w:rsidRPr="00F714ED" w:rsidRDefault="005A7B1E" w:rsidP="00D62C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07D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29 квітня</w:t>
      </w:r>
      <w:r w:rsidRPr="00B07D02">
        <w:rPr>
          <w:rFonts w:ascii="Times New Roman" w:hAnsi="Times New Roman"/>
          <w:sz w:val="28"/>
          <w:szCs w:val="28"/>
        </w:rPr>
        <w:t xml:space="preserve"> </w:t>
      </w:r>
      <w:r w:rsidRPr="00F714ED">
        <w:rPr>
          <w:rFonts w:ascii="Times New Roman" w:hAnsi="Times New Roman"/>
          <w:sz w:val="28"/>
          <w:szCs w:val="28"/>
        </w:rPr>
        <w:t>2021 року</w:t>
      </w:r>
    </w:p>
    <w:p w:rsidR="005A7B1E" w:rsidRPr="00F714ED" w:rsidRDefault="005A7B1E" w:rsidP="00D62C0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14ED">
        <w:rPr>
          <w:rFonts w:ascii="Times New Roman" w:hAnsi="Times New Roman"/>
          <w:sz w:val="28"/>
          <w:szCs w:val="28"/>
        </w:rPr>
        <w:t xml:space="preserve">        </w:t>
      </w:r>
      <w:r>
        <w:t xml:space="preserve">  </w:t>
      </w:r>
      <w:r w:rsidRPr="00F714E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1443</w:t>
      </w:r>
      <w:r w:rsidRPr="00F714ED">
        <w:rPr>
          <w:rFonts w:ascii="Times New Roman" w:hAnsi="Times New Roman"/>
          <w:sz w:val="28"/>
          <w:szCs w:val="28"/>
        </w:rPr>
        <w:sym w:font="Symbol" w:char="F02D"/>
      </w:r>
      <w:r w:rsidRPr="00F714ED">
        <w:rPr>
          <w:rFonts w:ascii="Times New Roman" w:hAnsi="Times New Roman"/>
          <w:sz w:val="28"/>
          <w:szCs w:val="28"/>
        </w:rPr>
        <w:t xml:space="preserve">IX </w:t>
      </w:r>
    </w:p>
    <w:p w:rsidR="005A7B1E" w:rsidRDefault="005A7B1E"/>
    <w:p w:rsidR="008D7207" w:rsidRPr="008D7207" w:rsidRDefault="008D7207" w:rsidP="008D7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7207" w:rsidRPr="008D7207" w:rsidSect="005A7B1E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AF7" w:rsidRDefault="003C0AF7" w:rsidP="00F06BDA">
      <w:pPr>
        <w:spacing w:after="0" w:line="240" w:lineRule="auto"/>
      </w:pPr>
      <w:r>
        <w:separator/>
      </w:r>
    </w:p>
  </w:endnote>
  <w:endnote w:type="continuationSeparator" w:id="0">
    <w:p w:rsidR="003C0AF7" w:rsidRDefault="003C0AF7" w:rsidP="00F0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AF7" w:rsidRDefault="003C0AF7" w:rsidP="00F06BDA">
      <w:pPr>
        <w:spacing w:after="0" w:line="240" w:lineRule="auto"/>
      </w:pPr>
      <w:r>
        <w:separator/>
      </w:r>
    </w:p>
  </w:footnote>
  <w:footnote w:type="continuationSeparator" w:id="0">
    <w:p w:rsidR="003C0AF7" w:rsidRDefault="003C0AF7" w:rsidP="00F0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64961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06BDA" w:rsidRPr="00F06BDA" w:rsidRDefault="00F06BDA" w:rsidP="00F06BDA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06BD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06BD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06BD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91ECD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F06BD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65AC3"/>
    <w:rsid w:val="000A033F"/>
    <w:rsid w:val="000C0581"/>
    <w:rsid w:val="001A66F4"/>
    <w:rsid w:val="002769EF"/>
    <w:rsid w:val="002843F9"/>
    <w:rsid w:val="00393500"/>
    <w:rsid w:val="003C0AF7"/>
    <w:rsid w:val="00422D01"/>
    <w:rsid w:val="00471A88"/>
    <w:rsid w:val="00516593"/>
    <w:rsid w:val="00520F89"/>
    <w:rsid w:val="005A6C16"/>
    <w:rsid w:val="005A7B1E"/>
    <w:rsid w:val="006659E2"/>
    <w:rsid w:val="006F0335"/>
    <w:rsid w:val="007D0D3D"/>
    <w:rsid w:val="008D7207"/>
    <w:rsid w:val="009E4E69"/>
    <w:rsid w:val="00AE0AEF"/>
    <w:rsid w:val="00B03990"/>
    <w:rsid w:val="00B35E8E"/>
    <w:rsid w:val="00B91ECD"/>
    <w:rsid w:val="00B97EE2"/>
    <w:rsid w:val="00C265D4"/>
    <w:rsid w:val="00C529EC"/>
    <w:rsid w:val="00D437D4"/>
    <w:rsid w:val="00D951F3"/>
    <w:rsid w:val="00E06A95"/>
    <w:rsid w:val="00E1021A"/>
    <w:rsid w:val="00E10245"/>
    <w:rsid w:val="00F06BDA"/>
    <w:rsid w:val="00F3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478C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8D720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9"/>
    <w:rsid w:val="008D720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F06B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06BDA"/>
  </w:style>
  <w:style w:type="paragraph" w:styleId="a6">
    <w:name w:val="footer"/>
    <w:basedOn w:val="a"/>
    <w:link w:val="a7"/>
    <w:uiPriority w:val="99"/>
    <w:unhideWhenUsed/>
    <w:rsid w:val="00F06B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06BDA"/>
  </w:style>
  <w:style w:type="paragraph" w:styleId="a8">
    <w:name w:val="Balloon Text"/>
    <w:basedOn w:val="a"/>
    <w:link w:val="a9"/>
    <w:uiPriority w:val="99"/>
    <w:semiHidden/>
    <w:unhideWhenUsed/>
    <w:rsid w:val="00C265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265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3365</Words>
  <Characters>1919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Юхименко Тетяна Петрівна</dc:creator>
  <cp:keywords/>
  <dc:description/>
  <cp:lastModifiedBy>Юхименко Тетяна Петрівна</cp:lastModifiedBy>
  <cp:revision>15</cp:revision>
  <cp:lastPrinted>2021-05-07T07:47:00Z</cp:lastPrinted>
  <dcterms:created xsi:type="dcterms:W3CDTF">2021-05-06T11:28:00Z</dcterms:created>
  <dcterms:modified xsi:type="dcterms:W3CDTF">2021-05-14T08:08:00Z</dcterms:modified>
</cp:coreProperties>
</file>