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B76" w:rsidRPr="00183773" w:rsidRDefault="003D4B76" w:rsidP="00183773">
      <w:pPr>
        <w:pStyle w:val="1"/>
        <w:widowControl w:val="0"/>
        <w:spacing w:line="235" w:lineRule="auto"/>
        <w:ind w:left="0" w:firstLine="0"/>
        <w:jc w:val="center"/>
      </w:pPr>
      <w:bookmarkStart w:id="0" w:name="_GoBack"/>
      <w:bookmarkEnd w:id="0"/>
      <w:r w:rsidRPr="00183773">
        <w:t>ПОЯСНЮВАЛЬНА ЗАПИСКА</w:t>
      </w:r>
    </w:p>
    <w:p w:rsidR="003D4B76" w:rsidRPr="00183773" w:rsidRDefault="003D4B76" w:rsidP="00183773">
      <w:pPr>
        <w:tabs>
          <w:tab w:val="num" w:pos="0"/>
        </w:tabs>
        <w:jc w:val="center"/>
      </w:pPr>
    </w:p>
    <w:p w:rsidR="003D4B76" w:rsidRPr="00183773" w:rsidRDefault="003D4B76" w:rsidP="00183773">
      <w:pPr>
        <w:pStyle w:val="StyleZakonu"/>
        <w:tabs>
          <w:tab w:val="num" w:pos="0"/>
        </w:tabs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183773">
        <w:rPr>
          <w:b/>
          <w:bCs/>
          <w:sz w:val="28"/>
          <w:szCs w:val="28"/>
        </w:rPr>
        <w:t>до проекту Закону України</w:t>
      </w:r>
    </w:p>
    <w:p w:rsidR="003D4B76" w:rsidRPr="00183773" w:rsidRDefault="003D4B76" w:rsidP="00183773">
      <w:pPr>
        <w:pStyle w:val="3"/>
        <w:ind w:firstLine="0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 w:rsidRPr="00183773">
        <w:rPr>
          <w:rFonts w:ascii="Times New Roman" w:hAnsi="Times New Roman" w:cs="Times New Roman"/>
          <w:sz w:val="28"/>
          <w:szCs w:val="28"/>
        </w:rPr>
        <w:t>«</w:t>
      </w:r>
      <w:r w:rsidR="00183773" w:rsidRPr="00183773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>Про 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</w:t>
      </w:r>
      <w:r w:rsidRPr="00183773">
        <w:rPr>
          <w:rFonts w:ascii="Times New Roman" w:hAnsi="Times New Roman" w:cs="Times New Roman"/>
          <w:sz w:val="28"/>
          <w:szCs w:val="28"/>
        </w:rPr>
        <w:t>»</w:t>
      </w:r>
    </w:p>
    <w:p w:rsidR="003D4B76" w:rsidRDefault="003D4B76" w:rsidP="003D4B76">
      <w:pPr>
        <w:widowControl w:val="0"/>
        <w:tabs>
          <w:tab w:val="num" w:pos="0"/>
        </w:tabs>
        <w:ind w:firstLine="567"/>
      </w:pPr>
    </w:p>
    <w:p w:rsidR="003D4B76" w:rsidRPr="00030937" w:rsidRDefault="003D4B76" w:rsidP="00030937">
      <w:pPr>
        <w:pStyle w:val="a5"/>
        <w:widowControl w:val="0"/>
        <w:numPr>
          <w:ilvl w:val="0"/>
          <w:numId w:val="2"/>
        </w:numPr>
        <w:tabs>
          <w:tab w:val="num" w:pos="0"/>
        </w:tabs>
        <w:jc w:val="both"/>
        <w:rPr>
          <w:b/>
          <w:bCs/>
          <w:iCs/>
        </w:rPr>
      </w:pPr>
      <w:r w:rsidRPr="00030937">
        <w:rPr>
          <w:b/>
          <w:bCs/>
          <w:iCs/>
        </w:rPr>
        <w:t>Обґрунтування необхідності прийняття законопроекту</w:t>
      </w:r>
    </w:p>
    <w:p w:rsidR="00030937" w:rsidRPr="00030937" w:rsidRDefault="00030937" w:rsidP="00030937">
      <w:pPr>
        <w:pStyle w:val="a5"/>
        <w:widowControl w:val="0"/>
        <w:tabs>
          <w:tab w:val="num" w:pos="0"/>
        </w:tabs>
        <w:ind w:left="927"/>
        <w:jc w:val="both"/>
        <w:rPr>
          <w:b/>
          <w:bCs/>
          <w:i/>
          <w:iCs/>
        </w:rPr>
      </w:pPr>
    </w:p>
    <w:p w:rsidR="00891F31" w:rsidRPr="00FF444D" w:rsidRDefault="00891F31" w:rsidP="00891F31">
      <w:pPr>
        <w:tabs>
          <w:tab w:val="num" w:pos="0"/>
        </w:tabs>
        <w:autoSpaceDE w:val="0"/>
        <w:autoSpaceDN w:val="0"/>
        <w:adjustRightInd w:val="0"/>
        <w:ind w:firstLine="567"/>
        <w:jc w:val="both"/>
      </w:pPr>
      <w:r w:rsidRPr="00FF444D">
        <w:t xml:space="preserve">В умовах </w:t>
      </w:r>
      <w:r>
        <w:t xml:space="preserve">триваючої </w:t>
      </w:r>
      <w:r w:rsidRPr="00FF444D">
        <w:t>збройної агресії Російської Федерації проти України, яка супров</w:t>
      </w:r>
      <w:r>
        <w:t xml:space="preserve">оджується потужною інформаційною </w:t>
      </w:r>
      <w:r w:rsidR="000F0FAD">
        <w:t>війною</w:t>
      </w:r>
      <w:r w:rsidRPr="00FF444D">
        <w:t xml:space="preserve"> як в Україні, так і за її межами, мають місце </w:t>
      </w:r>
      <w:r>
        <w:t xml:space="preserve">спроби </w:t>
      </w:r>
      <w:r w:rsidR="00AA5B15">
        <w:t>невизнання факту</w:t>
      </w:r>
      <w:r w:rsidRPr="00FF444D">
        <w:t xml:space="preserve"> воєнної агресії Російської Федерації до України, захвату внаслідок збройної агресії Російсько</w:t>
      </w:r>
      <w:r w:rsidR="000061BF">
        <w:t>ї Федерації тимчасово окупованих територій</w:t>
      </w:r>
      <w:r w:rsidRPr="00FF444D">
        <w:t xml:space="preserve"> України. </w:t>
      </w:r>
      <w:r>
        <w:t>П</w:t>
      </w:r>
      <w:r w:rsidRPr="00FF444D">
        <w:t>ричетні до цього особи фактично виправдовують злочинні дії російської влади, спрямовані на порушення територіальній цілісності і суверенітету України</w:t>
      </w:r>
      <w:r>
        <w:t xml:space="preserve">, </w:t>
      </w:r>
      <w:r w:rsidR="00616D35">
        <w:t>та</w:t>
      </w:r>
      <w:r>
        <w:t xml:space="preserve"> порушують норми чинного законодавства.</w:t>
      </w:r>
    </w:p>
    <w:p w:rsidR="003D4B76" w:rsidRPr="00FF444D" w:rsidRDefault="004609CB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>Верховна Рада України у Зверненні</w:t>
      </w:r>
      <w:r w:rsidR="003D4B76" w:rsidRPr="00FF444D">
        <w:t xml:space="preserve"> до Організації Об'єднаних Націй, Європейського Парламенту, Парламентської Асамблеї Ради Європи, Парламентської Асамблеї НАТО, Парламентської Асамблеї ОБСЄ, Парламентської Асамблеї ГУАМ, національних парламентів держав світу про визнання Російської Феде</w:t>
      </w:r>
      <w:r>
        <w:t xml:space="preserve">рації державою-агресором (Постанова </w:t>
      </w:r>
      <w:r w:rsidR="005612E1">
        <w:t xml:space="preserve">Верховної Ради України </w:t>
      </w:r>
      <w:r>
        <w:t>від 27.01.2015</w:t>
      </w:r>
      <w:r w:rsidR="005612E1" w:rsidRPr="005612E1">
        <w:rPr>
          <w:b/>
          <w:bCs/>
          <w:color w:val="333333"/>
          <w:shd w:val="clear" w:color="auto" w:fill="FFFFFF"/>
        </w:rPr>
        <w:t xml:space="preserve"> </w:t>
      </w:r>
      <w:r w:rsidR="005612E1" w:rsidRPr="005612E1">
        <w:rPr>
          <w:bCs/>
          <w:color w:val="333333"/>
          <w:shd w:val="clear" w:color="auto" w:fill="FFFFFF"/>
        </w:rPr>
        <w:t>№129-VIII</w:t>
      </w:r>
      <w:r w:rsidR="005612E1">
        <w:t xml:space="preserve">) </w:t>
      </w:r>
      <w:r>
        <w:t>визнала</w:t>
      </w:r>
      <w:r w:rsidR="003D4B76" w:rsidRPr="00FF444D">
        <w:t xml:space="preserve"> факт початку воєнної агресії Російської Федерації до Ук</w:t>
      </w:r>
      <w:r>
        <w:t>раїни з лютого 2014 року. Цією П</w:t>
      </w:r>
      <w:r w:rsidR="003D4B76" w:rsidRPr="00FF444D">
        <w:t xml:space="preserve">остановою також визнано </w:t>
      </w:r>
      <w:r w:rsidR="003D4B76" w:rsidRPr="00FF444D">
        <w:rPr>
          <w:color w:val="000000"/>
        </w:rPr>
        <w:t xml:space="preserve">причетність Росії до таких терактів як збиття цивільного пасажирського літака рейсу МН17, трагедій у Волновасі, Донецьку та Маріуполі, факт окупації Росією українського Криму, тощо. </w:t>
      </w:r>
    </w:p>
    <w:p w:rsidR="00BB366D" w:rsidRPr="00BB366D" w:rsidRDefault="003D4B76" w:rsidP="00BB366D">
      <w:pPr>
        <w:ind w:firstLine="709"/>
        <w:jc w:val="both"/>
      </w:pPr>
      <w:r w:rsidRPr="00BB366D">
        <w:t>Законом України «Про забезпечення прав і свобод громадян та правовий режим на тимчасово окупованій території України»</w:t>
      </w:r>
      <w:r w:rsidR="000C6803" w:rsidRPr="00BB366D">
        <w:t xml:space="preserve"> (Відомості Верховної Ради України, 2014 р., № 26, ст. 892 із наступними змінами)</w:t>
      </w:r>
      <w:r w:rsidRPr="00BB366D">
        <w:t xml:space="preserve"> визначено, що тимчасово окупованою внаслідок збройної агресії Російської Федерації територією України є сухопутна, повітряна, морська, водна територія Автономної Республіки Крим та міста Севастополя.</w:t>
      </w:r>
      <w:r w:rsidR="00BB366D" w:rsidRPr="00BB366D">
        <w:t xml:space="preserve"> Законом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 (</w:t>
      </w:r>
      <w:bookmarkStart w:id="1" w:name="n185"/>
      <w:bookmarkEnd w:id="1"/>
      <w:r w:rsidR="00BB366D" w:rsidRPr="00BB366D">
        <w:t xml:space="preserve">Відомості Верховної Ради (ВВР), 2018, № 10, ст.54) </w:t>
      </w:r>
      <w:r w:rsidR="00CF62D3">
        <w:t>засвідчено, що</w:t>
      </w:r>
      <w:r w:rsidR="00CF62D3">
        <w:rPr>
          <w:color w:val="333333"/>
          <w:shd w:val="clear" w:color="auto" w:fill="FFFFFF"/>
        </w:rPr>
        <w:t xml:space="preserve"> Російська Федерація чинить злочин агресії проти України та здійснює тимчасову окупацію частини її території за допомогою збройних формувань Російської Федерації</w:t>
      </w:r>
      <w:r w:rsidR="00BB366D" w:rsidRPr="00BB366D">
        <w:t>.</w:t>
      </w:r>
    </w:p>
    <w:p w:rsidR="003D4B76" w:rsidRDefault="003D4B76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FF444D">
        <w:t xml:space="preserve">Враховуючи все вищевикладене, </w:t>
      </w:r>
      <w:r w:rsidR="000722D2">
        <w:t>існує</w:t>
      </w:r>
      <w:r w:rsidRPr="00FF444D">
        <w:t xml:space="preserve"> нагальна потреба у встановленні кримінальної відповідальності за </w:t>
      </w:r>
      <w:r w:rsidR="0032493F">
        <w:t xml:space="preserve">публічне </w:t>
      </w:r>
      <w:r w:rsidR="00B3112E">
        <w:t>невизнання</w:t>
      </w:r>
      <w:r w:rsidRPr="00FF444D">
        <w:t xml:space="preserve"> фактів </w:t>
      </w:r>
      <w:r w:rsidR="00AA5B15">
        <w:t>збройної</w:t>
      </w:r>
      <w:r w:rsidRPr="00FF444D">
        <w:t xml:space="preserve"> агресії Російської Федерації до України</w:t>
      </w:r>
      <w:r>
        <w:t xml:space="preserve">, </w:t>
      </w:r>
      <w:r w:rsidRPr="00456F8B">
        <w:rPr>
          <w:bCs/>
          <w:iCs/>
        </w:rPr>
        <w:t xml:space="preserve">окупації Російською Федерацією частини території України і </w:t>
      </w:r>
      <w:r w:rsidR="00B3112E" w:rsidRPr="00B3112E">
        <w:rPr>
          <w:bCs/>
          <w:iCs/>
        </w:rPr>
        <w:t>спроби Російською Федерацією легалізувати (визнати законною) анексію тимчасово окупованої Автономної Республіки Крим</w:t>
      </w:r>
      <w:r>
        <w:rPr>
          <w:bCs/>
          <w:iCs/>
        </w:rPr>
        <w:t>.</w:t>
      </w:r>
    </w:p>
    <w:p w:rsidR="003D4B76" w:rsidRDefault="003D4B76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891F31" w:rsidRDefault="00891F31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891F31" w:rsidRDefault="00891F31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891F31" w:rsidRPr="00FF444D" w:rsidRDefault="00891F31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3D4B76" w:rsidRPr="00FF444D" w:rsidRDefault="003D4B76" w:rsidP="003D4B76">
      <w:pPr>
        <w:pStyle w:val="31"/>
        <w:widowControl w:val="0"/>
        <w:tabs>
          <w:tab w:val="num" w:pos="0"/>
        </w:tabs>
        <w:ind w:firstLine="567"/>
        <w:rPr>
          <w:b/>
          <w:bCs/>
          <w:i/>
          <w:iCs/>
          <w:sz w:val="28"/>
          <w:szCs w:val="28"/>
        </w:rPr>
      </w:pPr>
      <w:r w:rsidRPr="00FF444D">
        <w:rPr>
          <w:b/>
          <w:bCs/>
          <w:iCs/>
          <w:sz w:val="28"/>
          <w:szCs w:val="28"/>
        </w:rPr>
        <w:lastRenderedPageBreak/>
        <w:t>2. Цілі і завдання прийняття законопроекту</w:t>
      </w:r>
    </w:p>
    <w:p w:rsidR="003D4B76" w:rsidRPr="00FF444D" w:rsidRDefault="003D4B76" w:rsidP="003D4B76">
      <w:pPr>
        <w:tabs>
          <w:tab w:val="num" w:pos="0"/>
        </w:tabs>
        <w:ind w:firstLine="567"/>
        <w:jc w:val="both"/>
        <w:rPr>
          <w:bCs/>
          <w:iCs/>
        </w:rPr>
      </w:pPr>
      <w:r w:rsidRPr="00FF444D">
        <w:rPr>
          <w:bCs/>
          <w:iCs/>
        </w:rPr>
        <w:t xml:space="preserve">Завданням законопроекту є встановлення кримінальної відповідальності за </w:t>
      </w:r>
      <w:r w:rsidR="004660C7" w:rsidRPr="004660C7">
        <w:rPr>
          <w:bCs/>
          <w:iCs/>
        </w:rPr>
        <w:t>загрозу національним інтересам та національній безпеці України в інформаційній сфері</w:t>
      </w:r>
      <w:r w:rsidR="00DB34DC">
        <w:rPr>
          <w:lang w:eastAsia="uk-UA"/>
        </w:rPr>
        <w:t>.</w:t>
      </w:r>
    </w:p>
    <w:p w:rsidR="003D4B76" w:rsidRPr="00FF444D" w:rsidRDefault="003D4B76" w:rsidP="003D4B76">
      <w:pPr>
        <w:pStyle w:val="31"/>
        <w:widowControl w:val="0"/>
        <w:tabs>
          <w:tab w:val="num" w:pos="0"/>
        </w:tabs>
        <w:ind w:firstLine="567"/>
        <w:rPr>
          <w:sz w:val="28"/>
          <w:szCs w:val="28"/>
        </w:rPr>
      </w:pPr>
    </w:p>
    <w:p w:rsidR="003D4B76" w:rsidRPr="00FF444D" w:rsidRDefault="003D4B76" w:rsidP="003D4B76">
      <w:pPr>
        <w:widowControl w:val="0"/>
        <w:tabs>
          <w:tab w:val="num" w:pos="0"/>
        </w:tabs>
        <w:ind w:firstLine="567"/>
        <w:jc w:val="both"/>
        <w:rPr>
          <w:b/>
          <w:bCs/>
          <w:iCs/>
        </w:rPr>
      </w:pPr>
      <w:r w:rsidRPr="00FF444D">
        <w:rPr>
          <w:b/>
          <w:bCs/>
          <w:iCs/>
        </w:rPr>
        <w:t>3. Загальна характеристика та основні положення законопроекту</w:t>
      </w:r>
    </w:p>
    <w:p w:rsidR="003D4B76" w:rsidRDefault="003D4B76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bCs/>
        </w:rPr>
      </w:pPr>
      <w:r w:rsidRPr="00FF444D">
        <w:rPr>
          <w:bCs/>
        </w:rPr>
        <w:t xml:space="preserve">Проектом пропонується </w:t>
      </w:r>
      <w:r w:rsidR="007726D6">
        <w:rPr>
          <w:bCs/>
        </w:rPr>
        <w:t xml:space="preserve">доповнити Кримінальний кодекс України новою статтею </w:t>
      </w:r>
      <w:r w:rsidR="005C32FF">
        <w:rPr>
          <w:bCs/>
        </w:rPr>
        <w:t>436-2</w:t>
      </w:r>
      <w:r w:rsidRPr="00FF444D">
        <w:rPr>
          <w:bCs/>
        </w:rPr>
        <w:t xml:space="preserve"> «Публічне </w:t>
      </w:r>
      <w:r w:rsidR="004660C7">
        <w:rPr>
          <w:bCs/>
        </w:rPr>
        <w:t>невизнання</w:t>
      </w:r>
      <w:r w:rsidRPr="00FF444D">
        <w:rPr>
          <w:bCs/>
        </w:rPr>
        <w:t xml:space="preserve"> факту </w:t>
      </w:r>
      <w:r w:rsidR="007726D6" w:rsidRPr="00030937">
        <w:rPr>
          <w:lang w:eastAsia="uk-UA"/>
        </w:rPr>
        <w:t>збройної агресії Російської Федерації і тимчасової окупації частини території України</w:t>
      </w:r>
      <w:r w:rsidRPr="00FF444D">
        <w:rPr>
          <w:bCs/>
        </w:rPr>
        <w:t xml:space="preserve">», </w:t>
      </w:r>
      <w:r w:rsidR="007726D6">
        <w:rPr>
          <w:bCs/>
        </w:rPr>
        <w:t>якою передбачено кримінальну</w:t>
      </w:r>
      <w:r w:rsidRPr="00FF444D">
        <w:rPr>
          <w:bCs/>
        </w:rPr>
        <w:t xml:space="preserve"> відповідальність за </w:t>
      </w:r>
      <w:r w:rsidR="007726D6">
        <w:rPr>
          <w:bCs/>
        </w:rPr>
        <w:t xml:space="preserve">відповідні </w:t>
      </w:r>
      <w:r w:rsidR="007726D6">
        <w:rPr>
          <w:bCs/>
          <w:iCs/>
        </w:rPr>
        <w:t>публічні висловлювання</w:t>
      </w:r>
      <w:r w:rsidRPr="00FF444D">
        <w:rPr>
          <w:bCs/>
        </w:rPr>
        <w:t>, а так само виготовлення і розповсюдження матеріалів з таким запереченням, а також якщ</w:t>
      </w:r>
      <w:r w:rsidR="007726D6">
        <w:rPr>
          <w:bCs/>
        </w:rPr>
        <w:t>о ті самі дії, вчинені особою</w:t>
      </w:r>
      <w:r w:rsidR="00E51C4B">
        <w:rPr>
          <w:bCs/>
        </w:rPr>
        <w:t>, яка є представником влади,</w:t>
      </w:r>
      <w:r w:rsidRPr="00FF444D">
        <w:rPr>
          <w:bCs/>
        </w:rPr>
        <w:t xml:space="preserve"> або</w:t>
      </w:r>
      <w:r w:rsidR="007726D6">
        <w:rPr>
          <w:bCs/>
        </w:rPr>
        <w:t>,</w:t>
      </w:r>
      <w:r w:rsidRPr="00FF444D">
        <w:rPr>
          <w:bCs/>
        </w:rPr>
        <w:t xml:space="preserve"> якщо вони вчинені повторно</w:t>
      </w:r>
      <w:r w:rsidR="00E51C4B">
        <w:rPr>
          <w:bCs/>
        </w:rPr>
        <w:t xml:space="preserve"> чи з використанням засобів масової інформації</w:t>
      </w:r>
      <w:r w:rsidRPr="00FF444D">
        <w:rPr>
          <w:bCs/>
        </w:rPr>
        <w:t xml:space="preserve">. </w:t>
      </w:r>
    </w:p>
    <w:p w:rsidR="007726D6" w:rsidRPr="00FF444D" w:rsidRDefault="007726D6" w:rsidP="003D4B76">
      <w:pPr>
        <w:tabs>
          <w:tab w:val="num" w:pos="0"/>
        </w:tabs>
        <w:autoSpaceDE w:val="0"/>
        <w:autoSpaceDN w:val="0"/>
        <w:adjustRightInd w:val="0"/>
        <w:ind w:firstLine="567"/>
        <w:jc w:val="both"/>
      </w:pPr>
    </w:p>
    <w:p w:rsidR="003D4B76" w:rsidRPr="00FF444D" w:rsidRDefault="003D4B76" w:rsidP="003D4B76">
      <w:pPr>
        <w:widowControl w:val="0"/>
        <w:tabs>
          <w:tab w:val="num" w:pos="0"/>
        </w:tabs>
        <w:ind w:firstLine="567"/>
        <w:jc w:val="both"/>
        <w:rPr>
          <w:iCs/>
        </w:rPr>
      </w:pPr>
      <w:r w:rsidRPr="00FF444D">
        <w:rPr>
          <w:b/>
          <w:bCs/>
          <w:iCs/>
        </w:rPr>
        <w:t>4. Стан нормативно-правової бази у даній сфері правового регулювання</w:t>
      </w:r>
    </w:p>
    <w:p w:rsidR="003D4B76" w:rsidRPr="00FF444D" w:rsidRDefault="003D4B76" w:rsidP="003D4B76">
      <w:pPr>
        <w:tabs>
          <w:tab w:val="num" w:pos="0"/>
        </w:tabs>
        <w:ind w:firstLine="567"/>
        <w:jc w:val="both"/>
        <w:rPr>
          <w:shd w:val="clear" w:color="auto" w:fill="FFFFFF"/>
        </w:rPr>
      </w:pPr>
      <w:r w:rsidRPr="00FF444D">
        <w:rPr>
          <w:iCs/>
        </w:rPr>
        <w:t xml:space="preserve">Основними нормативно-правовими актами у даній сфері правового регулювання є Конституція України, </w:t>
      </w:r>
      <w:r w:rsidRPr="00FF444D">
        <w:t>Кримінальний кодекс України, Закон України «Про забезпечення прав і свобод громадян та правовий режим на тимчасово окупованій території України»,</w:t>
      </w:r>
      <w:r w:rsidR="004609CB">
        <w:t xml:space="preserve"> </w:t>
      </w:r>
      <w:r w:rsidR="004609CB" w:rsidRPr="00BB366D">
        <w:t>З</w:t>
      </w:r>
      <w:r w:rsidR="004609CB">
        <w:t>акон</w:t>
      </w:r>
      <w:r w:rsidR="004609CB" w:rsidRPr="00BB366D">
        <w:t xml:space="preserve">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4609CB">
        <w:t>,</w:t>
      </w:r>
      <w:r w:rsidRPr="00FF444D">
        <w:t xml:space="preserve"> </w:t>
      </w:r>
      <w:r w:rsidR="004609CB">
        <w:t>тощо.</w:t>
      </w:r>
    </w:p>
    <w:p w:rsidR="003D4B76" w:rsidRPr="00FF444D" w:rsidRDefault="003D4B76" w:rsidP="003D4B76">
      <w:pPr>
        <w:tabs>
          <w:tab w:val="num" w:pos="0"/>
        </w:tabs>
        <w:ind w:firstLine="567"/>
        <w:jc w:val="both"/>
        <w:rPr>
          <w:bCs/>
          <w:color w:val="000000"/>
          <w:shd w:val="clear" w:color="auto" w:fill="FFFFFF"/>
        </w:rPr>
      </w:pPr>
    </w:p>
    <w:p w:rsidR="003D4B76" w:rsidRPr="00FF444D" w:rsidRDefault="003D4B76" w:rsidP="003D4B76">
      <w:pPr>
        <w:pStyle w:val="a3"/>
        <w:widowControl w:val="0"/>
        <w:tabs>
          <w:tab w:val="num" w:pos="0"/>
        </w:tabs>
        <w:ind w:firstLine="567"/>
        <w:rPr>
          <w:iCs/>
          <w:lang w:val="uk-UA"/>
        </w:rPr>
      </w:pPr>
      <w:r w:rsidRPr="00FF444D">
        <w:rPr>
          <w:b/>
          <w:bCs/>
          <w:iCs/>
          <w:lang w:val="uk-UA"/>
        </w:rPr>
        <w:t>5. Фінансово-економічне обґрунтування</w:t>
      </w:r>
    </w:p>
    <w:p w:rsidR="003D4B76" w:rsidRPr="00FF444D" w:rsidRDefault="003D4B76" w:rsidP="003D4B76">
      <w:pPr>
        <w:pStyle w:val="a3"/>
        <w:widowControl w:val="0"/>
        <w:tabs>
          <w:tab w:val="num" w:pos="0"/>
        </w:tabs>
        <w:ind w:firstLine="567"/>
        <w:rPr>
          <w:iCs/>
          <w:lang w:val="uk-UA"/>
        </w:rPr>
      </w:pPr>
      <w:r w:rsidRPr="00FF444D">
        <w:rPr>
          <w:iCs/>
          <w:lang w:val="uk-UA"/>
        </w:rPr>
        <w:t>Прийняття законопроекту не потребуватиме додаткових витрат з Державного бюджету України.</w:t>
      </w:r>
      <w:r w:rsidR="001855C9">
        <w:rPr>
          <w:iCs/>
          <w:lang w:val="uk-UA"/>
        </w:rPr>
        <w:t xml:space="preserve"> </w:t>
      </w:r>
    </w:p>
    <w:p w:rsidR="003D4B76" w:rsidRPr="00FF444D" w:rsidRDefault="003D4B76" w:rsidP="003D4B76">
      <w:pPr>
        <w:pStyle w:val="a3"/>
        <w:widowControl w:val="0"/>
        <w:tabs>
          <w:tab w:val="num" w:pos="0"/>
        </w:tabs>
        <w:ind w:firstLine="567"/>
        <w:rPr>
          <w:iCs/>
          <w:lang w:val="uk-UA"/>
        </w:rPr>
      </w:pPr>
    </w:p>
    <w:p w:rsidR="003D4B76" w:rsidRPr="00FF444D" w:rsidRDefault="003D4B76" w:rsidP="003D4B76">
      <w:pPr>
        <w:pStyle w:val="a3"/>
        <w:widowControl w:val="0"/>
        <w:tabs>
          <w:tab w:val="num" w:pos="0"/>
        </w:tabs>
        <w:ind w:firstLine="567"/>
        <w:rPr>
          <w:b/>
          <w:bCs/>
          <w:iCs/>
          <w:lang w:val="uk-UA"/>
        </w:rPr>
      </w:pPr>
      <w:r w:rsidRPr="00FF444D">
        <w:rPr>
          <w:b/>
          <w:bCs/>
          <w:iCs/>
          <w:lang w:val="uk-UA"/>
        </w:rPr>
        <w:t>6. Прогноз соціально-економічних, правових та інших наслідків прийняття законопроекту.</w:t>
      </w:r>
    </w:p>
    <w:p w:rsidR="003D4B76" w:rsidRPr="00FF444D" w:rsidRDefault="003D4B76" w:rsidP="003D4B76">
      <w:pPr>
        <w:pStyle w:val="21"/>
        <w:widowControl w:val="0"/>
        <w:tabs>
          <w:tab w:val="num" w:pos="0"/>
        </w:tabs>
        <w:ind w:firstLine="567"/>
        <w:rPr>
          <w:sz w:val="28"/>
          <w:szCs w:val="28"/>
        </w:rPr>
      </w:pPr>
      <w:r w:rsidRPr="00FF444D">
        <w:rPr>
          <w:sz w:val="28"/>
          <w:szCs w:val="28"/>
        </w:rPr>
        <w:t xml:space="preserve">Прийняття законопроекту сприятиме забезпеченню публічної поваги до принципів цілісності, недоторканності території України в її конституційних межах і </w:t>
      </w:r>
      <w:r w:rsidR="00FC5088">
        <w:rPr>
          <w:sz w:val="28"/>
          <w:szCs w:val="28"/>
        </w:rPr>
        <w:t>протидії інформаційної війни проти України</w:t>
      </w:r>
      <w:r w:rsidRPr="00FF444D">
        <w:rPr>
          <w:sz w:val="28"/>
          <w:szCs w:val="28"/>
        </w:rPr>
        <w:t>. Також прийняття законопроекту сприятиме забезпеченню повноцінного державного суверенітету України.</w:t>
      </w:r>
    </w:p>
    <w:p w:rsidR="003D4B76" w:rsidRDefault="003D4B76" w:rsidP="003D4B76">
      <w:pPr>
        <w:pStyle w:val="21"/>
        <w:widowControl w:val="0"/>
        <w:tabs>
          <w:tab w:val="num" w:pos="0"/>
        </w:tabs>
        <w:ind w:firstLine="567"/>
        <w:rPr>
          <w:sz w:val="28"/>
          <w:szCs w:val="28"/>
        </w:rPr>
      </w:pPr>
    </w:p>
    <w:p w:rsidR="009450B7" w:rsidRDefault="009450B7" w:rsidP="003D4B76">
      <w:pPr>
        <w:pStyle w:val="21"/>
        <w:widowControl w:val="0"/>
        <w:tabs>
          <w:tab w:val="num" w:pos="0"/>
        </w:tabs>
        <w:ind w:firstLine="567"/>
        <w:rPr>
          <w:sz w:val="28"/>
          <w:szCs w:val="28"/>
        </w:rPr>
      </w:pPr>
    </w:p>
    <w:p w:rsidR="009450B7" w:rsidRPr="00FF444D" w:rsidRDefault="009450B7" w:rsidP="003D4B76">
      <w:pPr>
        <w:pStyle w:val="21"/>
        <w:widowControl w:val="0"/>
        <w:tabs>
          <w:tab w:val="num" w:pos="0"/>
        </w:tabs>
        <w:ind w:firstLine="567"/>
        <w:rPr>
          <w:sz w:val="28"/>
          <w:szCs w:val="28"/>
        </w:rPr>
      </w:pPr>
    </w:p>
    <w:p w:rsidR="0091797E" w:rsidRPr="003D4B76" w:rsidRDefault="003D4B76" w:rsidP="0032493F">
      <w:pPr>
        <w:pStyle w:val="2"/>
        <w:ind w:left="0"/>
        <w:rPr>
          <w:lang w:val="ru-RU"/>
        </w:rPr>
      </w:pPr>
      <w:r w:rsidRPr="009450B7">
        <w:rPr>
          <w:b/>
        </w:rPr>
        <w:t xml:space="preserve">Народний депутат України </w:t>
      </w:r>
      <w:r w:rsidRPr="009450B7">
        <w:rPr>
          <w:b/>
        </w:rPr>
        <w:tab/>
        <w:t xml:space="preserve">                    </w:t>
      </w:r>
      <w:r w:rsidRPr="009450B7">
        <w:rPr>
          <w:b/>
        </w:rPr>
        <w:tab/>
      </w:r>
      <w:r w:rsidRPr="009450B7">
        <w:rPr>
          <w:b/>
        </w:rPr>
        <w:tab/>
      </w:r>
      <w:r w:rsidRPr="009450B7">
        <w:rPr>
          <w:b/>
        </w:rPr>
        <w:tab/>
      </w:r>
      <w:r w:rsidR="009450B7">
        <w:rPr>
          <w:b/>
        </w:rPr>
        <w:t xml:space="preserve">  </w:t>
      </w:r>
      <w:r w:rsidR="009450B7" w:rsidRPr="009450B7">
        <w:rPr>
          <w:b/>
          <w:color w:val="000000"/>
        </w:rPr>
        <w:t>О.А. ДУНДА</w:t>
      </w:r>
      <w:r w:rsidR="009450B7">
        <w:rPr>
          <w:b/>
          <w:color w:val="000000"/>
        </w:rPr>
        <w:t xml:space="preserve"> (</w:t>
      </w:r>
      <w:r w:rsidR="009450B7" w:rsidRPr="009450B7">
        <w:rPr>
          <w:color w:val="000000"/>
        </w:rPr>
        <w:t>посв.№297)</w:t>
      </w:r>
    </w:p>
    <w:sectPr w:rsidR="0091797E" w:rsidRPr="003D4B76" w:rsidSect="00030937">
      <w:footerReference w:type="default" r:id="rId10"/>
      <w:pgSz w:w="11906" w:h="16838"/>
      <w:pgMar w:top="709" w:right="707" w:bottom="568" w:left="1418" w:header="709" w:footer="708" w:gutter="0"/>
      <w:cols w:space="72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4C7" w:rsidRDefault="001064C7">
      <w:r>
        <w:separator/>
      </w:r>
    </w:p>
  </w:endnote>
  <w:endnote w:type="continuationSeparator" w:id="0">
    <w:p w:rsidR="001064C7" w:rsidRDefault="00106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598" w:rsidRDefault="001064C7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4C7" w:rsidRDefault="001064C7">
      <w:r>
        <w:separator/>
      </w:r>
    </w:p>
  </w:footnote>
  <w:footnote w:type="continuationSeparator" w:id="0">
    <w:p w:rsidR="001064C7" w:rsidRDefault="00106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3B2249F"/>
    <w:multiLevelType w:val="hybridMultilevel"/>
    <w:tmpl w:val="7B144D2C"/>
    <w:lvl w:ilvl="0" w:tplc="76E00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76"/>
    <w:rsid w:val="000061BF"/>
    <w:rsid w:val="00030937"/>
    <w:rsid w:val="000722D2"/>
    <w:rsid w:val="000C6803"/>
    <w:rsid w:val="000F0FAD"/>
    <w:rsid w:val="001064C7"/>
    <w:rsid w:val="0011613D"/>
    <w:rsid w:val="00183773"/>
    <w:rsid w:val="00183EDE"/>
    <w:rsid w:val="001855C9"/>
    <w:rsid w:val="002F2157"/>
    <w:rsid w:val="0032493F"/>
    <w:rsid w:val="003D4B76"/>
    <w:rsid w:val="003F78D0"/>
    <w:rsid w:val="004609CB"/>
    <w:rsid w:val="004660C7"/>
    <w:rsid w:val="004B635B"/>
    <w:rsid w:val="0053085F"/>
    <w:rsid w:val="005612E1"/>
    <w:rsid w:val="005C32FF"/>
    <w:rsid w:val="005E4FD0"/>
    <w:rsid w:val="00616D35"/>
    <w:rsid w:val="007726D6"/>
    <w:rsid w:val="00891F31"/>
    <w:rsid w:val="0091797E"/>
    <w:rsid w:val="009450B7"/>
    <w:rsid w:val="00AA5B15"/>
    <w:rsid w:val="00AF635C"/>
    <w:rsid w:val="00B3112E"/>
    <w:rsid w:val="00BB366D"/>
    <w:rsid w:val="00C06D4B"/>
    <w:rsid w:val="00CF62D3"/>
    <w:rsid w:val="00DB34DC"/>
    <w:rsid w:val="00E30F48"/>
    <w:rsid w:val="00E51C4B"/>
    <w:rsid w:val="00FC207B"/>
    <w:rsid w:val="00FC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4756B-E487-4183-98A1-F01C879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7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D4B76"/>
    <w:pPr>
      <w:keepNext/>
      <w:numPr>
        <w:numId w:val="1"/>
      </w:numPr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3D4B76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4B7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3D4B76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3">
    <w:name w:val="Body Text Indent"/>
    <w:basedOn w:val="a"/>
    <w:link w:val="a4"/>
    <w:uiPriority w:val="99"/>
    <w:rsid w:val="003D4B76"/>
    <w:pPr>
      <w:ind w:firstLine="720"/>
      <w:jc w:val="both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3D4B76"/>
    <w:rPr>
      <w:rFonts w:ascii="Times New Roman" w:eastAsia="Times New Roman" w:hAnsi="Times New Roman" w:cs="Times New Roman"/>
      <w:sz w:val="28"/>
      <w:szCs w:val="28"/>
      <w:lang w:val="ru-RU" w:eastAsia="ar-SA"/>
    </w:rPr>
  </w:style>
  <w:style w:type="paragraph" w:customStyle="1" w:styleId="31">
    <w:name w:val="Основной текст 31"/>
    <w:basedOn w:val="a"/>
    <w:uiPriority w:val="99"/>
    <w:rsid w:val="003D4B76"/>
    <w:pPr>
      <w:jc w:val="both"/>
    </w:pPr>
    <w:rPr>
      <w:sz w:val="26"/>
      <w:szCs w:val="26"/>
    </w:rPr>
  </w:style>
  <w:style w:type="paragraph" w:customStyle="1" w:styleId="21">
    <w:name w:val="Основной текст с отступом 21"/>
    <w:basedOn w:val="a"/>
    <w:uiPriority w:val="99"/>
    <w:rsid w:val="003D4B76"/>
    <w:pPr>
      <w:ind w:firstLine="709"/>
      <w:jc w:val="both"/>
    </w:pPr>
    <w:rPr>
      <w:sz w:val="26"/>
      <w:szCs w:val="26"/>
    </w:rPr>
  </w:style>
  <w:style w:type="paragraph" w:customStyle="1" w:styleId="StyleZakonu">
    <w:name w:val="StyleZakonu"/>
    <w:basedOn w:val="a"/>
    <w:link w:val="StyleZakonu0"/>
    <w:uiPriority w:val="99"/>
    <w:rsid w:val="003D4B76"/>
    <w:pPr>
      <w:suppressAutoHyphens w:val="0"/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3D4B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D4B76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3D4B7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List Paragraph"/>
    <w:basedOn w:val="a"/>
    <w:uiPriority w:val="34"/>
    <w:qFormat/>
    <w:rsid w:val="00030937"/>
    <w:pPr>
      <w:ind w:left="720"/>
      <w:contextualSpacing/>
    </w:pPr>
  </w:style>
  <w:style w:type="paragraph" w:customStyle="1" w:styleId="rvps6">
    <w:name w:val="rvps6"/>
    <w:basedOn w:val="a"/>
    <w:rsid w:val="00BB366D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BB366D"/>
  </w:style>
  <w:style w:type="paragraph" w:customStyle="1" w:styleId="rvps7">
    <w:name w:val="rvps7"/>
    <w:basedOn w:val="a"/>
    <w:rsid w:val="00BB366D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4">
    <w:name w:val="rvts44"/>
    <w:basedOn w:val="a0"/>
    <w:rsid w:val="00BB366D"/>
  </w:style>
  <w:style w:type="paragraph" w:styleId="a6">
    <w:name w:val="Balloon Text"/>
    <w:basedOn w:val="a"/>
    <w:link w:val="a7"/>
    <w:uiPriority w:val="99"/>
    <w:semiHidden/>
    <w:unhideWhenUsed/>
    <w:rsid w:val="002F215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F215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2D963F-FD1E-47C8-8484-B867D95DDC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C1692B-D179-441A-B311-DD51A7BE6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6F4A9B-A51E-4469-86CA-19BC119977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2862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2021-03-02T14:57:00Z</dcterms:created>
  <dcterms:modified xsi:type="dcterms:W3CDTF">2021-03-02T14:57:00Z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