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A9" w:rsidRPr="00B812A9" w:rsidRDefault="00B812A9" w:rsidP="00717EC9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B812A9" w:rsidRPr="00B812A9" w:rsidRDefault="005624A3" w:rsidP="00717EC9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5624A3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185B62" w:rsidRPr="00185B62">
        <w:rPr>
          <w:rFonts w:ascii="Times New Roman" w:hAnsi="Times New Roman"/>
          <w:b/>
          <w:bCs/>
          <w:sz w:val="28"/>
          <w:szCs w:val="28"/>
          <w:lang w:val="uk-UA"/>
        </w:rPr>
        <w:t>фінансів, податкової та митної політики</w:t>
      </w:r>
    </w:p>
    <w:p w:rsidR="00EC6C7A" w:rsidRPr="00B812A9" w:rsidRDefault="00EC6C7A" w:rsidP="00612225">
      <w:pPr>
        <w:shd w:val="clear" w:color="auto" w:fill="FFFFFF"/>
        <w:spacing w:after="0" w:line="36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2E55DF" w:rsidRPr="00945DDC" w:rsidRDefault="007F1A56" w:rsidP="00612225">
      <w:pPr>
        <w:shd w:val="clear" w:color="auto" w:fill="FFFFFF"/>
        <w:spacing w:after="0" w:line="36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</w:t>
      </w:r>
      <w:r w:rsidR="007635EF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законопроекту за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реєстр. № </w:t>
      </w:r>
      <w:r w:rsidR="00185B62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51</w:t>
      </w:r>
      <w:r w:rsidR="00B5548A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84</w:t>
      </w:r>
      <w:r w:rsidR="001C2758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від </w:t>
      </w:r>
      <w:r w:rsidR="00B5548A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02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</w:t>
      </w:r>
      <w:r w:rsidR="00FA6774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</w:t>
      </w:r>
      <w:r w:rsidR="00B5548A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3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.20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</w:t>
      </w:r>
      <w:r w:rsidR="00FA6774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 р.</w:t>
      </w:r>
    </w:p>
    <w:p w:rsidR="00B812A9" w:rsidRPr="00B812A9" w:rsidRDefault="00B812A9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984ABF">
        <w:rPr>
          <w:rFonts w:ascii="Times New Roman" w:hAnsi="Times New Roman"/>
          <w:sz w:val="28"/>
          <w:szCs w:val="28"/>
          <w:lang w:val="uk-UA"/>
        </w:rPr>
        <w:t>14</w:t>
      </w:r>
      <w:r w:rsidR="00882E4C">
        <w:rPr>
          <w:rFonts w:ascii="Times New Roman" w:hAnsi="Times New Roman"/>
          <w:sz w:val="28"/>
          <w:szCs w:val="28"/>
          <w:lang w:val="uk-UA"/>
        </w:rPr>
        <w:t> </w:t>
      </w:r>
      <w:r w:rsidR="00984ABF">
        <w:rPr>
          <w:rFonts w:ascii="Times New Roman" w:hAnsi="Times New Roman"/>
          <w:sz w:val="28"/>
          <w:szCs w:val="28"/>
          <w:lang w:val="uk-UA"/>
        </w:rPr>
        <w:t>квітня</w:t>
      </w:r>
      <w:r w:rsidR="00E47990">
        <w:rPr>
          <w:rFonts w:ascii="Times New Roman" w:hAnsi="Times New Roman"/>
          <w:sz w:val="28"/>
          <w:szCs w:val="28"/>
          <w:lang w:val="uk-UA"/>
        </w:rPr>
        <w:t xml:space="preserve"> 2021 року (протокол № </w:t>
      </w:r>
      <w:r w:rsidR="00022901">
        <w:rPr>
          <w:rFonts w:ascii="Times New Roman" w:hAnsi="Times New Roman"/>
          <w:sz w:val="28"/>
          <w:szCs w:val="28"/>
          <w:lang w:val="uk-UA"/>
        </w:rPr>
        <w:t>85</w:t>
      </w:r>
      <w:bookmarkStart w:id="0" w:name="_GoBack"/>
      <w:bookmarkEnd w:id="0"/>
      <w:r w:rsidR="00E47990">
        <w:rPr>
          <w:rFonts w:ascii="Times New Roman" w:hAnsi="Times New Roman"/>
          <w:sz w:val="28"/>
          <w:szCs w:val="28"/>
          <w:lang w:val="uk-UA"/>
        </w:rPr>
        <w:t>)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відповідно до статей 27 і 109 Бюджетного кодексу України та статті 93 Регламенту Верховної Ради України розглянув проект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Закону України «Про </w:t>
      </w:r>
      <w:r w:rsidR="00B5548A">
        <w:rPr>
          <w:rFonts w:ascii="Times New Roman" w:hAnsi="Times New Roman"/>
          <w:spacing w:val="-2"/>
          <w:sz w:val="28"/>
          <w:szCs w:val="28"/>
          <w:lang w:val="uk-UA"/>
        </w:rPr>
        <w:t>захист прав позичальників у межах договорів мікрокредитування та мікропозики</w:t>
      </w:r>
      <w:r w:rsidR="00611F78">
        <w:rPr>
          <w:rFonts w:ascii="Times New Roman" w:hAnsi="Times New Roman"/>
          <w:spacing w:val="-2"/>
          <w:sz w:val="28"/>
          <w:szCs w:val="28"/>
          <w:lang w:val="uk-UA"/>
        </w:rPr>
        <w:t>»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(реєстр. № </w:t>
      </w:r>
      <w:r w:rsidR="001630CF">
        <w:rPr>
          <w:rFonts w:ascii="Times New Roman" w:hAnsi="Times New Roman"/>
          <w:spacing w:val="-2"/>
          <w:sz w:val="28"/>
          <w:szCs w:val="28"/>
          <w:lang w:val="uk-UA"/>
        </w:rPr>
        <w:t>51</w:t>
      </w:r>
      <w:r w:rsidR="00B5548A">
        <w:rPr>
          <w:rFonts w:ascii="Times New Roman" w:hAnsi="Times New Roman"/>
          <w:spacing w:val="-2"/>
          <w:sz w:val="28"/>
          <w:szCs w:val="28"/>
          <w:lang w:val="uk-UA"/>
        </w:rPr>
        <w:t>84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від </w:t>
      </w:r>
      <w:r w:rsidR="00B5548A">
        <w:rPr>
          <w:rFonts w:ascii="Times New Roman" w:hAnsi="Times New Roman"/>
          <w:spacing w:val="-2"/>
          <w:sz w:val="28"/>
          <w:szCs w:val="28"/>
          <w:lang w:val="uk-UA"/>
        </w:rPr>
        <w:t>02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</w:t>
      </w:r>
      <w:r w:rsidR="00C50843">
        <w:rPr>
          <w:rFonts w:ascii="Times New Roman" w:hAnsi="Times New Roman"/>
          <w:spacing w:val="-2"/>
          <w:sz w:val="28"/>
          <w:szCs w:val="28"/>
          <w:lang w:val="uk-UA"/>
        </w:rPr>
        <w:t>0</w:t>
      </w:r>
      <w:r w:rsidR="00B5548A">
        <w:rPr>
          <w:rFonts w:ascii="Times New Roman" w:hAnsi="Times New Roman"/>
          <w:spacing w:val="-2"/>
          <w:sz w:val="28"/>
          <w:szCs w:val="28"/>
          <w:lang w:val="uk-UA"/>
        </w:rPr>
        <w:t>3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.20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2</w:t>
      </w:r>
      <w:r w:rsidR="00C50843">
        <w:rPr>
          <w:rFonts w:ascii="Times New Roman" w:hAnsi="Times New Roman"/>
          <w:spacing w:val="-2"/>
          <w:sz w:val="28"/>
          <w:szCs w:val="28"/>
          <w:lang w:val="uk-UA"/>
        </w:rPr>
        <w:t>1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 року), внесений </w:t>
      </w:r>
      <w:r w:rsidR="00B5548A">
        <w:rPr>
          <w:rFonts w:ascii="Times New Roman" w:hAnsi="Times New Roman"/>
          <w:spacing w:val="-2"/>
          <w:sz w:val="28"/>
          <w:szCs w:val="28"/>
          <w:lang w:val="uk-UA"/>
        </w:rPr>
        <w:t>народними депутатами України Тимошенко Ю.В., Цимбалюком М.М. та іншими</w:t>
      </w:r>
      <w:r w:rsidR="00F83C2B">
        <w:rPr>
          <w:rFonts w:ascii="Times New Roman" w:hAnsi="Times New Roman"/>
          <w:spacing w:val="-2"/>
          <w:sz w:val="28"/>
          <w:szCs w:val="28"/>
          <w:lang w:val="uk-UA"/>
        </w:rPr>
        <w:t>.</w:t>
      </w:r>
    </w:p>
    <w:p w:rsidR="00FF74FD" w:rsidRDefault="00872423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 зазначено у пояснювальній записці до законопроекту</w:t>
      </w:r>
      <w:r w:rsidR="004E0E02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139FB">
        <w:rPr>
          <w:rFonts w:ascii="Times New Roman" w:hAnsi="Times New Roman"/>
          <w:sz w:val="28"/>
          <w:szCs w:val="28"/>
          <w:lang w:val="uk-UA"/>
        </w:rPr>
        <w:t xml:space="preserve">метою </w:t>
      </w:r>
      <w:r>
        <w:rPr>
          <w:rFonts w:ascii="Times New Roman" w:hAnsi="Times New Roman"/>
          <w:sz w:val="28"/>
          <w:szCs w:val="28"/>
          <w:lang w:val="uk-UA"/>
        </w:rPr>
        <w:t>його п</w:t>
      </w:r>
      <w:r w:rsidRPr="00872423">
        <w:rPr>
          <w:rFonts w:ascii="Times New Roman" w:hAnsi="Times New Roman"/>
          <w:sz w:val="28"/>
          <w:szCs w:val="28"/>
          <w:lang w:val="uk-UA"/>
        </w:rPr>
        <w:t xml:space="preserve">рийняття </w:t>
      </w:r>
      <w:r w:rsidR="004139FB" w:rsidRPr="004139FB">
        <w:rPr>
          <w:rFonts w:ascii="Times New Roman" w:hAnsi="Times New Roman"/>
          <w:sz w:val="28"/>
          <w:szCs w:val="28"/>
          <w:lang w:val="uk-UA"/>
        </w:rPr>
        <w:t xml:space="preserve">є врегулювання правовідносин, що виникають стосовно договорів мікрокредитування, мікропозики, що надаються позичальникам фінансовими установами, які надають мікропозики та </w:t>
      </w:r>
      <w:proofErr w:type="spellStart"/>
      <w:r w:rsidR="004139FB" w:rsidRPr="004139FB">
        <w:rPr>
          <w:rFonts w:ascii="Times New Roman" w:hAnsi="Times New Roman"/>
          <w:sz w:val="28"/>
          <w:szCs w:val="28"/>
          <w:lang w:val="uk-UA"/>
        </w:rPr>
        <w:t>мікрокредити</w:t>
      </w:r>
      <w:proofErr w:type="spellEnd"/>
      <w:r w:rsidR="004139FB" w:rsidRPr="004139FB">
        <w:rPr>
          <w:rFonts w:ascii="Times New Roman" w:hAnsi="Times New Roman"/>
          <w:sz w:val="28"/>
          <w:szCs w:val="28"/>
          <w:lang w:val="uk-UA"/>
        </w:rPr>
        <w:t xml:space="preserve"> і підпадають під визначення небанківських фінансових організацій, виключним видом діяльності яких є надання фінансових послуг, та банками, і відносин</w:t>
      </w:r>
      <w:r w:rsidR="004139FB">
        <w:rPr>
          <w:rFonts w:ascii="Times New Roman" w:hAnsi="Times New Roman"/>
          <w:sz w:val="28"/>
          <w:szCs w:val="28"/>
          <w:lang w:val="uk-UA"/>
        </w:rPr>
        <w:t xml:space="preserve">, що виникають між </w:t>
      </w:r>
      <w:r w:rsidR="004139FB" w:rsidRPr="004139FB">
        <w:rPr>
          <w:rFonts w:ascii="Times New Roman" w:hAnsi="Times New Roman"/>
          <w:sz w:val="28"/>
          <w:szCs w:val="28"/>
          <w:lang w:val="uk-UA"/>
        </w:rPr>
        <w:t xml:space="preserve">позичальником і </w:t>
      </w:r>
      <w:proofErr w:type="spellStart"/>
      <w:r w:rsidR="004139FB" w:rsidRPr="004139FB">
        <w:rPr>
          <w:rFonts w:ascii="Times New Roman" w:hAnsi="Times New Roman"/>
          <w:sz w:val="28"/>
          <w:szCs w:val="28"/>
          <w:lang w:val="uk-UA"/>
        </w:rPr>
        <w:t>кредитодавцем</w:t>
      </w:r>
      <w:proofErr w:type="spellEnd"/>
      <w:r w:rsidR="004139FB" w:rsidRPr="004139FB">
        <w:rPr>
          <w:rFonts w:ascii="Times New Roman" w:hAnsi="Times New Roman"/>
          <w:sz w:val="28"/>
          <w:szCs w:val="28"/>
          <w:lang w:val="uk-UA"/>
        </w:rPr>
        <w:t xml:space="preserve"> (новим чи наступним кредитором).</w:t>
      </w:r>
    </w:p>
    <w:p w:rsidR="00A27D78" w:rsidRDefault="00775796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>Міністерство фінансів України у своєму експертному висновку зазначає, що реалізація положень законопроекту</w:t>
      </w:r>
      <w:r w:rsidR="00872423">
        <w:rPr>
          <w:rFonts w:ascii="Times New Roman" w:hAnsi="Times New Roman"/>
          <w:sz w:val="28"/>
          <w:szCs w:val="28"/>
          <w:lang w:val="uk-UA"/>
        </w:rPr>
        <w:t xml:space="preserve"> не має прямого впливу на дохідну чи видаткову частину державного бюджету та </w:t>
      </w:r>
      <w:r w:rsidR="00A27D78">
        <w:rPr>
          <w:rFonts w:ascii="Times New Roman" w:hAnsi="Times New Roman"/>
          <w:sz w:val="28"/>
          <w:szCs w:val="28"/>
          <w:lang w:val="uk-UA"/>
        </w:rPr>
        <w:t xml:space="preserve">не </w:t>
      </w:r>
      <w:r w:rsidR="005F160E">
        <w:rPr>
          <w:rFonts w:ascii="Times New Roman" w:hAnsi="Times New Roman"/>
          <w:sz w:val="28"/>
          <w:szCs w:val="28"/>
          <w:lang w:val="uk-UA"/>
        </w:rPr>
        <w:t>потребу</w:t>
      </w:r>
      <w:r w:rsidR="00872423">
        <w:rPr>
          <w:rFonts w:ascii="Times New Roman" w:hAnsi="Times New Roman"/>
          <w:sz w:val="28"/>
          <w:szCs w:val="28"/>
          <w:lang w:val="uk-UA"/>
        </w:rPr>
        <w:t>є</w:t>
      </w:r>
      <w:r w:rsidR="005F160E">
        <w:rPr>
          <w:rFonts w:ascii="Times New Roman" w:hAnsi="Times New Roman"/>
          <w:sz w:val="28"/>
          <w:szCs w:val="28"/>
          <w:lang w:val="uk-UA"/>
        </w:rPr>
        <w:t xml:space="preserve"> додаткових </w:t>
      </w:r>
      <w:r w:rsidR="00872423">
        <w:rPr>
          <w:rFonts w:ascii="Times New Roman" w:hAnsi="Times New Roman"/>
          <w:sz w:val="28"/>
          <w:szCs w:val="28"/>
          <w:lang w:val="uk-UA"/>
        </w:rPr>
        <w:t>видатків з державного бюджету</w:t>
      </w:r>
      <w:r w:rsidR="00BF12F9">
        <w:rPr>
          <w:rFonts w:ascii="Times New Roman" w:hAnsi="Times New Roman"/>
          <w:sz w:val="28"/>
          <w:szCs w:val="28"/>
          <w:lang w:val="uk-UA"/>
        </w:rPr>
        <w:t>.</w:t>
      </w:r>
      <w:r w:rsidR="005E53A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E0E02">
        <w:rPr>
          <w:rFonts w:ascii="Times New Roman" w:hAnsi="Times New Roman"/>
          <w:sz w:val="28"/>
          <w:szCs w:val="28"/>
          <w:lang w:val="uk-UA"/>
        </w:rPr>
        <w:t>Загалом</w:t>
      </w:r>
      <w:r w:rsidR="005E53AB">
        <w:rPr>
          <w:rFonts w:ascii="Times New Roman" w:hAnsi="Times New Roman"/>
          <w:sz w:val="28"/>
          <w:szCs w:val="28"/>
          <w:lang w:val="uk-UA"/>
        </w:rPr>
        <w:t xml:space="preserve">, Мінфін </w:t>
      </w:r>
      <w:r w:rsidR="004E0E02">
        <w:rPr>
          <w:rFonts w:ascii="Times New Roman" w:hAnsi="Times New Roman"/>
          <w:sz w:val="28"/>
          <w:szCs w:val="28"/>
          <w:lang w:val="uk-UA"/>
        </w:rPr>
        <w:t xml:space="preserve">висловлює зауваження щодо законопроекту та </w:t>
      </w:r>
      <w:r w:rsidR="00872423">
        <w:rPr>
          <w:rFonts w:ascii="Times New Roman" w:hAnsi="Times New Roman"/>
          <w:sz w:val="28"/>
          <w:szCs w:val="28"/>
          <w:lang w:val="uk-UA"/>
        </w:rPr>
        <w:t xml:space="preserve">зазначає, що </w:t>
      </w:r>
      <w:r w:rsidR="005D7A42">
        <w:rPr>
          <w:rFonts w:ascii="Times New Roman" w:hAnsi="Times New Roman"/>
          <w:sz w:val="28"/>
          <w:szCs w:val="28"/>
          <w:lang w:val="uk-UA"/>
        </w:rPr>
        <w:t xml:space="preserve">не підтримує </w:t>
      </w:r>
      <w:r w:rsidR="00872423">
        <w:rPr>
          <w:rFonts w:ascii="Times New Roman" w:hAnsi="Times New Roman"/>
          <w:sz w:val="28"/>
          <w:szCs w:val="28"/>
          <w:lang w:val="uk-UA"/>
        </w:rPr>
        <w:t xml:space="preserve">законопроект </w:t>
      </w:r>
      <w:r w:rsidR="005D7A42">
        <w:rPr>
          <w:rFonts w:ascii="Times New Roman" w:hAnsi="Times New Roman"/>
          <w:sz w:val="28"/>
          <w:szCs w:val="28"/>
          <w:lang w:val="uk-UA"/>
        </w:rPr>
        <w:t>у запропонованій редакції</w:t>
      </w:r>
      <w:r w:rsidR="005E53AB">
        <w:rPr>
          <w:rFonts w:ascii="Times New Roman" w:hAnsi="Times New Roman"/>
          <w:sz w:val="28"/>
          <w:szCs w:val="28"/>
          <w:lang w:val="uk-UA"/>
        </w:rPr>
        <w:t>.</w:t>
      </w:r>
    </w:p>
    <w:p w:rsidR="00775796" w:rsidRDefault="00775796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>За підсумками розгляду зазначеного законопроекту прийнято рішення: законопроект не матиме прямого впливу на показники бюджету. У разі прийняття відповідного закону він може набирати чинності згідно із законодавством.</w:t>
      </w:r>
    </w:p>
    <w:p w:rsidR="005D7A42" w:rsidRDefault="005D7A42" w:rsidP="005D7A42">
      <w:pPr>
        <w:pStyle w:val="Igor"/>
        <w:spacing w:before="0" w:after="0"/>
      </w:pPr>
      <w:r>
        <w:t>Додаток: копія висновку Мінфіну – на 3 сторінках.</w:t>
      </w:r>
    </w:p>
    <w:p w:rsidR="005D7A42" w:rsidRDefault="005D7A42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D7A42" w:rsidRPr="00B812A9" w:rsidRDefault="005D7A42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635EF" w:rsidRPr="00B812A9" w:rsidRDefault="00872423" w:rsidP="00717EC9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Г</w:t>
      </w:r>
      <w:r w:rsidR="00D200DF" w:rsidRPr="00B812A9">
        <w:rPr>
          <w:rFonts w:ascii="Times New Roman" w:hAnsi="Times New Roman"/>
          <w:b/>
          <w:bCs/>
          <w:sz w:val="28"/>
          <w:szCs w:val="28"/>
          <w:lang w:val="uk-UA"/>
        </w:rPr>
        <w:t>олов</w:t>
      </w:r>
      <w:r w:rsidR="00A27D78">
        <w:rPr>
          <w:rFonts w:ascii="Times New Roman" w:hAnsi="Times New Roman"/>
          <w:b/>
          <w:bCs/>
          <w:sz w:val="28"/>
          <w:szCs w:val="28"/>
          <w:lang w:val="uk-UA"/>
        </w:rPr>
        <w:t>а</w:t>
      </w:r>
      <w:r w:rsidR="00D200DF"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 Комітету</w:t>
      </w:r>
      <w:r w:rsidR="00D200DF" w:rsidRPr="00B812A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A27D78">
        <w:rPr>
          <w:rFonts w:ascii="Times New Roman" w:hAnsi="Times New Roman"/>
          <w:b/>
          <w:bCs/>
          <w:sz w:val="28"/>
          <w:szCs w:val="28"/>
          <w:lang w:val="uk-UA"/>
        </w:rPr>
        <w:t>Ю</w:t>
      </w:r>
      <w:r w:rsidR="00D200DF" w:rsidRPr="00B812A9">
        <w:rPr>
          <w:rFonts w:ascii="Times New Roman" w:hAnsi="Times New Roman"/>
          <w:b/>
          <w:bCs/>
          <w:sz w:val="28"/>
          <w:szCs w:val="28"/>
          <w:lang w:val="uk-UA"/>
        </w:rPr>
        <w:t>. </w:t>
      </w:r>
      <w:r w:rsidR="002F2FBA">
        <w:rPr>
          <w:rFonts w:ascii="Times New Roman" w:hAnsi="Times New Roman"/>
          <w:b/>
          <w:bCs/>
          <w:sz w:val="28"/>
          <w:szCs w:val="28"/>
          <w:lang w:val="uk-UA"/>
        </w:rPr>
        <w:t>АРІСТОВ</w:t>
      </w:r>
    </w:p>
    <w:sectPr w:rsidR="007635EF" w:rsidRPr="00B812A9" w:rsidSect="00612225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26E5" w:rsidRDefault="00CD26E5" w:rsidP="005E306B">
      <w:pPr>
        <w:spacing w:after="0" w:line="240" w:lineRule="auto"/>
      </w:pPr>
      <w:r>
        <w:separator/>
      </w:r>
    </w:p>
  </w:endnote>
  <w:endnote w:type="continuationSeparator" w:id="0">
    <w:p w:rsidR="00CD26E5" w:rsidRDefault="00CD26E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D26E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26E5" w:rsidRDefault="00CD26E5" w:rsidP="005E306B">
      <w:pPr>
        <w:spacing w:after="0" w:line="240" w:lineRule="auto"/>
      </w:pPr>
      <w:r>
        <w:separator/>
      </w:r>
    </w:p>
  </w:footnote>
  <w:footnote w:type="continuationSeparator" w:id="0">
    <w:p w:rsidR="00CD26E5" w:rsidRDefault="00CD26E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22C3"/>
    <w:rsid w:val="00022901"/>
    <w:rsid w:val="000356A0"/>
    <w:rsid w:val="0004046F"/>
    <w:rsid w:val="00047B96"/>
    <w:rsid w:val="00050662"/>
    <w:rsid w:val="0005542B"/>
    <w:rsid w:val="00061375"/>
    <w:rsid w:val="00072BA4"/>
    <w:rsid w:val="000A1A20"/>
    <w:rsid w:val="000D127E"/>
    <w:rsid w:val="000E151C"/>
    <w:rsid w:val="000F1586"/>
    <w:rsid w:val="000F53C1"/>
    <w:rsid w:val="00111DDA"/>
    <w:rsid w:val="0011266C"/>
    <w:rsid w:val="0011316F"/>
    <w:rsid w:val="001159F5"/>
    <w:rsid w:val="00124402"/>
    <w:rsid w:val="00141617"/>
    <w:rsid w:val="00150D16"/>
    <w:rsid w:val="001630CF"/>
    <w:rsid w:val="00185B62"/>
    <w:rsid w:val="0019108F"/>
    <w:rsid w:val="0019231B"/>
    <w:rsid w:val="001966F0"/>
    <w:rsid w:val="001C272B"/>
    <w:rsid w:val="001C2758"/>
    <w:rsid w:val="001C4D41"/>
    <w:rsid w:val="001D3C24"/>
    <w:rsid w:val="0021032F"/>
    <w:rsid w:val="0021492A"/>
    <w:rsid w:val="002201B8"/>
    <w:rsid w:val="00235CD7"/>
    <w:rsid w:val="002614B9"/>
    <w:rsid w:val="00267476"/>
    <w:rsid w:val="00270720"/>
    <w:rsid w:val="00284213"/>
    <w:rsid w:val="002A5D4C"/>
    <w:rsid w:val="002B5FC1"/>
    <w:rsid w:val="002C6390"/>
    <w:rsid w:val="002D0561"/>
    <w:rsid w:val="002D36FF"/>
    <w:rsid w:val="002E0A18"/>
    <w:rsid w:val="002E31BF"/>
    <w:rsid w:val="002E44DA"/>
    <w:rsid w:val="002E55DF"/>
    <w:rsid w:val="002F2FBA"/>
    <w:rsid w:val="00302EAE"/>
    <w:rsid w:val="00321EBA"/>
    <w:rsid w:val="00330396"/>
    <w:rsid w:val="00350DF2"/>
    <w:rsid w:val="00352E91"/>
    <w:rsid w:val="003530C2"/>
    <w:rsid w:val="00357FD7"/>
    <w:rsid w:val="00373D8C"/>
    <w:rsid w:val="003900A2"/>
    <w:rsid w:val="00396307"/>
    <w:rsid w:val="003C4821"/>
    <w:rsid w:val="003C5417"/>
    <w:rsid w:val="003D0996"/>
    <w:rsid w:val="003D1CBA"/>
    <w:rsid w:val="00400743"/>
    <w:rsid w:val="004139FB"/>
    <w:rsid w:val="0042443E"/>
    <w:rsid w:val="00451750"/>
    <w:rsid w:val="004717F5"/>
    <w:rsid w:val="004852FA"/>
    <w:rsid w:val="00487089"/>
    <w:rsid w:val="004A48CC"/>
    <w:rsid w:val="004B7CB8"/>
    <w:rsid w:val="004C53C1"/>
    <w:rsid w:val="004E0E02"/>
    <w:rsid w:val="004E4F5C"/>
    <w:rsid w:val="004F7B8A"/>
    <w:rsid w:val="00500CE7"/>
    <w:rsid w:val="0050620F"/>
    <w:rsid w:val="00521486"/>
    <w:rsid w:val="005308EC"/>
    <w:rsid w:val="00545919"/>
    <w:rsid w:val="0055005A"/>
    <w:rsid w:val="0056039F"/>
    <w:rsid w:val="005624A3"/>
    <w:rsid w:val="0056352F"/>
    <w:rsid w:val="00565962"/>
    <w:rsid w:val="00587270"/>
    <w:rsid w:val="00592C72"/>
    <w:rsid w:val="005A3074"/>
    <w:rsid w:val="005A4728"/>
    <w:rsid w:val="005A7D36"/>
    <w:rsid w:val="005B71F5"/>
    <w:rsid w:val="005C087A"/>
    <w:rsid w:val="005C2B98"/>
    <w:rsid w:val="005C674D"/>
    <w:rsid w:val="005D601A"/>
    <w:rsid w:val="005D7A42"/>
    <w:rsid w:val="005E0DAC"/>
    <w:rsid w:val="005E306B"/>
    <w:rsid w:val="005E53AB"/>
    <w:rsid w:val="005F160E"/>
    <w:rsid w:val="005F1A46"/>
    <w:rsid w:val="005F20B5"/>
    <w:rsid w:val="00611F78"/>
    <w:rsid w:val="00612225"/>
    <w:rsid w:val="00613F77"/>
    <w:rsid w:val="006152E2"/>
    <w:rsid w:val="00626A3E"/>
    <w:rsid w:val="00657692"/>
    <w:rsid w:val="00660B13"/>
    <w:rsid w:val="0066623D"/>
    <w:rsid w:val="006A4632"/>
    <w:rsid w:val="006C61FB"/>
    <w:rsid w:val="006D10C5"/>
    <w:rsid w:val="006D68BF"/>
    <w:rsid w:val="006E125F"/>
    <w:rsid w:val="006F10E8"/>
    <w:rsid w:val="006F1D08"/>
    <w:rsid w:val="00713E93"/>
    <w:rsid w:val="00717EC9"/>
    <w:rsid w:val="0073224C"/>
    <w:rsid w:val="00747298"/>
    <w:rsid w:val="0076216C"/>
    <w:rsid w:val="007635EF"/>
    <w:rsid w:val="00764809"/>
    <w:rsid w:val="0076557C"/>
    <w:rsid w:val="00766307"/>
    <w:rsid w:val="007729E5"/>
    <w:rsid w:val="00773495"/>
    <w:rsid w:val="00775796"/>
    <w:rsid w:val="007A0252"/>
    <w:rsid w:val="007B31A3"/>
    <w:rsid w:val="007B4273"/>
    <w:rsid w:val="007B470A"/>
    <w:rsid w:val="007D2B6C"/>
    <w:rsid w:val="007F1A56"/>
    <w:rsid w:val="007F4E58"/>
    <w:rsid w:val="007F5D91"/>
    <w:rsid w:val="007F7E1B"/>
    <w:rsid w:val="0080545D"/>
    <w:rsid w:val="00811821"/>
    <w:rsid w:val="0084269F"/>
    <w:rsid w:val="008519CB"/>
    <w:rsid w:val="00854D24"/>
    <w:rsid w:val="00854F52"/>
    <w:rsid w:val="008638D0"/>
    <w:rsid w:val="008714FA"/>
    <w:rsid w:val="00872423"/>
    <w:rsid w:val="00882E4C"/>
    <w:rsid w:val="00893AFA"/>
    <w:rsid w:val="008B49BB"/>
    <w:rsid w:val="008C26E6"/>
    <w:rsid w:val="008C2B17"/>
    <w:rsid w:val="008D0011"/>
    <w:rsid w:val="008D7BBE"/>
    <w:rsid w:val="0090789D"/>
    <w:rsid w:val="00942541"/>
    <w:rsid w:val="00942714"/>
    <w:rsid w:val="00943379"/>
    <w:rsid w:val="00945B68"/>
    <w:rsid w:val="00945DDC"/>
    <w:rsid w:val="00956437"/>
    <w:rsid w:val="00957D31"/>
    <w:rsid w:val="00972232"/>
    <w:rsid w:val="009751D5"/>
    <w:rsid w:val="00984ABF"/>
    <w:rsid w:val="009865D4"/>
    <w:rsid w:val="009A720A"/>
    <w:rsid w:val="009B7EB9"/>
    <w:rsid w:val="00A00059"/>
    <w:rsid w:val="00A15E99"/>
    <w:rsid w:val="00A225A5"/>
    <w:rsid w:val="00A26251"/>
    <w:rsid w:val="00A26FD4"/>
    <w:rsid w:val="00A27D78"/>
    <w:rsid w:val="00A34327"/>
    <w:rsid w:val="00A60747"/>
    <w:rsid w:val="00A65632"/>
    <w:rsid w:val="00A71F46"/>
    <w:rsid w:val="00A7635E"/>
    <w:rsid w:val="00A76A60"/>
    <w:rsid w:val="00A833C8"/>
    <w:rsid w:val="00AC1CB9"/>
    <w:rsid w:val="00AD7F82"/>
    <w:rsid w:val="00AE5921"/>
    <w:rsid w:val="00B00EE1"/>
    <w:rsid w:val="00B13DBF"/>
    <w:rsid w:val="00B268AF"/>
    <w:rsid w:val="00B311E8"/>
    <w:rsid w:val="00B41AEF"/>
    <w:rsid w:val="00B44AE0"/>
    <w:rsid w:val="00B5548A"/>
    <w:rsid w:val="00B60349"/>
    <w:rsid w:val="00B706B4"/>
    <w:rsid w:val="00B812A9"/>
    <w:rsid w:val="00B911D3"/>
    <w:rsid w:val="00BA62CD"/>
    <w:rsid w:val="00BB57DE"/>
    <w:rsid w:val="00BC5D81"/>
    <w:rsid w:val="00BD0801"/>
    <w:rsid w:val="00BF12F9"/>
    <w:rsid w:val="00BF1E95"/>
    <w:rsid w:val="00C11FB6"/>
    <w:rsid w:val="00C27AE9"/>
    <w:rsid w:val="00C434B6"/>
    <w:rsid w:val="00C50843"/>
    <w:rsid w:val="00C5646E"/>
    <w:rsid w:val="00C86266"/>
    <w:rsid w:val="00C90EFD"/>
    <w:rsid w:val="00C92F3D"/>
    <w:rsid w:val="00CA7044"/>
    <w:rsid w:val="00CB6123"/>
    <w:rsid w:val="00CC39A1"/>
    <w:rsid w:val="00CD26E5"/>
    <w:rsid w:val="00CD32F4"/>
    <w:rsid w:val="00CD4A38"/>
    <w:rsid w:val="00CE0522"/>
    <w:rsid w:val="00CE3E1B"/>
    <w:rsid w:val="00CE6A4B"/>
    <w:rsid w:val="00CE7273"/>
    <w:rsid w:val="00CF7028"/>
    <w:rsid w:val="00D05F64"/>
    <w:rsid w:val="00D1385F"/>
    <w:rsid w:val="00D200DF"/>
    <w:rsid w:val="00D22048"/>
    <w:rsid w:val="00D2299C"/>
    <w:rsid w:val="00D242C2"/>
    <w:rsid w:val="00D37FA2"/>
    <w:rsid w:val="00D44ABC"/>
    <w:rsid w:val="00D518EE"/>
    <w:rsid w:val="00D52549"/>
    <w:rsid w:val="00D57E1B"/>
    <w:rsid w:val="00D70391"/>
    <w:rsid w:val="00DB283A"/>
    <w:rsid w:val="00DF0115"/>
    <w:rsid w:val="00E219D3"/>
    <w:rsid w:val="00E32A6B"/>
    <w:rsid w:val="00E47990"/>
    <w:rsid w:val="00E6222F"/>
    <w:rsid w:val="00E818AC"/>
    <w:rsid w:val="00E839C8"/>
    <w:rsid w:val="00E94A48"/>
    <w:rsid w:val="00EA127E"/>
    <w:rsid w:val="00EA2E6F"/>
    <w:rsid w:val="00EB3F7A"/>
    <w:rsid w:val="00EB567A"/>
    <w:rsid w:val="00EC6C7A"/>
    <w:rsid w:val="00EF229A"/>
    <w:rsid w:val="00EF22D3"/>
    <w:rsid w:val="00F40D42"/>
    <w:rsid w:val="00F55423"/>
    <w:rsid w:val="00F83C2B"/>
    <w:rsid w:val="00F91DD3"/>
    <w:rsid w:val="00FA5C30"/>
    <w:rsid w:val="00FA6774"/>
    <w:rsid w:val="00FC3DF4"/>
    <w:rsid w:val="00FC7E15"/>
    <w:rsid w:val="00FF3963"/>
    <w:rsid w:val="00FF74FD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4295F71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  <w:style w:type="character" w:customStyle="1" w:styleId="rvts0">
    <w:name w:val="rvts0"/>
    <w:basedOn w:val="a0"/>
    <w:rsid w:val="00A34327"/>
    <w:rPr>
      <w:rFonts w:cs="Times New Roman"/>
    </w:rPr>
  </w:style>
  <w:style w:type="paragraph" w:styleId="ac">
    <w:name w:val="Plain Text"/>
    <w:basedOn w:val="a"/>
    <w:link w:val="ad"/>
    <w:uiPriority w:val="99"/>
    <w:rsid w:val="00B41A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ad">
    <w:name w:val="Текст Знак"/>
    <w:basedOn w:val="a0"/>
    <w:link w:val="ac"/>
    <w:uiPriority w:val="99"/>
    <w:rsid w:val="00B41AEF"/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ListLabel11">
    <w:name w:val="ListLabel 11"/>
    <w:qFormat/>
    <w:rsid w:val="00B00EE1"/>
    <w:rPr>
      <w:rFonts w:ascii="Times New Roman" w:hAnsi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80143E-246E-4F55-A4F3-EB5BD7D74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1100</Words>
  <Characters>627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15</cp:revision>
  <cp:lastPrinted>2021-03-11T08:04:00Z</cp:lastPrinted>
  <dcterms:created xsi:type="dcterms:W3CDTF">2021-03-29T09:26:00Z</dcterms:created>
  <dcterms:modified xsi:type="dcterms:W3CDTF">2021-04-14T13:29:00Z</dcterms:modified>
</cp:coreProperties>
</file>