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C3E79" w14:textId="77777777" w:rsidR="00F131FF" w:rsidRDefault="00F131FF" w:rsidP="00D13B60">
      <w:pPr>
        <w:pStyle w:val="Nazva"/>
        <w:ind w:firstLine="709"/>
        <w:rPr>
          <w:i/>
        </w:rPr>
      </w:pPr>
    </w:p>
    <w:p w14:paraId="421580E6" w14:textId="77777777" w:rsidR="00E33F73" w:rsidRDefault="00E33F73" w:rsidP="00D13B60">
      <w:pPr>
        <w:pStyle w:val="Nazva"/>
        <w:ind w:firstLine="709"/>
        <w:rPr>
          <w:i/>
        </w:rPr>
      </w:pPr>
    </w:p>
    <w:p w14:paraId="4DFEC255" w14:textId="77777777" w:rsidR="00E33F73" w:rsidRPr="00506846" w:rsidRDefault="00E33F73" w:rsidP="00D13B60">
      <w:pPr>
        <w:pStyle w:val="Nazva"/>
        <w:ind w:firstLine="709"/>
        <w:rPr>
          <w:i/>
        </w:rPr>
      </w:pPr>
    </w:p>
    <w:p w14:paraId="2B1241D1" w14:textId="1EE92DB6" w:rsidR="00302A1A" w:rsidRDefault="00302A1A" w:rsidP="00D13B60">
      <w:pPr>
        <w:pStyle w:val="Nazva"/>
        <w:ind w:firstLine="709"/>
      </w:pPr>
    </w:p>
    <w:p w14:paraId="728B5E0E" w14:textId="77777777" w:rsidR="00E77CFC" w:rsidRDefault="00E77CFC" w:rsidP="00D13B60">
      <w:pPr>
        <w:pStyle w:val="Nazva"/>
        <w:ind w:firstLine="709"/>
      </w:pPr>
      <w:bookmarkStart w:id="0" w:name="_GoBack"/>
      <w:bookmarkEnd w:id="0"/>
    </w:p>
    <w:p w14:paraId="7605AC23" w14:textId="77777777" w:rsidR="005B162F" w:rsidRPr="00E3100D" w:rsidRDefault="005B162F" w:rsidP="00D13B60">
      <w:pPr>
        <w:pStyle w:val="Nazva"/>
      </w:pPr>
      <w:r w:rsidRPr="00E3100D">
        <w:t>ВИСНОВОК</w:t>
      </w:r>
    </w:p>
    <w:p w14:paraId="0A5A6947" w14:textId="1AD2328A" w:rsidR="00274667" w:rsidRPr="002D4154" w:rsidRDefault="005B162F" w:rsidP="00D13B60">
      <w:pPr>
        <w:keepNext/>
        <w:keepLines/>
        <w:jc w:val="center"/>
        <w:rPr>
          <w:b/>
          <w:color w:val="000000"/>
        </w:rPr>
      </w:pPr>
      <w:r w:rsidRPr="002D4154">
        <w:rPr>
          <w:b/>
          <w:color w:val="000000"/>
        </w:rPr>
        <w:t xml:space="preserve">на проект Закону України </w:t>
      </w:r>
      <w:r w:rsidR="00E35531" w:rsidRPr="0061702F">
        <w:rPr>
          <w:b/>
          <w:color w:val="000000"/>
        </w:rPr>
        <w:t>«</w:t>
      </w:r>
      <w:r w:rsidR="00274667" w:rsidRPr="002D4154">
        <w:rPr>
          <w:b/>
          <w:color w:val="000000"/>
        </w:rPr>
        <w:t xml:space="preserve">Про </w:t>
      </w:r>
      <w:r w:rsidR="00DB1D8B" w:rsidRPr="002D4154">
        <w:rPr>
          <w:b/>
          <w:color w:val="000000"/>
        </w:rPr>
        <w:t>внесення змін до Закону України</w:t>
      </w:r>
    </w:p>
    <w:p w14:paraId="2BF7F89E" w14:textId="77777777" w:rsidR="00274667" w:rsidRDefault="00274667" w:rsidP="00D13B60">
      <w:pPr>
        <w:keepNext/>
        <w:keepLines/>
        <w:jc w:val="center"/>
        <w:rPr>
          <w:b/>
          <w:color w:val="000000"/>
        </w:rPr>
      </w:pPr>
      <w:r w:rsidRPr="002D4154">
        <w:rPr>
          <w:b/>
          <w:color w:val="000000"/>
        </w:rPr>
        <w:t>«</w:t>
      </w:r>
      <w:r w:rsidR="00E35531" w:rsidRPr="002D4154">
        <w:rPr>
          <w:b/>
          <w:color w:val="000000"/>
        </w:rPr>
        <w:t>Про загальнообов’язкове державне</w:t>
      </w:r>
      <w:r w:rsidRPr="002D4154">
        <w:rPr>
          <w:b/>
          <w:color w:val="000000"/>
        </w:rPr>
        <w:t xml:space="preserve"> </w:t>
      </w:r>
      <w:r w:rsidR="00E35531" w:rsidRPr="002D4154">
        <w:rPr>
          <w:b/>
          <w:color w:val="000000"/>
        </w:rPr>
        <w:t>соціальне страхування</w:t>
      </w:r>
      <w:r w:rsidR="00E35531" w:rsidRPr="0061702F">
        <w:rPr>
          <w:b/>
          <w:color w:val="000000"/>
        </w:rPr>
        <w:t>»</w:t>
      </w:r>
    </w:p>
    <w:p w14:paraId="13639B4C" w14:textId="2E129053" w:rsidR="00274667" w:rsidRDefault="00E35531" w:rsidP="00D13B60">
      <w:pPr>
        <w:keepNext/>
        <w:keepLines/>
        <w:jc w:val="center"/>
        <w:rPr>
          <w:b/>
          <w:color w:val="000000"/>
        </w:rPr>
      </w:pPr>
      <w:r>
        <w:rPr>
          <w:b/>
          <w:color w:val="000000"/>
        </w:rPr>
        <w:t>(</w:t>
      </w:r>
      <w:r w:rsidR="00B212CD">
        <w:rPr>
          <w:b/>
          <w:color w:val="000000"/>
        </w:rPr>
        <w:t>щодо соціального захисту</w:t>
      </w:r>
      <w:r w:rsidR="00274667">
        <w:rPr>
          <w:b/>
          <w:color w:val="000000"/>
        </w:rPr>
        <w:t xml:space="preserve"> </w:t>
      </w:r>
      <w:r>
        <w:rPr>
          <w:b/>
          <w:color w:val="000000"/>
        </w:rPr>
        <w:t>у разі настання</w:t>
      </w:r>
    </w:p>
    <w:p w14:paraId="73AE4FA2" w14:textId="6F497794" w:rsidR="005B162F" w:rsidRPr="0085269F" w:rsidRDefault="00E35531" w:rsidP="00D13B60">
      <w:pPr>
        <w:keepNext/>
        <w:keepLines/>
        <w:jc w:val="center"/>
        <w:rPr>
          <w:b/>
          <w:bCs/>
          <w:color w:val="000000"/>
        </w:rPr>
      </w:pPr>
      <w:r>
        <w:rPr>
          <w:b/>
          <w:color w:val="000000"/>
        </w:rPr>
        <w:t>тимчасової непрацездатності)»</w:t>
      </w:r>
    </w:p>
    <w:p w14:paraId="47407FE2" w14:textId="77777777" w:rsidR="00856BA3" w:rsidRDefault="00856BA3" w:rsidP="00D13B60">
      <w:pPr>
        <w:jc w:val="both"/>
      </w:pPr>
    </w:p>
    <w:p w14:paraId="79979C77" w14:textId="4EFBF3D2" w:rsidR="00C32DB1" w:rsidRDefault="001D41B8" w:rsidP="00D13B60">
      <w:pPr>
        <w:ind w:firstLine="709"/>
        <w:jc w:val="both"/>
      </w:pPr>
      <w:r>
        <w:t>У п</w:t>
      </w:r>
      <w:r w:rsidR="00915D2C" w:rsidRPr="004E6A78">
        <w:t>одан</w:t>
      </w:r>
      <w:r>
        <w:t>ому</w:t>
      </w:r>
      <w:r w:rsidR="00915D2C" w:rsidRPr="004E6A78">
        <w:t xml:space="preserve"> проект</w:t>
      </w:r>
      <w:r>
        <w:t>і</w:t>
      </w:r>
      <w:r w:rsidR="00547786">
        <w:t xml:space="preserve">, </w:t>
      </w:r>
      <w:r w:rsidR="003A78E4">
        <w:t xml:space="preserve">метою </w:t>
      </w:r>
      <w:r w:rsidR="00547786">
        <w:t xml:space="preserve">якого є «повернення прав застрахованих осіб у разі настання тимчасової непрацездатності за страховим випадком: </w:t>
      </w:r>
      <w:r w:rsidR="00547786" w:rsidRPr="002D4154">
        <w:t xml:space="preserve">«тимчасова непрацездатність внаслідок захворювання або травми, не пов’язаної з нещасним випадком на виробництві», а також </w:t>
      </w:r>
      <w:r w:rsidR="00547786" w:rsidRPr="00A62C3A">
        <w:t xml:space="preserve"> зниження рівня соціальної напруги у зв’язку із недоотриманням 2,5 млн. застрахованими </w:t>
      </w:r>
      <w:r w:rsidR="00547786">
        <w:t xml:space="preserve">особами матеріальної допомоги» </w:t>
      </w:r>
      <w:r w:rsidR="006102FD">
        <w:br/>
      </w:r>
      <w:r w:rsidR="00547786">
        <w:t xml:space="preserve">(п. 2 </w:t>
      </w:r>
      <w:r w:rsidR="003A78E4">
        <w:t>п</w:t>
      </w:r>
      <w:r w:rsidR="00547786">
        <w:t>ояснювальної записки</w:t>
      </w:r>
      <w:r w:rsidR="003A78E4">
        <w:t xml:space="preserve"> до проекту</w:t>
      </w:r>
      <w:r w:rsidR="00547786">
        <w:t>)</w:t>
      </w:r>
      <w:r w:rsidR="004C7797" w:rsidRPr="002C3419">
        <w:t>,</w:t>
      </w:r>
      <w:r w:rsidR="00547786">
        <w:t xml:space="preserve"> пропонується </w:t>
      </w:r>
      <w:proofErr w:type="spellStart"/>
      <w:r w:rsidR="006102FD">
        <w:t>внести</w:t>
      </w:r>
      <w:proofErr w:type="spellEnd"/>
      <w:r w:rsidR="006102FD">
        <w:t xml:space="preserve"> відповідні зміни</w:t>
      </w:r>
      <w:r w:rsidR="008F0B6F">
        <w:t xml:space="preserve"> до</w:t>
      </w:r>
      <w:r w:rsidR="006102FD">
        <w:t xml:space="preserve"> ст. 22</w:t>
      </w:r>
      <w:r w:rsidR="008F0B6F">
        <w:t xml:space="preserve"> </w:t>
      </w:r>
      <w:r w:rsidR="00652022">
        <w:t>Закону України «Про загальнообов’язкове державне соціальне страхування»</w:t>
      </w:r>
      <w:r w:rsidR="003A78E4">
        <w:t xml:space="preserve"> (далі – Закон), </w:t>
      </w:r>
      <w:r w:rsidR="008F0B6F">
        <w:t>в якій визначено у</w:t>
      </w:r>
      <w:r w:rsidR="008F0B6F" w:rsidRPr="00D6259D">
        <w:t>мови надання допомоги по тимчасовій непрацездатності</w:t>
      </w:r>
      <w:r w:rsidR="002B37BF" w:rsidRPr="00E00288">
        <w:t xml:space="preserve">. </w:t>
      </w:r>
      <w:r w:rsidR="009C1EE7">
        <w:t xml:space="preserve">Необхідність цього </w:t>
      </w:r>
      <w:r w:rsidR="007B2E3E">
        <w:t>обґрунтовується</w:t>
      </w:r>
      <w:r w:rsidR="009C1EE7">
        <w:t xml:space="preserve"> тим, що з прийняттям Закону України «Про реабілітацію у сфері охорони здоров’я» «відбулися </w:t>
      </w:r>
      <w:r w:rsidR="009C1EE7" w:rsidRPr="009C1EE7">
        <w:t xml:space="preserve">зміни до Закону України «Про загальнообов’язкове державне соціальне страхування» (Відомості Верховної Ради України (ВВР), 1999, </w:t>
      </w:r>
      <w:r w:rsidR="002D4154">
        <w:br/>
      </w:r>
      <w:r w:rsidR="009C1EE7" w:rsidRPr="009C1EE7">
        <w:t>№ 46-47, ст.</w:t>
      </w:r>
      <w:r w:rsidR="007B2E3E">
        <w:t xml:space="preserve"> </w:t>
      </w:r>
      <w:r w:rsidR="009C1EE7" w:rsidRPr="009C1EE7">
        <w:t xml:space="preserve">403), відповідно до </w:t>
      </w:r>
      <w:r w:rsidR="009C1EE7" w:rsidRPr="00CF7609">
        <w:t>яких із переліку страхових випадків виключено основний страховий випадок, за яким проводяться виплати Фондом соціального страхування України, а саме «тимчасова непрацездатність внаслідок захворювання або травми, не пов’язаної з нещасним випадком на виробництві»</w:t>
      </w:r>
      <w:r w:rsidR="002C3419" w:rsidRPr="00CF7609">
        <w:t>» (п. 1 пояснювальної записки до проекту)</w:t>
      </w:r>
      <w:r w:rsidR="009C1EE7" w:rsidRPr="00CF7609">
        <w:t>. При цьому</w:t>
      </w:r>
      <w:r w:rsidR="00640267" w:rsidRPr="00CF7609">
        <w:t>,</w:t>
      </w:r>
      <w:r w:rsidR="009C1EE7" w:rsidRPr="00CF7609">
        <w:t xml:space="preserve"> нова редакція п. 1 </w:t>
      </w:r>
      <w:r w:rsidR="00640267" w:rsidRPr="00CF7609">
        <w:t>ч. 1</w:t>
      </w:r>
      <w:r w:rsidR="00E77CFC">
        <w:t xml:space="preserve">                </w:t>
      </w:r>
      <w:r w:rsidR="00640267" w:rsidRPr="00CF7609">
        <w:t xml:space="preserve"> </w:t>
      </w:r>
      <w:r w:rsidR="009C1EE7" w:rsidRPr="00CF7609">
        <w:t>ст. 22 Закону,</w:t>
      </w:r>
      <w:r w:rsidR="002C3419" w:rsidRPr="00CF7609">
        <w:t xml:space="preserve"> у </w:t>
      </w:r>
      <w:r w:rsidR="009C1EE7" w:rsidRPr="00CF7609">
        <w:t>як</w:t>
      </w:r>
      <w:r w:rsidR="002C3419" w:rsidRPr="00CF7609">
        <w:t>ій</w:t>
      </w:r>
      <w:r w:rsidR="009C1EE7" w:rsidRPr="00CF7609">
        <w:t xml:space="preserve"> не передбач</w:t>
      </w:r>
      <w:r w:rsidR="002C3419" w:rsidRPr="00CF7609">
        <w:t>ений</w:t>
      </w:r>
      <w:r w:rsidR="009C1EE7" w:rsidRPr="00CF7609">
        <w:t xml:space="preserve"> вказаний страховий випадок, </w:t>
      </w:r>
      <w:r w:rsidR="007B2E3E" w:rsidRPr="00CF7609">
        <w:t xml:space="preserve">вводиться в дію з 30.06.2021. Для вирішення цієї проблеми </w:t>
      </w:r>
      <w:r w:rsidR="00C32DB1" w:rsidRPr="00CF7609">
        <w:t xml:space="preserve">у проекті </w:t>
      </w:r>
      <w:r w:rsidR="008F0B6F" w:rsidRPr="00CF7609">
        <w:t xml:space="preserve">пропонується </w:t>
      </w:r>
      <w:r w:rsidR="00C32DB1" w:rsidRPr="00CF7609">
        <w:t>доповнити перелік страхових випадків, з настанням яких застрахованим особам надається допомога по тимчасові</w:t>
      </w:r>
      <w:r w:rsidR="00640267" w:rsidRPr="00CF7609">
        <w:t>й</w:t>
      </w:r>
      <w:r w:rsidR="00C32DB1" w:rsidRPr="00CF7609">
        <w:t xml:space="preserve"> непрацездатності, таким страховим випадком як «тимчасова непрацездатність внаслідок захворювання або травми, не пов’язаної з нещасним випадком на виробництві», виклавши </w:t>
      </w:r>
      <w:r w:rsidR="00652022" w:rsidRPr="00CF7609">
        <w:t xml:space="preserve">п. 1 ч. 1 </w:t>
      </w:r>
      <w:r w:rsidR="00C32DB1" w:rsidRPr="00CF7609">
        <w:t xml:space="preserve">ст. 22 Закону </w:t>
      </w:r>
      <w:r w:rsidR="00652022" w:rsidRPr="00CF7609">
        <w:t xml:space="preserve">в </w:t>
      </w:r>
      <w:r w:rsidR="002C3419" w:rsidRPr="00CF7609">
        <w:t xml:space="preserve">новій </w:t>
      </w:r>
      <w:r w:rsidR="00652022" w:rsidRPr="00CF7609">
        <w:t>редакції</w:t>
      </w:r>
      <w:r w:rsidR="00C32DB1" w:rsidRPr="00CF7609">
        <w:t>: «1) «тимчасової непрацездатності</w:t>
      </w:r>
      <w:r w:rsidR="00C32DB1" w:rsidRPr="002D4154">
        <w:t xml:space="preserve"> внаслідок захворювання або травми, не пов’язаної з нещасним випадком на виробництві</w:t>
      </w:r>
      <w:r w:rsidR="00C32DB1" w:rsidRPr="00C32DB1">
        <w:t>, а також тимчасової непрацездатності на період реабілітації внаслідок захворювання або травми, не пов’язаної з нещасним випадком на виробництві».</w:t>
      </w:r>
      <w:r w:rsidR="00C32DB1">
        <w:t xml:space="preserve">  </w:t>
      </w:r>
    </w:p>
    <w:p w14:paraId="4797056D" w14:textId="29031D71" w:rsidR="00856BA3" w:rsidRPr="00CF7609" w:rsidRDefault="00856BA3" w:rsidP="00D13B60">
      <w:pPr>
        <w:ind w:firstLine="709"/>
        <w:jc w:val="both"/>
      </w:pPr>
      <w:r w:rsidRPr="00856BA3">
        <w:t>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="003A78E4" w:rsidRPr="003A78E4">
        <w:t xml:space="preserve"> Також вказаний проект не </w:t>
      </w:r>
      <w:r w:rsidR="00C32DB1">
        <w:t xml:space="preserve">був </w:t>
      </w:r>
      <w:r w:rsidR="003A78E4" w:rsidRPr="003A78E4">
        <w:t xml:space="preserve">включений до Плану законопроектної роботи Верховної Ради України на 2020 рік, </w:t>
      </w:r>
      <w:r w:rsidR="003A78E4" w:rsidRPr="00CF7609">
        <w:t>затверджено</w:t>
      </w:r>
      <w:r w:rsidR="00640267" w:rsidRPr="00CF7609">
        <w:t>го</w:t>
      </w:r>
      <w:r w:rsidR="003A78E4" w:rsidRPr="00CF7609">
        <w:t xml:space="preserve"> постановою Верховної Ради України від 16.06.2020 № 689-ІХ.</w:t>
      </w:r>
    </w:p>
    <w:p w14:paraId="48D6A351" w14:textId="465E223D" w:rsidR="003A78E4" w:rsidRPr="00CF7609" w:rsidRDefault="00856BA3" w:rsidP="00D13B60">
      <w:pPr>
        <w:ind w:firstLine="709"/>
        <w:jc w:val="both"/>
      </w:pPr>
      <w:r w:rsidRPr="00CF7609">
        <w:lastRenderedPageBreak/>
        <w:t xml:space="preserve">Головне управління, розглянувши проект, </w:t>
      </w:r>
      <w:r w:rsidR="00CE1F93" w:rsidRPr="00CF7609">
        <w:t xml:space="preserve">не заперечує </w:t>
      </w:r>
      <w:r w:rsidR="003A78E4" w:rsidRPr="00CF7609">
        <w:t xml:space="preserve">можливості </w:t>
      </w:r>
      <w:r w:rsidR="00CE1F93" w:rsidRPr="00CF7609">
        <w:t xml:space="preserve">його прийняття, зважаючи на те, що в ньому йдеться про </w:t>
      </w:r>
      <w:r w:rsidR="00CE1F93" w:rsidRPr="00CF7609">
        <w:rPr>
          <w:i/>
          <w:u w:val="single"/>
        </w:rPr>
        <w:t>відновлення права застрахованих осіб отримувати допомогу за страховим випадком</w:t>
      </w:r>
      <w:r w:rsidR="00CE1F93" w:rsidRPr="00CF7609">
        <w:t xml:space="preserve"> «тимчасова непрацездатність</w:t>
      </w:r>
      <w:r w:rsidR="00830D3A" w:rsidRPr="00CF7609">
        <w:t xml:space="preserve"> внаслідок захворювання або травми, не пов’язаної з нещасним випадком на виробництві»</w:t>
      </w:r>
      <w:r w:rsidR="002C3419" w:rsidRPr="00CF7609">
        <w:t xml:space="preserve">. </w:t>
      </w:r>
      <w:r w:rsidR="003A78E4" w:rsidRPr="00CF7609">
        <w:t>Разом з тим</w:t>
      </w:r>
      <w:r w:rsidR="00640267" w:rsidRPr="00CF7609">
        <w:t>,</w:t>
      </w:r>
      <w:r w:rsidR="003A78E4" w:rsidRPr="00CF7609">
        <w:t xml:space="preserve"> слід звернути увагу, що згідно </w:t>
      </w:r>
      <w:r w:rsidR="004C7797" w:rsidRPr="00CF7609">
        <w:t>і</w:t>
      </w:r>
      <w:r w:rsidR="003A78E4" w:rsidRPr="00CF7609">
        <w:t xml:space="preserve">з </w:t>
      </w:r>
      <w:r w:rsidR="002C3419" w:rsidRPr="00CF7609">
        <w:t xml:space="preserve">загальною </w:t>
      </w:r>
      <w:r w:rsidR="003A78E4" w:rsidRPr="00CF7609">
        <w:t>структур</w:t>
      </w:r>
      <w:r w:rsidR="00C32DB1" w:rsidRPr="00CF7609">
        <w:t>о</w:t>
      </w:r>
      <w:r w:rsidR="003A78E4" w:rsidRPr="00CF7609">
        <w:t>ю ч. 1 ст. 22 Закону кожн</w:t>
      </w:r>
      <w:r w:rsidR="00C32DB1" w:rsidRPr="00CF7609">
        <w:t>ому</w:t>
      </w:r>
      <w:r w:rsidR="003A78E4">
        <w:t xml:space="preserve"> виду страхового випадку у ній присвячений один пункт. </w:t>
      </w:r>
      <w:r w:rsidR="00042CBB">
        <w:t xml:space="preserve">У зв’язку з цим юридично коректніше тимчасову непрацездатність внаслідок захворювання або травми, не пов’язаної з нещасним </w:t>
      </w:r>
      <w:r w:rsidR="00042CBB" w:rsidRPr="00CF7609">
        <w:t>випа</w:t>
      </w:r>
      <w:r w:rsidR="003A78E4" w:rsidRPr="00CF7609">
        <w:t>д</w:t>
      </w:r>
      <w:r w:rsidR="00042CBB" w:rsidRPr="00CF7609">
        <w:t>ком на виробництві</w:t>
      </w:r>
      <w:r w:rsidR="002C3419" w:rsidRPr="00CF7609">
        <w:t xml:space="preserve"> (</w:t>
      </w:r>
      <w:r w:rsidR="00042CBB" w:rsidRPr="00CF7609">
        <w:t>як окремий страховий випадок</w:t>
      </w:r>
      <w:r w:rsidR="002C3419" w:rsidRPr="00CF7609">
        <w:t>)</w:t>
      </w:r>
      <w:r w:rsidR="00042CBB" w:rsidRPr="00CF7609">
        <w:t xml:space="preserve"> виділити у </w:t>
      </w:r>
      <w:r w:rsidR="002C3419" w:rsidRPr="00CF7609">
        <w:t>новий</w:t>
      </w:r>
      <w:r w:rsidR="00C32DB1" w:rsidRPr="00CF7609">
        <w:t xml:space="preserve"> </w:t>
      </w:r>
      <w:r w:rsidR="00042CBB" w:rsidRPr="00CF7609">
        <w:t xml:space="preserve">пункт. </w:t>
      </w:r>
      <w:r w:rsidR="003A78E4" w:rsidRPr="00CF7609">
        <w:t xml:space="preserve">  </w:t>
      </w:r>
    </w:p>
    <w:p w14:paraId="6444D976" w14:textId="08A64FFC" w:rsidR="001D706D" w:rsidRDefault="00EF0247" w:rsidP="00D13B60">
      <w:pPr>
        <w:ind w:firstLine="709"/>
        <w:jc w:val="both"/>
      </w:pPr>
      <w:r w:rsidRPr="00CF7609">
        <w:t>Водночас слід звернути увагу, що у Законі чітко не визначений механізм виплати допомоги по тимчасовій непрацездатності на період реабі</w:t>
      </w:r>
      <w:r w:rsidR="00F3695A" w:rsidRPr="00CF7609">
        <w:t>літації  внаслідок захворювання</w:t>
      </w:r>
      <w:r w:rsidRPr="00CF7609">
        <w:t xml:space="preserve"> або травми, не пов’язаної з нещасним випадком на виробництві, а також співвідношення виплати такої допомоги з її виплатою у зв’язку </w:t>
      </w:r>
      <w:r w:rsidR="001D706D" w:rsidRPr="00CF7609">
        <w:t>з таким страховим випадком як «перебування в реабілітаційних відділеннях санаторно-курортного закладу після перенесених захворювань і травм» (п. 8 ч. 1 ст. 22 Закону), що ставить під сумнів доцільність його запровадження.</w:t>
      </w:r>
      <w:r w:rsidR="001D706D">
        <w:t xml:space="preserve"> </w:t>
      </w:r>
    </w:p>
    <w:p w14:paraId="123E0026" w14:textId="6B095FB9" w:rsidR="00E00288" w:rsidRDefault="00E00288" w:rsidP="00D13B60">
      <w:pPr>
        <w:pStyle w:val="af2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bookmarkStart w:id="1" w:name="n45"/>
      <w:bookmarkEnd w:id="1"/>
    </w:p>
    <w:p w14:paraId="61AA3943" w14:textId="77777777" w:rsidR="001D706D" w:rsidRDefault="001D706D" w:rsidP="00D13B60">
      <w:pPr>
        <w:pStyle w:val="af2"/>
        <w:spacing w:before="0"/>
        <w:ind w:firstLine="709"/>
        <w:rPr>
          <w:rFonts w:ascii="Times New Roman" w:hAnsi="Times New Roman"/>
          <w:bCs/>
          <w:sz w:val="28"/>
          <w:szCs w:val="28"/>
        </w:rPr>
      </w:pPr>
    </w:p>
    <w:p w14:paraId="202BF269" w14:textId="1F659DBB" w:rsidR="00374C40" w:rsidRPr="000C0834" w:rsidRDefault="00724721" w:rsidP="00D13B60">
      <w:pPr>
        <w:pStyle w:val="af2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0C0834">
        <w:rPr>
          <w:rFonts w:ascii="Times New Roman" w:hAnsi="Times New Roman"/>
          <w:bCs/>
          <w:sz w:val="28"/>
          <w:szCs w:val="28"/>
        </w:rPr>
        <w:t>К</w:t>
      </w:r>
      <w:r w:rsidR="00374C40" w:rsidRPr="000C0834">
        <w:rPr>
          <w:rFonts w:ascii="Times New Roman" w:hAnsi="Times New Roman"/>
          <w:bCs/>
          <w:sz w:val="28"/>
          <w:szCs w:val="28"/>
        </w:rPr>
        <w:t>ерівник</w:t>
      </w:r>
      <w:r w:rsidR="00E10502" w:rsidRPr="000C0834">
        <w:rPr>
          <w:rFonts w:ascii="Times New Roman" w:hAnsi="Times New Roman"/>
          <w:bCs/>
          <w:sz w:val="28"/>
          <w:szCs w:val="28"/>
        </w:rPr>
        <w:t xml:space="preserve"> </w:t>
      </w:r>
      <w:r w:rsidR="00374C40" w:rsidRPr="000C0834">
        <w:rPr>
          <w:rFonts w:ascii="Times New Roman" w:hAnsi="Times New Roman"/>
          <w:bCs/>
          <w:sz w:val="28"/>
          <w:szCs w:val="28"/>
        </w:rPr>
        <w:t>Головного управління</w:t>
      </w:r>
      <w:r w:rsidR="00E3100D" w:rsidRPr="000C0834">
        <w:rPr>
          <w:rFonts w:ascii="Times New Roman" w:hAnsi="Times New Roman"/>
          <w:bCs/>
          <w:sz w:val="28"/>
          <w:szCs w:val="28"/>
        </w:rPr>
        <w:tab/>
      </w:r>
      <w:r w:rsidR="00E3100D" w:rsidRPr="000C0834">
        <w:rPr>
          <w:rFonts w:ascii="Times New Roman" w:hAnsi="Times New Roman"/>
          <w:bCs/>
          <w:sz w:val="28"/>
          <w:szCs w:val="28"/>
        </w:rPr>
        <w:tab/>
      </w:r>
      <w:r w:rsidR="007B2AB8" w:rsidRPr="000C0834">
        <w:rPr>
          <w:rFonts w:ascii="Times New Roman" w:hAnsi="Times New Roman"/>
          <w:bCs/>
          <w:sz w:val="28"/>
          <w:szCs w:val="28"/>
        </w:rPr>
        <w:tab/>
      </w:r>
      <w:r w:rsidR="00146687" w:rsidRPr="000C0834">
        <w:rPr>
          <w:rFonts w:ascii="Times New Roman" w:hAnsi="Times New Roman"/>
          <w:bCs/>
          <w:sz w:val="28"/>
          <w:szCs w:val="28"/>
        </w:rPr>
        <w:tab/>
      </w:r>
      <w:r w:rsidR="002A08DF" w:rsidRPr="000C0834">
        <w:rPr>
          <w:rFonts w:ascii="Times New Roman" w:hAnsi="Times New Roman"/>
          <w:bCs/>
          <w:sz w:val="28"/>
          <w:szCs w:val="28"/>
        </w:rPr>
        <w:tab/>
      </w:r>
      <w:r w:rsidR="00E10502" w:rsidRPr="000C0834">
        <w:rPr>
          <w:rFonts w:ascii="Times New Roman" w:hAnsi="Times New Roman"/>
          <w:bCs/>
          <w:sz w:val="28"/>
          <w:szCs w:val="28"/>
        </w:rPr>
        <w:t>С.</w:t>
      </w:r>
      <w:r w:rsidR="00374C40" w:rsidRPr="000C0834">
        <w:rPr>
          <w:rFonts w:ascii="Times New Roman" w:hAnsi="Times New Roman"/>
          <w:bCs/>
          <w:sz w:val="28"/>
          <w:szCs w:val="28"/>
        </w:rPr>
        <w:t xml:space="preserve"> </w:t>
      </w:r>
      <w:r w:rsidR="007B2AB8" w:rsidRPr="000C0834">
        <w:rPr>
          <w:rFonts w:ascii="Times New Roman" w:hAnsi="Times New Roman"/>
          <w:bCs/>
          <w:sz w:val="28"/>
          <w:szCs w:val="28"/>
        </w:rPr>
        <w:t>Тихонюк</w:t>
      </w:r>
    </w:p>
    <w:p w14:paraId="50FF6D67" w14:textId="77777777" w:rsidR="00CE1F28" w:rsidRDefault="00CE1F28" w:rsidP="00D13B60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  <w:color w:val="000000"/>
        </w:rPr>
      </w:pPr>
    </w:p>
    <w:p w14:paraId="7214D84A" w14:textId="77777777" w:rsidR="00993576" w:rsidRPr="00146687" w:rsidRDefault="00993576" w:rsidP="00D13B60">
      <w:pPr>
        <w:pStyle w:val="ab"/>
        <w:tabs>
          <w:tab w:val="left" w:pos="720"/>
        </w:tabs>
        <w:spacing w:after="0" w:line="240" w:lineRule="auto"/>
        <w:ind w:left="0" w:firstLine="709"/>
        <w:jc w:val="both"/>
        <w:rPr>
          <w:rStyle w:val="af"/>
          <w:b w:val="0"/>
          <w:color w:val="000000"/>
        </w:rPr>
      </w:pPr>
    </w:p>
    <w:p w14:paraId="24BA80DA" w14:textId="77777777" w:rsidR="00CE1F28" w:rsidRPr="00E3100D" w:rsidRDefault="00AD5A1F" w:rsidP="00D13B60">
      <w:pPr>
        <w:pStyle w:val="ab"/>
        <w:spacing w:after="0" w:line="240" w:lineRule="auto"/>
        <w:ind w:left="0" w:firstLine="709"/>
        <w:jc w:val="both"/>
        <w:rPr>
          <w:sz w:val="20"/>
          <w:szCs w:val="20"/>
        </w:rPr>
      </w:pPr>
      <w:proofErr w:type="spellStart"/>
      <w:r>
        <w:rPr>
          <w:rStyle w:val="af"/>
          <w:b w:val="0"/>
          <w:color w:val="000000"/>
          <w:sz w:val="20"/>
          <w:szCs w:val="20"/>
        </w:rPr>
        <w:t>Вик</w:t>
      </w:r>
      <w:proofErr w:type="spellEnd"/>
      <w:r>
        <w:rPr>
          <w:rStyle w:val="af"/>
          <w:b w:val="0"/>
          <w:color w:val="000000"/>
          <w:sz w:val="20"/>
          <w:szCs w:val="20"/>
        </w:rPr>
        <w:t>.: С.</w:t>
      </w:r>
      <w:r w:rsidR="00CE1F28" w:rsidRPr="00E3100D">
        <w:rPr>
          <w:rStyle w:val="af"/>
          <w:b w:val="0"/>
          <w:color w:val="000000"/>
          <w:sz w:val="20"/>
          <w:szCs w:val="20"/>
        </w:rPr>
        <w:t xml:space="preserve"> Бортнік</w:t>
      </w:r>
    </w:p>
    <w:sectPr w:rsidR="00CE1F28" w:rsidRPr="00E3100D" w:rsidSect="00EF7D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701" w:header="357" w:footer="62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0CF8E" w14:textId="77777777" w:rsidR="00244F7A" w:rsidRDefault="00244F7A" w:rsidP="00EB7506">
      <w:r>
        <w:separator/>
      </w:r>
    </w:p>
  </w:endnote>
  <w:endnote w:type="continuationSeparator" w:id="0">
    <w:p w14:paraId="7A4024BB" w14:textId="77777777" w:rsidR="00244F7A" w:rsidRDefault="00244F7A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50729" w14:textId="77777777" w:rsidR="00D56130" w:rsidRDefault="004045E5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14:paraId="04B0810C" w14:textId="77777777" w:rsidR="00D56130" w:rsidRDefault="00D5613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C822A" w14:textId="77777777" w:rsidR="00D56130" w:rsidRDefault="00D5613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8D3156" w14:textId="77777777" w:rsidR="00244F7A" w:rsidRDefault="00244F7A" w:rsidP="00EB7506">
      <w:r>
        <w:separator/>
      </w:r>
    </w:p>
  </w:footnote>
  <w:footnote w:type="continuationSeparator" w:id="0">
    <w:p w14:paraId="1AEA4902" w14:textId="77777777" w:rsidR="00244F7A" w:rsidRDefault="00244F7A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1A200" w14:textId="77777777" w:rsidR="00D56130" w:rsidRDefault="004045E5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D5613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56130">
      <w:rPr>
        <w:rStyle w:val="a8"/>
        <w:noProof/>
      </w:rPr>
      <w:t>2</w:t>
    </w:r>
    <w:r>
      <w:rPr>
        <w:rStyle w:val="a8"/>
      </w:rPr>
      <w:fldChar w:fldCharType="end"/>
    </w:r>
  </w:p>
  <w:p w14:paraId="5D00A873" w14:textId="77777777" w:rsidR="00D56130" w:rsidRDefault="00D56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0738136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40791EB8" w14:textId="75B50623" w:rsidR="00EF7DAA" w:rsidRPr="00EF7DAA" w:rsidRDefault="00EF7DAA">
        <w:pPr>
          <w:pStyle w:val="a4"/>
          <w:jc w:val="center"/>
          <w:rPr>
            <w:sz w:val="20"/>
            <w:szCs w:val="20"/>
          </w:rPr>
        </w:pPr>
        <w:r w:rsidRPr="00EF7DAA">
          <w:rPr>
            <w:sz w:val="20"/>
            <w:szCs w:val="20"/>
          </w:rPr>
          <w:fldChar w:fldCharType="begin"/>
        </w:r>
        <w:r w:rsidRPr="00EF7DAA">
          <w:rPr>
            <w:sz w:val="20"/>
            <w:szCs w:val="20"/>
          </w:rPr>
          <w:instrText>PAGE   \* MERGEFORMAT</w:instrText>
        </w:r>
        <w:r w:rsidRPr="00EF7DAA">
          <w:rPr>
            <w:sz w:val="20"/>
            <w:szCs w:val="20"/>
          </w:rPr>
          <w:fldChar w:fldCharType="separate"/>
        </w:r>
        <w:r w:rsidR="00E77CFC">
          <w:rPr>
            <w:noProof/>
            <w:sz w:val="20"/>
            <w:szCs w:val="20"/>
          </w:rPr>
          <w:t>2</w:t>
        </w:r>
        <w:r w:rsidRPr="00EF7DAA">
          <w:rPr>
            <w:sz w:val="20"/>
            <w:szCs w:val="20"/>
          </w:rPr>
          <w:fldChar w:fldCharType="end"/>
        </w:r>
      </w:p>
    </w:sdtContent>
  </w:sdt>
  <w:p w14:paraId="0C96180F" w14:textId="77777777" w:rsidR="00D56130" w:rsidRPr="00BD0EAB" w:rsidRDefault="00D56130" w:rsidP="0026443F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DE562" w14:textId="12134ED5" w:rsidR="00D56130" w:rsidRPr="00E3100D" w:rsidRDefault="00D829E1" w:rsidP="00CE1F28">
    <w:pPr>
      <w:pStyle w:val="a4"/>
      <w:spacing w:after="0" w:line="240" w:lineRule="auto"/>
      <w:jc w:val="right"/>
      <w:rPr>
        <w:sz w:val="20"/>
        <w:szCs w:val="20"/>
      </w:rPr>
    </w:pPr>
    <w:r w:rsidRPr="00E3100D">
      <w:rPr>
        <w:sz w:val="20"/>
        <w:szCs w:val="20"/>
      </w:rPr>
      <w:t>Д</w:t>
    </w:r>
    <w:r w:rsidR="00C509A0" w:rsidRPr="00E3100D">
      <w:rPr>
        <w:sz w:val="20"/>
        <w:szCs w:val="20"/>
      </w:rPr>
      <w:t>о</w:t>
    </w:r>
    <w:r w:rsidR="00146687">
      <w:rPr>
        <w:sz w:val="20"/>
        <w:szCs w:val="20"/>
      </w:rPr>
      <w:t xml:space="preserve"> реєстр.</w:t>
    </w:r>
    <w:r w:rsidR="00C509A0" w:rsidRPr="00E3100D">
      <w:rPr>
        <w:sz w:val="20"/>
        <w:szCs w:val="20"/>
      </w:rPr>
      <w:t xml:space="preserve"> № </w:t>
    </w:r>
    <w:r w:rsidR="00E35531">
      <w:rPr>
        <w:sz w:val="20"/>
        <w:szCs w:val="20"/>
      </w:rPr>
      <w:t>5187</w:t>
    </w:r>
    <w:r w:rsidR="00D56130" w:rsidRPr="00E3100D">
      <w:rPr>
        <w:sz w:val="20"/>
        <w:szCs w:val="20"/>
      </w:rPr>
      <w:t xml:space="preserve"> від </w:t>
    </w:r>
    <w:r w:rsidR="00E35531">
      <w:rPr>
        <w:sz w:val="20"/>
        <w:szCs w:val="20"/>
      </w:rPr>
      <w:t>0</w:t>
    </w:r>
    <w:r w:rsidR="00FB574E">
      <w:rPr>
        <w:sz w:val="20"/>
        <w:szCs w:val="20"/>
      </w:rPr>
      <w:t>2</w:t>
    </w:r>
    <w:r w:rsidR="00D56130" w:rsidRPr="00E3100D">
      <w:rPr>
        <w:sz w:val="20"/>
        <w:szCs w:val="20"/>
      </w:rPr>
      <w:t>.</w:t>
    </w:r>
    <w:r w:rsidR="00C35D5A">
      <w:rPr>
        <w:sz w:val="20"/>
        <w:szCs w:val="20"/>
      </w:rPr>
      <w:t>0</w:t>
    </w:r>
    <w:r w:rsidR="00E35531">
      <w:rPr>
        <w:sz w:val="20"/>
        <w:szCs w:val="20"/>
      </w:rPr>
      <w:t>3</w:t>
    </w:r>
    <w:r w:rsidR="00D56130" w:rsidRPr="00E3100D">
      <w:rPr>
        <w:sz w:val="20"/>
        <w:szCs w:val="20"/>
      </w:rPr>
      <w:t>.</w:t>
    </w:r>
    <w:r w:rsidR="00146687">
      <w:rPr>
        <w:sz w:val="20"/>
        <w:szCs w:val="20"/>
      </w:rPr>
      <w:t>20</w:t>
    </w:r>
    <w:r w:rsidR="00C35D5A">
      <w:rPr>
        <w:sz w:val="20"/>
        <w:szCs w:val="20"/>
      </w:rPr>
      <w:t>2</w:t>
    </w:r>
    <w:r w:rsidR="00E35531">
      <w:rPr>
        <w:sz w:val="20"/>
        <w:szCs w:val="20"/>
      </w:rPr>
      <w:t>1</w:t>
    </w:r>
  </w:p>
  <w:p w14:paraId="68D5AF33" w14:textId="77777777" w:rsidR="00D56130" w:rsidRDefault="001F533E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proofErr w:type="spellStart"/>
    <w:r>
      <w:rPr>
        <w:sz w:val="20"/>
        <w:szCs w:val="20"/>
        <w:lang w:val="ru-RU"/>
      </w:rPr>
      <w:t>Народн</w:t>
    </w:r>
    <w:r w:rsidR="008C29B4">
      <w:rPr>
        <w:sz w:val="20"/>
        <w:szCs w:val="20"/>
        <w:lang w:val="ru-RU"/>
      </w:rPr>
      <w:t>і</w:t>
    </w:r>
    <w:proofErr w:type="spellEnd"/>
    <w:r>
      <w:rPr>
        <w:sz w:val="20"/>
        <w:szCs w:val="20"/>
        <w:lang w:val="ru-RU"/>
      </w:rPr>
      <w:t xml:space="preserve"> </w:t>
    </w:r>
    <w:proofErr w:type="spellStart"/>
    <w:r>
      <w:rPr>
        <w:sz w:val="20"/>
        <w:szCs w:val="20"/>
        <w:lang w:val="ru-RU"/>
      </w:rPr>
      <w:t>депутат</w:t>
    </w:r>
    <w:r w:rsidR="008C29B4">
      <w:rPr>
        <w:sz w:val="20"/>
        <w:szCs w:val="20"/>
        <w:lang w:val="ru-RU"/>
      </w:rPr>
      <w:t>и</w:t>
    </w:r>
    <w:proofErr w:type="spellEnd"/>
    <w:r>
      <w:rPr>
        <w:sz w:val="20"/>
        <w:szCs w:val="20"/>
        <w:lang w:val="ru-RU"/>
      </w:rPr>
      <w:t xml:space="preserve"> </w:t>
    </w:r>
    <w:proofErr w:type="spellStart"/>
    <w:r w:rsidR="00886F0A" w:rsidRPr="00E3100D">
      <w:rPr>
        <w:sz w:val="20"/>
        <w:szCs w:val="20"/>
        <w:lang w:val="ru-RU"/>
      </w:rPr>
      <w:t>України</w:t>
    </w:r>
    <w:proofErr w:type="spellEnd"/>
  </w:p>
  <w:p w14:paraId="22565100" w14:textId="204680BE" w:rsidR="008232D3" w:rsidRPr="00E3100D" w:rsidRDefault="00E35531" w:rsidP="007550EE">
    <w:pPr>
      <w:pStyle w:val="a4"/>
      <w:spacing w:after="0" w:line="240" w:lineRule="auto"/>
      <w:jc w:val="right"/>
      <w:rPr>
        <w:sz w:val="20"/>
        <w:szCs w:val="20"/>
        <w:lang w:val="ru-RU"/>
      </w:rPr>
    </w:pPr>
    <w:r>
      <w:rPr>
        <w:sz w:val="20"/>
        <w:szCs w:val="20"/>
        <w:lang w:val="ru-RU"/>
      </w:rPr>
      <w:t xml:space="preserve">І. </w:t>
    </w:r>
    <w:proofErr w:type="spellStart"/>
    <w:r>
      <w:rPr>
        <w:sz w:val="20"/>
        <w:szCs w:val="20"/>
        <w:lang w:val="ru-RU"/>
      </w:rPr>
      <w:t>Климпуш-Цинцадзе</w:t>
    </w:r>
    <w:proofErr w:type="spellEnd"/>
    <w:r>
      <w:rPr>
        <w:sz w:val="20"/>
        <w:szCs w:val="20"/>
        <w:lang w:val="ru-RU"/>
      </w:rPr>
      <w:t xml:space="preserve"> та </w:t>
    </w:r>
    <w:proofErr w:type="spellStart"/>
    <w:r>
      <w:rPr>
        <w:sz w:val="20"/>
        <w:szCs w:val="20"/>
        <w:lang w:val="ru-RU"/>
      </w:rPr>
      <w:t>інші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12185C0B"/>
    <w:multiLevelType w:val="hybridMultilevel"/>
    <w:tmpl w:val="6D9C89F4"/>
    <w:lvl w:ilvl="0" w:tplc="B842333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C4121A2"/>
    <w:multiLevelType w:val="hybridMultilevel"/>
    <w:tmpl w:val="C80879A4"/>
    <w:lvl w:ilvl="0" w:tplc="0B3089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43182696"/>
    <w:multiLevelType w:val="multilevel"/>
    <w:tmpl w:val="4A1A558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88" w:hanging="720"/>
      </w:pPr>
      <w:rPr>
        <w:rFonts w:ascii="Times New Roman" w:eastAsia="Calibri" w:hAnsi="Times New Roman" w:cs="Times New Roman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5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0F97"/>
    <w:rsid w:val="000061F8"/>
    <w:rsid w:val="00010493"/>
    <w:rsid w:val="00015685"/>
    <w:rsid w:val="000205F8"/>
    <w:rsid w:val="0002294A"/>
    <w:rsid w:val="00025063"/>
    <w:rsid w:val="00025548"/>
    <w:rsid w:val="00026462"/>
    <w:rsid w:val="00030CBB"/>
    <w:rsid w:val="00031AF2"/>
    <w:rsid w:val="00042CBB"/>
    <w:rsid w:val="000528A8"/>
    <w:rsid w:val="00057626"/>
    <w:rsid w:val="00064AD6"/>
    <w:rsid w:val="00065EE6"/>
    <w:rsid w:val="0007147E"/>
    <w:rsid w:val="000716F0"/>
    <w:rsid w:val="00075E35"/>
    <w:rsid w:val="000770C2"/>
    <w:rsid w:val="00081AC6"/>
    <w:rsid w:val="0008556E"/>
    <w:rsid w:val="00086026"/>
    <w:rsid w:val="00086AA0"/>
    <w:rsid w:val="0009017D"/>
    <w:rsid w:val="00090941"/>
    <w:rsid w:val="00090A69"/>
    <w:rsid w:val="0009648B"/>
    <w:rsid w:val="000A1753"/>
    <w:rsid w:val="000A6F1A"/>
    <w:rsid w:val="000B1E66"/>
    <w:rsid w:val="000B3883"/>
    <w:rsid w:val="000B38A0"/>
    <w:rsid w:val="000B5F6F"/>
    <w:rsid w:val="000B7BE6"/>
    <w:rsid w:val="000B7C5C"/>
    <w:rsid w:val="000C0443"/>
    <w:rsid w:val="000C0834"/>
    <w:rsid w:val="000C1FF8"/>
    <w:rsid w:val="000C34B3"/>
    <w:rsid w:val="000C3D03"/>
    <w:rsid w:val="000C7B29"/>
    <w:rsid w:val="000D1E5F"/>
    <w:rsid w:val="000D313D"/>
    <w:rsid w:val="000D6714"/>
    <w:rsid w:val="000E0273"/>
    <w:rsid w:val="000E2FE2"/>
    <w:rsid w:val="000E455C"/>
    <w:rsid w:val="000E49A8"/>
    <w:rsid w:val="000E5162"/>
    <w:rsid w:val="000E7599"/>
    <w:rsid w:val="000F35BC"/>
    <w:rsid w:val="000F49A1"/>
    <w:rsid w:val="000F4DD8"/>
    <w:rsid w:val="000F6597"/>
    <w:rsid w:val="00100816"/>
    <w:rsid w:val="00101A0C"/>
    <w:rsid w:val="001022E2"/>
    <w:rsid w:val="00103C64"/>
    <w:rsid w:val="0010488F"/>
    <w:rsid w:val="0010592C"/>
    <w:rsid w:val="00110F01"/>
    <w:rsid w:val="00114021"/>
    <w:rsid w:val="00114611"/>
    <w:rsid w:val="00115FD8"/>
    <w:rsid w:val="00125706"/>
    <w:rsid w:val="00132ABC"/>
    <w:rsid w:val="00146687"/>
    <w:rsid w:val="0014753B"/>
    <w:rsid w:val="00151F34"/>
    <w:rsid w:val="00153C0C"/>
    <w:rsid w:val="00155A72"/>
    <w:rsid w:val="00161055"/>
    <w:rsid w:val="0016142B"/>
    <w:rsid w:val="00163F68"/>
    <w:rsid w:val="001678AF"/>
    <w:rsid w:val="0017721A"/>
    <w:rsid w:val="00177E3C"/>
    <w:rsid w:val="00180633"/>
    <w:rsid w:val="00185E4D"/>
    <w:rsid w:val="00192CF8"/>
    <w:rsid w:val="001954C9"/>
    <w:rsid w:val="001969AD"/>
    <w:rsid w:val="0019732A"/>
    <w:rsid w:val="001A4EEA"/>
    <w:rsid w:val="001A6B75"/>
    <w:rsid w:val="001A7BB8"/>
    <w:rsid w:val="001B164D"/>
    <w:rsid w:val="001C332A"/>
    <w:rsid w:val="001C3C33"/>
    <w:rsid w:val="001C658F"/>
    <w:rsid w:val="001D068A"/>
    <w:rsid w:val="001D17C8"/>
    <w:rsid w:val="001D20C3"/>
    <w:rsid w:val="001D3F47"/>
    <w:rsid w:val="001D41B8"/>
    <w:rsid w:val="001D706D"/>
    <w:rsid w:val="001F3D00"/>
    <w:rsid w:val="001F4B3A"/>
    <w:rsid w:val="001F533E"/>
    <w:rsid w:val="001F60D0"/>
    <w:rsid w:val="001F6577"/>
    <w:rsid w:val="001F734F"/>
    <w:rsid w:val="00200F4B"/>
    <w:rsid w:val="002024F4"/>
    <w:rsid w:val="0020763B"/>
    <w:rsid w:val="00207A3F"/>
    <w:rsid w:val="002103A9"/>
    <w:rsid w:val="0022091F"/>
    <w:rsid w:val="00227131"/>
    <w:rsid w:val="00230D7A"/>
    <w:rsid w:val="00232068"/>
    <w:rsid w:val="002328D8"/>
    <w:rsid w:val="00233393"/>
    <w:rsid w:val="00237108"/>
    <w:rsid w:val="0023743C"/>
    <w:rsid w:val="00237648"/>
    <w:rsid w:val="002414BC"/>
    <w:rsid w:val="002416DE"/>
    <w:rsid w:val="00244F7A"/>
    <w:rsid w:val="0025058F"/>
    <w:rsid w:val="00253680"/>
    <w:rsid w:val="00260C79"/>
    <w:rsid w:val="002636BA"/>
    <w:rsid w:val="0026443F"/>
    <w:rsid w:val="00265754"/>
    <w:rsid w:val="00266A01"/>
    <w:rsid w:val="00267C74"/>
    <w:rsid w:val="00270C4C"/>
    <w:rsid w:val="002732D9"/>
    <w:rsid w:val="00273709"/>
    <w:rsid w:val="002741D9"/>
    <w:rsid w:val="00274667"/>
    <w:rsid w:val="00275363"/>
    <w:rsid w:val="00282E91"/>
    <w:rsid w:val="00285F0C"/>
    <w:rsid w:val="002869BA"/>
    <w:rsid w:val="002879BE"/>
    <w:rsid w:val="00287C68"/>
    <w:rsid w:val="00295FE1"/>
    <w:rsid w:val="002974E9"/>
    <w:rsid w:val="002A0058"/>
    <w:rsid w:val="002A08DF"/>
    <w:rsid w:val="002A31C2"/>
    <w:rsid w:val="002A56CD"/>
    <w:rsid w:val="002A7EB0"/>
    <w:rsid w:val="002B3265"/>
    <w:rsid w:val="002B37BF"/>
    <w:rsid w:val="002C1B2A"/>
    <w:rsid w:val="002C3419"/>
    <w:rsid w:val="002C4247"/>
    <w:rsid w:val="002C6921"/>
    <w:rsid w:val="002D17BC"/>
    <w:rsid w:val="002D18F2"/>
    <w:rsid w:val="002D4154"/>
    <w:rsid w:val="002D559D"/>
    <w:rsid w:val="002F0865"/>
    <w:rsid w:val="002F2FF1"/>
    <w:rsid w:val="002F4B04"/>
    <w:rsid w:val="002F7AB8"/>
    <w:rsid w:val="00302A1A"/>
    <w:rsid w:val="00304DF4"/>
    <w:rsid w:val="003144D3"/>
    <w:rsid w:val="00316E04"/>
    <w:rsid w:val="00331007"/>
    <w:rsid w:val="00343D57"/>
    <w:rsid w:val="003519AC"/>
    <w:rsid w:val="00356F51"/>
    <w:rsid w:val="00362C7C"/>
    <w:rsid w:val="003644E6"/>
    <w:rsid w:val="00365884"/>
    <w:rsid w:val="00372607"/>
    <w:rsid w:val="00374C40"/>
    <w:rsid w:val="00376446"/>
    <w:rsid w:val="00381573"/>
    <w:rsid w:val="0038339A"/>
    <w:rsid w:val="00387668"/>
    <w:rsid w:val="00391D9E"/>
    <w:rsid w:val="00396E2D"/>
    <w:rsid w:val="003A06F5"/>
    <w:rsid w:val="003A352D"/>
    <w:rsid w:val="003A3C1F"/>
    <w:rsid w:val="003A3C97"/>
    <w:rsid w:val="003A78E4"/>
    <w:rsid w:val="003B08E9"/>
    <w:rsid w:val="003B0903"/>
    <w:rsid w:val="003B1545"/>
    <w:rsid w:val="003B75DA"/>
    <w:rsid w:val="003B77A9"/>
    <w:rsid w:val="003C128E"/>
    <w:rsid w:val="003C200E"/>
    <w:rsid w:val="003C52F9"/>
    <w:rsid w:val="003D0A05"/>
    <w:rsid w:val="003D2275"/>
    <w:rsid w:val="003D5870"/>
    <w:rsid w:val="003E494A"/>
    <w:rsid w:val="003E4BC2"/>
    <w:rsid w:val="003E4E9C"/>
    <w:rsid w:val="003F29F0"/>
    <w:rsid w:val="003F549D"/>
    <w:rsid w:val="00401524"/>
    <w:rsid w:val="00401E17"/>
    <w:rsid w:val="00403EE3"/>
    <w:rsid w:val="004045E5"/>
    <w:rsid w:val="00407B93"/>
    <w:rsid w:val="00407C0C"/>
    <w:rsid w:val="00414D55"/>
    <w:rsid w:val="0041739E"/>
    <w:rsid w:val="00422008"/>
    <w:rsid w:val="004223AE"/>
    <w:rsid w:val="00424C25"/>
    <w:rsid w:val="004276E2"/>
    <w:rsid w:val="00432344"/>
    <w:rsid w:val="00432960"/>
    <w:rsid w:val="00432C58"/>
    <w:rsid w:val="00433CD3"/>
    <w:rsid w:val="00436062"/>
    <w:rsid w:val="00437C92"/>
    <w:rsid w:val="00440EC6"/>
    <w:rsid w:val="0044421A"/>
    <w:rsid w:val="00447D41"/>
    <w:rsid w:val="00457B29"/>
    <w:rsid w:val="004624CC"/>
    <w:rsid w:val="00463130"/>
    <w:rsid w:val="00463164"/>
    <w:rsid w:val="004636D0"/>
    <w:rsid w:val="004643DC"/>
    <w:rsid w:val="0047179F"/>
    <w:rsid w:val="00476FDF"/>
    <w:rsid w:val="00482C25"/>
    <w:rsid w:val="00482C5A"/>
    <w:rsid w:val="00483997"/>
    <w:rsid w:val="0048414A"/>
    <w:rsid w:val="0048447B"/>
    <w:rsid w:val="00492CB9"/>
    <w:rsid w:val="00494045"/>
    <w:rsid w:val="004955C0"/>
    <w:rsid w:val="004961DB"/>
    <w:rsid w:val="004A0B8E"/>
    <w:rsid w:val="004A202A"/>
    <w:rsid w:val="004A5CA3"/>
    <w:rsid w:val="004B1016"/>
    <w:rsid w:val="004B3C2B"/>
    <w:rsid w:val="004B52B3"/>
    <w:rsid w:val="004C21CD"/>
    <w:rsid w:val="004C4587"/>
    <w:rsid w:val="004C7797"/>
    <w:rsid w:val="004D3136"/>
    <w:rsid w:val="004D5ECF"/>
    <w:rsid w:val="004D6694"/>
    <w:rsid w:val="004E6507"/>
    <w:rsid w:val="004E6A78"/>
    <w:rsid w:val="004E75E9"/>
    <w:rsid w:val="004F586D"/>
    <w:rsid w:val="004F7787"/>
    <w:rsid w:val="004F7AB8"/>
    <w:rsid w:val="005008F1"/>
    <w:rsid w:val="0050101A"/>
    <w:rsid w:val="00501843"/>
    <w:rsid w:val="005026D1"/>
    <w:rsid w:val="00503006"/>
    <w:rsid w:val="00504D43"/>
    <w:rsid w:val="00505860"/>
    <w:rsid w:val="005066C5"/>
    <w:rsid w:val="00506846"/>
    <w:rsid w:val="005074CB"/>
    <w:rsid w:val="0051673C"/>
    <w:rsid w:val="0051758B"/>
    <w:rsid w:val="0051781A"/>
    <w:rsid w:val="00520945"/>
    <w:rsid w:val="00520B01"/>
    <w:rsid w:val="0052265F"/>
    <w:rsid w:val="00527F6E"/>
    <w:rsid w:val="00541340"/>
    <w:rsid w:val="0054243F"/>
    <w:rsid w:val="00542F57"/>
    <w:rsid w:val="00544080"/>
    <w:rsid w:val="00544118"/>
    <w:rsid w:val="00546783"/>
    <w:rsid w:val="00547543"/>
    <w:rsid w:val="00547786"/>
    <w:rsid w:val="005478ED"/>
    <w:rsid w:val="00554675"/>
    <w:rsid w:val="005619CA"/>
    <w:rsid w:val="005747A7"/>
    <w:rsid w:val="00580E30"/>
    <w:rsid w:val="00582DD5"/>
    <w:rsid w:val="00584956"/>
    <w:rsid w:val="00584D4C"/>
    <w:rsid w:val="0059412C"/>
    <w:rsid w:val="005968BC"/>
    <w:rsid w:val="005A6F6A"/>
    <w:rsid w:val="005B162F"/>
    <w:rsid w:val="005C10CB"/>
    <w:rsid w:val="005C1CD9"/>
    <w:rsid w:val="005C2ECC"/>
    <w:rsid w:val="005C487B"/>
    <w:rsid w:val="005D4CB6"/>
    <w:rsid w:val="005F0C8D"/>
    <w:rsid w:val="005F3710"/>
    <w:rsid w:val="005F3B62"/>
    <w:rsid w:val="005F51DB"/>
    <w:rsid w:val="005F5629"/>
    <w:rsid w:val="005F56B7"/>
    <w:rsid w:val="005F5F54"/>
    <w:rsid w:val="005F63A8"/>
    <w:rsid w:val="006102FD"/>
    <w:rsid w:val="0061243A"/>
    <w:rsid w:val="00612EAF"/>
    <w:rsid w:val="00613C98"/>
    <w:rsid w:val="00614BC5"/>
    <w:rsid w:val="00616F70"/>
    <w:rsid w:val="00621783"/>
    <w:rsid w:val="00622748"/>
    <w:rsid w:val="00622BFD"/>
    <w:rsid w:val="00634054"/>
    <w:rsid w:val="00635139"/>
    <w:rsid w:val="00640267"/>
    <w:rsid w:val="00641257"/>
    <w:rsid w:val="00641A26"/>
    <w:rsid w:val="0064394D"/>
    <w:rsid w:val="00646181"/>
    <w:rsid w:val="00652022"/>
    <w:rsid w:val="00653AD6"/>
    <w:rsid w:val="00655722"/>
    <w:rsid w:val="00664456"/>
    <w:rsid w:val="00666741"/>
    <w:rsid w:val="0067056D"/>
    <w:rsid w:val="00671167"/>
    <w:rsid w:val="00684785"/>
    <w:rsid w:val="0068497E"/>
    <w:rsid w:val="00685084"/>
    <w:rsid w:val="006858EE"/>
    <w:rsid w:val="00685B55"/>
    <w:rsid w:val="00690C7B"/>
    <w:rsid w:val="006916EC"/>
    <w:rsid w:val="00694632"/>
    <w:rsid w:val="006A28F8"/>
    <w:rsid w:val="006A30F3"/>
    <w:rsid w:val="006A327B"/>
    <w:rsid w:val="006B5519"/>
    <w:rsid w:val="006B6CDE"/>
    <w:rsid w:val="006B79E9"/>
    <w:rsid w:val="006C090A"/>
    <w:rsid w:val="006D2015"/>
    <w:rsid w:val="006E4C4A"/>
    <w:rsid w:val="006E618E"/>
    <w:rsid w:val="006E6CB7"/>
    <w:rsid w:val="006E7B97"/>
    <w:rsid w:val="006F22AE"/>
    <w:rsid w:val="006F50AB"/>
    <w:rsid w:val="006F6186"/>
    <w:rsid w:val="006F7DD8"/>
    <w:rsid w:val="0070403B"/>
    <w:rsid w:val="007047A9"/>
    <w:rsid w:val="00706C3A"/>
    <w:rsid w:val="007118EF"/>
    <w:rsid w:val="007128C5"/>
    <w:rsid w:val="00712CBF"/>
    <w:rsid w:val="007151BA"/>
    <w:rsid w:val="0072041F"/>
    <w:rsid w:val="00721057"/>
    <w:rsid w:val="007221BB"/>
    <w:rsid w:val="00724721"/>
    <w:rsid w:val="0073234F"/>
    <w:rsid w:val="00732647"/>
    <w:rsid w:val="00733A28"/>
    <w:rsid w:val="00734BAB"/>
    <w:rsid w:val="0074166C"/>
    <w:rsid w:val="00742066"/>
    <w:rsid w:val="00744548"/>
    <w:rsid w:val="00750362"/>
    <w:rsid w:val="00752801"/>
    <w:rsid w:val="007550EE"/>
    <w:rsid w:val="00760BFE"/>
    <w:rsid w:val="0076440A"/>
    <w:rsid w:val="00770657"/>
    <w:rsid w:val="00775349"/>
    <w:rsid w:val="007768D4"/>
    <w:rsid w:val="00780157"/>
    <w:rsid w:val="0078468A"/>
    <w:rsid w:val="00787858"/>
    <w:rsid w:val="00787DA5"/>
    <w:rsid w:val="00790CD7"/>
    <w:rsid w:val="00791A7B"/>
    <w:rsid w:val="00794C21"/>
    <w:rsid w:val="007973EA"/>
    <w:rsid w:val="007A0054"/>
    <w:rsid w:val="007A3370"/>
    <w:rsid w:val="007A5B38"/>
    <w:rsid w:val="007A7E46"/>
    <w:rsid w:val="007B0832"/>
    <w:rsid w:val="007B24B7"/>
    <w:rsid w:val="007B2AB8"/>
    <w:rsid w:val="007B2E3E"/>
    <w:rsid w:val="007B7CD8"/>
    <w:rsid w:val="007C20E0"/>
    <w:rsid w:val="007C5544"/>
    <w:rsid w:val="007C6C2C"/>
    <w:rsid w:val="007D2A5D"/>
    <w:rsid w:val="007F2263"/>
    <w:rsid w:val="007F3718"/>
    <w:rsid w:val="007F7627"/>
    <w:rsid w:val="00800286"/>
    <w:rsid w:val="008059FF"/>
    <w:rsid w:val="00805AB8"/>
    <w:rsid w:val="008129FE"/>
    <w:rsid w:val="008151C4"/>
    <w:rsid w:val="00815E94"/>
    <w:rsid w:val="00816B71"/>
    <w:rsid w:val="00817187"/>
    <w:rsid w:val="0081746A"/>
    <w:rsid w:val="0082037D"/>
    <w:rsid w:val="00822B8F"/>
    <w:rsid w:val="0082303F"/>
    <w:rsid w:val="008232D3"/>
    <w:rsid w:val="0082648C"/>
    <w:rsid w:val="008307E7"/>
    <w:rsid w:val="00830D3A"/>
    <w:rsid w:val="00831511"/>
    <w:rsid w:val="00833CBF"/>
    <w:rsid w:val="00841B78"/>
    <w:rsid w:val="008423A8"/>
    <w:rsid w:val="0085269F"/>
    <w:rsid w:val="008542B3"/>
    <w:rsid w:val="008548D1"/>
    <w:rsid w:val="00854EC0"/>
    <w:rsid w:val="00856BA3"/>
    <w:rsid w:val="0088010A"/>
    <w:rsid w:val="008801FC"/>
    <w:rsid w:val="0088184C"/>
    <w:rsid w:val="00882A63"/>
    <w:rsid w:val="00886F0A"/>
    <w:rsid w:val="0088785C"/>
    <w:rsid w:val="0089161B"/>
    <w:rsid w:val="008945E6"/>
    <w:rsid w:val="008A55C4"/>
    <w:rsid w:val="008A6706"/>
    <w:rsid w:val="008B6E6E"/>
    <w:rsid w:val="008C0D69"/>
    <w:rsid w:val="008C1565"/>
    <w:rsid w:val="008C15B9"/>
    <w:rsid w:val="008C29B4"/>
    <w:rsid w:val="008C3980"/>
    <w:rsid w:val="008C4F51"/>
    <w:rsid w:val="008C5E95"/>
    <w:rsid w:val="008C6D8A"/>
    <w:rsid w:val="008D1BF0"/>
    <w:rsid w:val="008D68D1"/>
    <w:rsid w:val="008E6653"/>
    <w:rsid w:val="008E7674"/>
    <w:rsid w:val="008F07C6"/>
    <w:rsid w:val="008F0B6F"/>
    <w:rsid w:val="0090383E"/>
    <w:rsid w:val="009050EF"/>
    <w:rsid w:val="0090789D"/>
    <w:rsid w:val="00907F5E"/>
    <w:rsid w:val="00910D04"/>
    <w:rsid w:val="0091359F"/>
    <w:rsid w:val="00915D2C"/>
    <w:rsid w:val="0092221B"/>
    <w:rsid w:val="00931DF4"/>
    <w:rsid w:val="00931E71"/>
    <w:rsid w:val="009378A7"/>
    <w:rsid w:val="00940001"/>
    <w:rsid w:val="0094385D"/>
    <w:rsid w:val="00943AF4"/>
    <w:rsid w:val="00950C1E"/>
    <w:rsid w:val="00956C0E"/>
    <w:rsid w:val="0096556A"/>
    <w:rsid w:val="009672DC"/>
    <w:rsid w:val="0097348B"/>
    <w:rsid w:val="00974A8C"/>
    <w:rsid w:val="00977470"/>
    <w:rsid w:val="00980E3A"/>
    <w:rsid w:val="00984476"/>
    <w:rsid w:val="00986396"/>
    <w:rsid w:val="00986C38"/>
    <w:rsid w:val="00993576"/>
    <w:rsid w:val="009A5215"/>
    <w:rsid w:val="009A662F"/>
    <w:rsid w:val="009A7FAA"/>
    <w:rsid w:val="009C1EE7"/>
    <w:rsid w:val="009C4276"/>
    <w:rsid w:val="009C6FEA"/>
    <w:rsid w:val="009C7212"/>
    <w:rsid w:val="009D1EC8"/>
    <w:rsid w:val="009D3059"/>
    <w:rsid w:val="009D3BCD"/>
    <w:rsid w:val="009D7166"/>
    <w:rsid w:val="009E1331"/>
    <w:rsid w:val="009E191C"/>
    <w:rsid w:val="009E4E30"/>
    <w:rsid w:val="009F04AE"/>
    <w:rsid w:val="009F12D5"/>
    <w:rsid w:val="00A00A3D"/>
    <w:rsid w:val="00A03B93"/>
    <w:rsid w:val="00A10D18"/>
    <w:rsid w:val="00A134B1"/>
    <w:rsid w:val="00A1370F"/>
    <w:rsid w:val="00A23F54"/>
    <w:rsid w:val="00A33E5B"/>
    <w:rsid w:val="00A34C5C"/>
    <w:rsid w:val="00A36F1C"/>
    <w:rsid w:val="00A42940"/>
    <w:rsid w:val="00A43441"/>
    <w:rsid w:val="00A43EF5"/>
    <w:rsid w:val="00A44EB0"/>
    <w:rsid w:val="00A529DC"/>
    <w:rsid w:val="00A5382E"/>
    <w:rsid w:val="00A6024E"/>
    <w:rsid w:val="00A62B38"/>
    <w:rsid w:val="00A64947"/>
    <w:rsid w:val="00A65F0C"/>
    <w:rsid w:val="00A66673"/>
    <w:rsid w:val="00A745E9"/>
    <w:rsid w:val="00A76D17"/>
    <w:rsid w:val="00A82D63"/>
    <w:rsid w:val="00A8338F"/>
    <w:rsid w:val="00A84A0C"/>
    <w:rsid w:val="00A96649"/>
    <w:rsid w:val="00A97373"/>
    <w:rsid w:val="00AA12FC"/>
    <w:rsid w:val="00AA253C"/>
    <w:rsid w:val="00AA6E04"/>
    <w:rsid w:val="00AB0551"/>
    <w:rsid w:val="00AB279A"/>
    <w:rsid w:val="00AB3A86"/>
    <w:rsid w:val="00AC14A6"/>
    <w:rsid w:val="00AC4315"/>
    <w:rsid w:val="00AC5699"/>
    <w:rsid w:val="00AC7845"/>
    <w:rsid w:val="00AD5A1F"/>
    <w:rsid w:val="00AE16D8"/>
    <w:rsid w:val="00AE32DC"/>
    <w:rsid w:val="00AF2B2A"/>
    <w:rsid w:val="00AF5039"/>
    <w:rsid w:val="00AF6412"/>
    <w:rsid w:val="00AF758A"/>
    <w:rsid w:val="00AF7FF4"/>
    <w:rsid w:val="00B008B7"/>
    <w:rsid w:val="00B03D72"/>
    <w:rsid w:val="00B04602"/>
    <w:rsid w:val="00B06656"/>
    <w:rsid w:val="00B10152"/>
    <w:rsid w:val="00B168DC"/>
    <w:rsid w:val="00B212CD"/>
    <w:rsid w:val="00B268D2"/>
    <w:rsid w:val="00B27BE1"/>
    <w:rsid w:val="00B376E0"/>
    <w:rsid w:val="00B40090"/>
    <w:rsid w:val="00B4069F"/>
    <w:rsid w:val="00B418E5"/>
    <w:rsid w:val="00B44169"/>
    <w:rsid w:val="00B51020"/>
    <w:rsid w:val="00B51BB6"/>
    <w:rsid w:val="00B532C1"/>
    <w:rsid w:val="00B7303B"/>
    <w:rsid w:val="00B731B7"/>
    <w:rsid w:val="00B74BE5"/>
    <w:rsid w:val="00B76965"/>
    <w:rsid w:val="00B7771D"/>
    <w:rsid w:val="00B81920"/>
    <w:rsid w:val="00B823EB"/>
    <w:rsid w:val="00B82788"/>
    <w:rsid w:val="00B8530B"/>
    <w:rsid w:val="00B85F4A"/>
    <w:rsid w:val="00B87D11"/>
    <w:rsid w:val="00B910B0"/>
    <w:rsid w:val="00B928EB"/>
    <w:rsid w:val="00B93432"/>
    <w:rsid w:val="00B93913"/>
    <w:rsid w:val="00BA3376"/>
    <w:rsid w:val="00BA6669"/>
    <w:rsid w:val="00BA702F"/>
    <w:rsid w:val="00BB1709"/>
    <w:rsid w:val="00BB382F"/>
    <w:rsid w:val="00BB4870"/>
    <w:rsid w:val="00BB5056"/>
    <w:rsid w:val="00BC195A"/>
    <w:rsid w:val="00BC217E"/>
    <w:rsid w:val="00BC2687"/>
    <w:rsid w:val="00BC4F69"/>
    <w:rsid w:val="00BC5A65"/>
    <w:rsid w:val="00BD0EAB"/>
    <w:rsid w:val="00BD1382"/>
    <w:rsid w:val="00BD3686"/>
    <w:rsid w:val="00BD3765"/>
    <w:rsid w:val="00BD6680"/>
    <w:rsid w:val="00BE07B8"/>
    <w:rsid w:val="00BE2F59"/>
    <w:rsid w:val="00BE725E"/>
    <w:rsid w:val="00BF7BD9"/>
    <w:rsid w:val="00C0164F"/>
    <w:rsid w:val="00C05626"/>
    <w:rsid w:val="00C10374"/>
    <w:rsid w:val="00C14429"/>
    <w:rsid w:val="00C21E65"/>
    <w:rsid w:val="00C231E6"/>
    <w:rsid w:val="00C24472"/>
    <w:rsid w:val="00C245E8"/>
    <w:rsid w:val="00C3289E"/>
    <w:rsid w:val="00C32DB1"/>
    <w:rsid w:val="00C35D5A"/>
    <w:rsid w:val="00C41EEC"/>
    <w:rsid w:val="00C433D5"/>
    <w:rsid w:val="00C447EF"/>
    <w:rsid w:val="00C44D5F"/>
    <w:rsid w:val="00C472B2"/>
    <w:rsid w:val="00C509A0"/>
    <w:rsid w:val="00C50D78"/>
    <w:rsid w:val="00C5133F"/>
    <w:rsid w:val="00C51CCB"/>
    <w:rsid w:val="00C51F6E"/>
    <w:rsid w:val="00C579C5"/>
    <w:rsid w:val="00C60590"/>
    <w:rsid w:val="00C62F09"/>
    <w:rsid w:val="00C63735"/>
    <w:rsid w:val="00C63C94"/>
    <w:rsid w:val="00C652E0"/>
    <w:rsid w:val="00C6608A"/>
    <w:rsid w:val="00C677EE"/>
    <w:rsid w:val="00C72208"/>
    <w:rsid w:val="00C73A62"/>
    <w:rsid w:val="00C750E6"/>
    <w:rsid w:val="00C816D7"/>
    <w:rsid w:val="00C81EDD"/>
    <w:rsid w:val="00C848EB"/>
    <w:rsid w:val="00C850F9"/>
    <w:rsid w:val="00C86ACC"/>
    <w:rsid w:val="00C947F3"/>
    <w:rsid w:val="00C95089"/>
    <w:rsid w:val="00C969E0"/>
    <w:rsid w:val="00C97A80"/>
    <w:rsid w:val="00CA004B"/>
    <w:rsid w:val="00CA0167"/>
    <w:rsid w:val="00CA1FA1"/>
    <w:rsid w:val="00CA2051"/>
    <w:rsid w:val="00CA2512"/>
    <w:rsid w:val="00CB2C01"/>
    <w:rsid w:val="00CB2C92"/>
    <w:rsid w:val="00CB54F5"/>
    <w:rsid w:val="00CB6197"/>
    <w:rsid w:val="00CB76C9"/>
    <w:rsid w:val="00CC5EDE"/>
    <w:rsid w:val="00CD1F8C"/>
    <w:rsid w:val="00CD3036"/>
    <w:rsid w:val="00CD4412"/>
    <w:rsid w:val="00CD48DE"/>
    <w:rsid w:val="00CD5C24"/>
    <w:rsid w:val="00CE1F28"/>
    <w:rsid w:val="00CE1F93"/>
    <w:rsid w:val="00CF0F0D"/>
    <w:rsid w:val="00CF7609"/>
    <w:rsid w:val="00D057F7"/>
    <w:rsid w:val="00D109C4"/>
    <w:rsid w:val="00D1261D"/>
    <w:rsid w:val="00D13B60"/>
    <w:rsid w:val="00D1514E"/>
    <w:rsid w:val="00D16E0E"/>
    <w:rsid w:val="00D21459"/>
    <w:rsid w:val="00D23D5B"/>
    <w:rsid w:val="00D25D93"/>
    <w:rsid w:val="00D27D24"/>
    <w:rsid w:val="00D30A90"/>
    <w:rsid w:val="00D3491A"/>
    <w:rsid w:val="00D34D39"/>
    <w:rsid w:val="00D4648A"/>
    <w:rsid w:val="00D56130"/>
    <w:rsid w:val="00D564DE"/>
    <w:rsid w:val="00D6259D"/>
    <w:rsid w:val="00D642EE"/>
    <w:rsid w:val="00D64863"/>
    <w:rsid w:val="00D72E37"/>
    <w:rsid w:val="00D73F0A"/>
    <w:rsid w:val="00D745EE"/>
    <w:rsid w:val="00D81813"/>
    <w:rsid w:val="00D81FA2"/>
    <w:rsid w:val="00D829E1"/>
    <w:rsid w:val="00D87CA1"/>
    <w:rsid w:val="00D931B9"/>
    <w:rsid w:val="00D937DF"/>
    <w:rsid w:val="00D9638F"/>
    <w:rsid w:val="00DA050D"/>
    <w:rsid w:val="00DA4A7F"/>
    <w:rsid w:val="00DB0AF4"/>
    <w:rsid w:val="00DB1D8B"/>
    <w:rsid w:val="00DB3265"/>
    <w:rsid w:val="00DB73D4"/>
    <w:rsid w:val="00DC1A68"/>
    <w:rsid w:val="00DC7358"/>
    <w:rsid w:val="00DC7F32"/>
    <w:rsid w:val="00DD2743"/>
    <w:rsid w:val="00DD67D5"/>
    <w:rsid w:val="00DE19AC"/>
    <w:rsid w:val="00DE1B99"/>
    <w:rsid w:val="00DE50E6"/>
    <w:rsid w:val="00DE6DED"/>
    <w:rsid w:val="00DE6FBE"/>
    <w:rsid w:val="00DF35C7"/>
    <w:rsid w:val="00E00288"/>
    <w:rsid w:val="00E016F4"/>
    <w:rsid w:val="00E06408"/>
    <w:rsid w:val="00E10502"/>
    <w:rsid w:val="00E11424"/>
    <w:rsid w:val="00E129A7"/>
    <w:rsid w:val="00E145AA"/>
    <w:rsid w:val="00E207FA"/>
    <w:rsid w:val="00E20EE2"/>
    <w:rsid w:val="00E24378"/>
    <w:rsid w:val="00E25A53"/>
    <w:rsid w:val="00E3100D"/>
    <w:rsid w:val="00E32D3D"/>
    <w:rsid w:val="00E33C37"/>
    <w:rsid w:val="00E33F73"/>
    <w:rsid w:val="00E348E1"/>
    <w:rsid w:val="00E34998"/>
    <w:rsid w:val="00E35531"/>
    <w:rsid w:val="00E36DC8"/>
    <w:rsid w:val="00E4158A"/>
    <w:rsid w:val="00E508A9"/>
    <w:rsid w:val="00E64A36"/>
    <w:rsid w:val="00E652CD"/>
    <w:rsid w:val="00E66346"/>
    <w:rsid w:val="00E669E2"/>
    <w:rsid w:val="00E77CFC"/>
    <w:rsid w:val="00E83471"/>
    <w:rsid w:val="00E840F7"/>
    <w:rsid w:val="00E84AEE"/>
    <w:rsid w:val="00E86809"/>
    <w:rsid w:val="00E87A4B"/>
    <w:rsid w:val="00E95ACA"/>
    <w:rsid w:val="00EA58C8"/>
    <w:rsid w:val="00EA5F39"/>
    <w:rsid w:val="00EA606C"/>
    <w:rsid w:val="00EA7550"/>
    <w:rsid w:val="00EB0F2C"/>
    <w:rsid w:val="00EB4793"/>
    <w:rsid w:val="00EB55DB"/>
    <w:rsid w:val="00EB5CF3"/>
    <w:rsid w:val="00EB6B31"/>
    <w:rsid w:val="00EB7506"/>
    <w:rsid w:val="00EB770E"/>
    <w:rsid w:val="00EC0DA7"/>
    <w:rsid w:val="00EC18FF"/>
    <w:rsid w:val="00ED0952"/>
    <w:rsid w:val="00ED1D7B"/>
    <w:rsid w:val="00ED34B2"/>
    <w:rsid w:val="00ED4BBD"/>
    <w:rsid w:val="00ED6BFA"/>
    <w:rsid w:val="00EE0AB9"/>
    <w:rsid w:val="00EE3E9A"/>
    <w:rsid w:val="00EE733C"/>
    <w:rsid w:val="00EE7D51"/>
    <w:rsid w:val="00EF0247"/>
    <w:rsid w:val="00EF25FC"/>
    <w:rsid w:val="00EF2B68"/>
    <w:rsid w:val="00EF2BE5"/>
    <w:rsid w:val="00EF7DAA"/>
    <w:rsid w:val="00F00B8A"/>
    <w:rsid w:val="00F01049"/>
    <w:rsid w:val="00F05713"/>
    <w:rsid w:val="00F124EB"/>
    <w:rsid w:val="00F12B33"/>
    <w:rsid w:val="00F131FF"/>
    <w:rsid w:val="00F1357B"/>
    <w:rsid w:val="00F16C8B"/>
    <w:rsid w:val="00F17617"/>
    <w:rsid w:val="00F30810"/>
    <w:rsid w:val="00F35904"/>
    <w:rsid w:val="00F3695A"/>
    <w:rsid w:val="00F4552E"/>
    <w:rsid w:val="00F54662"/>
    <w:rsid w:val="00F6127A"/>
    <w:rsid w:val="00F61BA8"/>
    <w:rsid w:val="00F66C0D"/>
    <w:rsid w:val="00F72472"/>
    <w:rsid w:val="00F828AA"/>
    <w:rsid w:val="00F855B2"/>
    <w:rsid w:val="00F8591E"/>
    <w:rsid w:val="00F8637D"/>
    <w:rsid w:val="00F87D76"/>
    <w:rsid w:val="00F90F49"/>
    <w:rsid w:val="00FA0832"/>
    <w:rsid w:val="00FA08AB"/>
    <w:rsid w:val="00FA1B8F"/>
    <w:rsid w:val="00FA421D"/>
    <w:rsid w:val="00FA4ED0"/>
    <w:rsid w:val="00FA53CD"/>
    <w:rsid w:val="00FA60BD"/>
    <w:rsid w:val="00FB574E"/>
    <w:rsid w:val="00FB78C1"/>
    <w:rsid w:val="00FB7FB5"/>
    <w:rsid w:val="00FC095C"/>
    <w:rsid w:val="00FC596F"/>
    <w:rsid w:val="00FD7F22"/>
    <w:rsid w:val="00FE36C5"/>
    <w:rsid w:val="00FE3A12"/>
    <w:rsid w:val="00FE4841"/>
    <w:rsid w:val="00FE750C"/>
    <w:rsid w:val="00FE7F8B"/>
    <w:rsid w:val="00FF35BA"/>
    <w:rsid w:val="00FF3886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ABA76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uiPriority w:val="99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4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5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character" w:customStyle="1" w:styleId="rvts0">
    <w:name w:val="rvts0"/>
    <w:rsid w:val="00163F68"/>
  </w:style>
  <w:style w:type="paragraph" w:customStyle="1" w:styleId="rvps2">
    <w:name w:val="rvps2"/>
    <w:basedOn w:val="a"/>
    <w:rsid w:val="00BD1382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6">
    <w:name w:val="footnote text"/>
    <w:basedOn w:val="a"/>
    <w:link w:val="af7"/>
    <w:uiPriority w:val="99"/>
    <w:rsid w:val="00282E91"/>
    <w:rPr>
      <w:sz w:val="20"/>
      <w:szCs w:val="20"/>
    </w:rPr>
  </w:style>
  <w:style w:type="character" w:customStyle="1" w:styleId="af7">
    <w:name w:val="Текст виноски Знак"/>
    <w:link w:val="af6"/>
    <w:uiPriority w:val="99"/>
    <w:rsid w:val="00282E91"/>
    <w:rPr>
      <w:rFonts w:ascii="Times New Roman" w:hAnsi="Times New Roman"/>
      <w:lang w:eastAsia="ru-RU"/>
    </w:rPr>
  </w:style>
  <w:style w:type="character" w:styleId="af8">
    <w:name w:val="footnote reference"/>
    <w:uiPriority w:val="99"/>
    <w:unhideWhenUsed/>
    <w:rsid w:val="00282E91"/>
    <w:rPr>
      <w:vertAlign w:val="superscript"/>
    </w:rPr>
  </w:style>
  <w:style w:type="character" w:customStyle="1" w:styleId="st42">
    <w:name w:val="st42"/>
    <w:rsid w:val="00F87D76"/>
    <w:rPr>
      <w:rFonts w:ascii="Times New Roman" w:hAnsi="Times New Roman"/>
      <w:color w:val="000000"/>
    </w:rPr>
  </w:style>
  <w:style w:type="paragraph" w:customStyle="1" w:styleId="rvps6">
    <w:name w:val="rvps6"/>
    <w:basedOn w:val="a"/>
    <w:uiPriority w:val="99"/>
    <w:rsid w:val="002D17BC"/>
    <w:pPr>
      <w:spacing w:before="100" w:beforeAutospacing="1" w:after="100" w:afterAutospacing="1"/>
    </w:pPr>
    <w:rPr>
      <w:rFonts w:eastAsia="NSimSun"/>
      <w:sz w:val="24"/>
      <w:szCs w:val="24"/>
      <w:lang w:val="ru-RU"/>
    </w:rPr>
  </w:style>
  <w:style w:type="character" w:customStyle="1" w:styleId="rvts37">
    <w:name w:val="rvts37"/>
    <w:basedOn w:val="a0"/>
    <w:rsid w:val="00AB3A86"/>
  </w:style>
  <w:style w:type="character" w:customStyle="1" w:styleId="rvts52">
    <w:name w:val="rvts52"/>
    <w:basedOn w:val="a0"/>
    <w:rsid w:val="007C5544"/>
  </w:style>
  <w:style w:type="character" w:customStyle="1" w:styleId="rvts11">
    <w:name w:val="rvts11"/>
    <w:uiPriority w:val="99"/>
    <w:rsid w:val="007C5544"/>
  </w:style>
  <w:style w:type="character" w:customStyle="1" w:styleId="rvts23">
    <w:name w:val="rvts23"/>
    <w:uiPriority w:val="99"/>
    <w:rsid w:val="00230D7A"/>
  </w:style>
  <w:style w:type="character" w:customStyle="1" w:styleId="rvts44">
    <w:name w:val="rvts44"/>
    <w:basedOn w:val="a0"/>
    <w:rsid w:val="00547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FA477-182C-438A-8311-ACE7CE31B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2440</Words>
  <Characters>1392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2021-03-30T13:16:00Z</dcterms:created>
  <dcterms:modified xsi:type="dcterms:W3CDTF">2021-03-30T13:24:00Z</dcterms:modified>
</cp:coreProperties>
</file>