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3C8F9" w14:textId="77777777" w:rsidR="008B6587" w:rsidRPr="00CB773A" w:rsidRDefault="008B6587" w:rsidP="00036E8E">
      <w:pPr>
        <w:pStyle w:val="1"/>
        <w:ind w:left="0" w:firstLine="0"/>
        <w:jc w:val="center"/>
      </w:pPr>
      <w:bookmarkStart w:id="0" w:name="_GoBack"/>
      <w:bookmarkEnd w:id="0"/>
      <w:r w:rsidRPr="00CB773A">
        <w:t>ПОЯСНЮВАЛЬНА ЗАПИСКА</w:t>
      </w:r>
    </w:p>
    <w:p w14:paraId="0CD1D6CC" w14:textId="72AC1DEF" w:rsidR="0041017C" w:rsidRPr="00CB773A" w:rsidRDefault="008B6587" w:rsidP="00036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773A">
        <w:rPr>
          <w:rFonts w:ascii="Times New Roman" w:hAnsi="Times New Roman" w:cs="Times New Roman"/>
          <w:b/>
          <w:sz w:val="28"/>
          <w:szCs w:val="28"/>
          <w:lang w:val="uk-UA"/>
        </w:rPr>
        <w:t>до про</w:t>
      </w:r>
      <w:r w:rsidR="00CB773A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CB77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кту Закону України </w:t>
      </w:r>
    </w:p>
    <w:p w14:paraId="6929F785" w14:textId="144C5EA5" w:rsidR="008B6587" w:rsidRPr="00CB773A" w:rsidRDefault="008B6587" w:rsidP="00036E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B773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EB77B7" w:rsidRPr="00EB77B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Кримінального кодексу України щодо встановлення кримінальної відповідальності за порушення законодавства про санкції</w:t>
      </w:r>
      <w:r w:rsidR="00762232" w:rsidRPr="00CB773A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0A0997FD" w14:textId="77777777" w:rsidR="00036E8E" w:rsidRPr="00CB773A" w:rsidRDefault="00036E8E" w:rsidP="00036E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DA20218" w14:textId="767B85CF" w:rsidR="007A63A5" w:rsidRPr="00CB773A" w:rsidRDefault="008B6587" w:rsidP="00CB773A">
      <w:pPr>
        <w:pStyle w:val="1"/>
        <w:numPr>
          <w:ilvl w:val="0"/>
          <w:numId w:val="1"/>
        </w:numPr>
        <w:tabs>
          <w:tab w:val="left" w:pos="0"/>
        </w:tabs>
        <w:ind w:left="0" w:firstLine="567"/>
        <w:jc w:val="both"/>
      </w:pPr>
      <w:r w:rsidRPr="00CB773A">
        <w:t>Обґрунтування необхідності прийняття</w:t>
      </w:r>
      <w:r w:rsidRPr="00CB773A">
        <w:rPr>
          <w:spacing w:val="-7"/>
        </w:rPr>
        <w:t xml:space="preserve"> </w:t>
      </w:r>
      <w:r w:rsidRPr="00CB773A">
        <w:t>законопро</w:t>
      </w:r>
      <w:r w:rsidR="00CB773A">
        <w:t>е</w:t>
      </w:r>
      <w:r w:rsidRPr="00CB773A">
        <w:t>кту</w:t>
      </w:r>
      <w:r w:rsidR="00F453F4" w:rsidRPr="00CB773A">
        <w:t xml:space="preserve"> </w:t>
      </w:r>
    </w:p>
    <w:p w14:paraId="1B371050" w14:textId="355B0494" w:rsidR="007A63A5" w:rsidRPr="00CB773A" w:rsidRDefault="007A63A5" w:rsidP="00036E8E">
      <w:pPr>
        <w:pStyle w:val="a3"/>
        <w:tabs>
          <w:tab w:val="left" w:pos="0"/>
        </w:tabs>
        <w:ind w:left="0" w:firstLine="567"/>
      </w:pPr>
      <w:r w:rsidRPr="00CB773A">
        <w:t xml:space="preserve">Розроблений проект Закону є частиною законодавчих ініціатив щодо покращення санкційної політики, у частині встановлення кримінальної відповідальності за </w:t>
      </w:r>
      <w:r w:rsidR="00CB773A">
        <w:t>порушення вимог законодавства про санкції</w:t>
      </w:r>
      <w:r w:rsidRPr="00CB773A">
        <w:t>.</w:t>
      </w:r>
    </w:p>
    <w:p w14:paraId="2A798C61" w14:textId="77777777" w:rsidR="007A63A5" w:rsidRPr="00CB773A" w:rsidRDefault="007A63A5" w:rsidP="00036E8E">
      <w:pPr>
        <w:pStyle w:val="a3"/>
        <w:tabs>
          <w:tab w:val="left" w:pos="0"/>
        </w:tabs>
        <w:ind w:left="0" w:firstLine="567"/>
      </w:pPr>
    </w:p>
    <w:p w14:paraId="140B2B60" w14:textId="77777777" w:rsidR="008B6587" w:rsidRPr="00CB773A" w:rsidRDefault="008B6587" w:rsidP="00036E8E">
      <w:pPr>
        <w:pStyle w:val="1"/>
        <w:numPr>
          <w:ilvl w:val="0"/>
          <w:numId w:val="1"/>
        </w:numPr>
        <w:tabs>
          <w:tab w:val="left" w:pos="0"/>
        </w:tabs>
        <w:ind w:left="0" w:firstLine="567"/>
        <w:jc w:val="both"/>
      </w:pPr>
      <w:r w:rsidRPr="00CB773A">
        <w:t>Мета і шляхи її досягнення</w:t>
      </w:r>
    </w:p>
    <w:p w14:paraId="0B8BB5F4" w14:textId="759A2406" w:rsidR="00E517DA" w:rsidRPr="00CB773A" w:rsidRDefault="008B6587" w:rsidP="00036E8E">
      <w:pPr>
        <w:pStyle w:val="a3"/>
        <w:tabs>
          <w:tab w:val="left" w:pos="0"/>
        </w:tabs>
        <w:ind w:left="0" w:firstLine="567"/>
      </w:pPr>
      <w:r w:rsidRPr="00CB773A">
        <w:t>Метою зазначеного законопро</w:t>
      </w:r>
      <w:r w:rsidR="00CB773A">
        <w:t>е</w:t>
      </w:r>
      <w:r w:rsidRPr="00CB773A">
        <w:t>кту є</w:t>
      </w:r>
      <w:r w:rsidR="00E517DA" w:rsidRPr="00CB773A">
        <w:t xml:space="preserve"> </w:t>
      </w:r>
      <w:r w:rsidR="004A4CA8" w:rsidRPr="00CB773A">
        <w:t xml:space="preserve">покращення </w:t>
      </w:r>
      <w:r w:rsidR="00E517DA" w:rsidRPr="00CB773A">
        <w:t>юридичної системи для застосування міжнародних та національних санкцій</w:t>
      </w:r>
      <w:r w:rsidR="004A4CA8" w:rsidRPr="00CB773A">
        <w:t>, приведення механізму застосування санкцій у відповідн</w:t>
      </w:r>
      <w:r w:rsidR="007A63A5" w:rsidRPr="00CB773A">
        <w:t>ість</w:t>
      </w:r>
      <w:r w:rsidR="004A4CA8" w:rsidRPr="00CB773A">
        <w:t xml:space="preserve"> до міжнародної практики</w:t>
      </w:r>
      <w:r w:rsidR="007A63A5" w:rsidRPr="00CB773A">
        <w:t>, встановлення кримінальної відповідальності за порушення санкційної політики</w:t>
      </w:r>
      <w:r w:rsidR="00E517DA" w:rsidRPr="00CB773A">
        <w:t>.</w:t>
      </w:r>
    </w:p>
    <w:p w14:paraId="09D00E56" w14:textId="19992F7E" w:rsidR="00B52E27" w:rsidRPr="00CB773A" w:rsidRDefault="00B52E27" w:rsidP="00036E8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 розроблено з метою забезпечення захисту законних інтересів держави, </w:t>
      </w:r>
      <w:r w:rsidRPr="00CB773A">
        <w:rPr>
          <w:rFonts w:ascii="Times New Roman" w:hAnsi="Times New Roman" w:cs="Times New Roman"/>
          <w:sz w:val="28"/>
          <w:szCs w:val="28"/>
          <w:lang w:val="uk-UA"/>
        </w:rPr>
        <w:t>охоронюваних прав, свобод чи інтересів громадян, юридичних осіб</w:t>
      </w:r>
      <w:r w:rsidR="00CB773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773A"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>у питані дотримання обмежень і заборон</w:t>
      </w:r>
      <w:r w:rsidR="00CB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встановлених </w:t>
      </w:r>
      <w:r w:rsidR="002325A5">
        <w:rPr>
          <w:rFonts w:ascii="Times New Roman" w:eastAsia="Times New Roman" w:hAnsi="Times New Roman" w:cs="Times New Roman"/>
          <w:sz w:val="28"/>
          <w:szCs w:val="28"/>
          <w:lang w:val="uk-UA"/>
        </w:rPr>
        <w:t>щодо</w:t>
      </w:r>
      <w:r w:rsidR="00CB773A"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підсанкційних суб’єктів</w:t>
      </w:r>
      <w:r w:rsidR="002325A5">
        <w:rPr>
          <w:rFonts w:ascii="Times New Roman" w:eastAsia="Times New Roman" w:hAnsi="Times New Roman" w:cs="Times New Roman"/>
          <w:sz w:val="28"/>
          <w:szCs w:val="28"/>
          <w:lang w:val="uk-UA"/>
        </w:rPr>
        <w:t>, та вимог законодавства про санкції.</w:t>
      </w:r>
    </w:p>
    <w:p w14:paraId="0DC2B1AB" w14:textId="77777777" w:rsidR="00B52E27" w:rsidRPr="00CB773A" w:rsidRDefault="00B52E27" w:rsidP="00036E8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12697FC" w14:textId="77777777" w:rsidR="00B52E27" w:rsidRPr="00CB773A" w:rsidRDefault="00B52E27" w:rsidP="00036E8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B77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14:paraId="40A14E20" w14:textId="490661E2" w:rsidR="00B52E27" w:rsidRPr="00CB773A" w:rsidRDefault="00B52E27" w:rsidP="00036E8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Законопроектом пропонується внести доповнення до Кримінального кодексу України </w:t>
      </w:r>
      <w:r w:rsidR="002325A5">
        <w:rPr>
          <w:rFonts w:ascii="Times New Roman" w:eastAsia="Times New Roman" w:hAnsi="Times New Roman" w:cs="Times New Roman"/>
          <w:sz w:val="28"/>
          <w:szCs w:val="28"/>
          <w:lang w:val="uk-UA"/>
        </w:rPr>
        <w:t>шляхом</w:t>
      </w:r>
      <w:r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встановлення відповідальності за </w:t>
      </w:r>
      <w:r w:rsidR="002325A5">
        <w:rPr>
          <w:rFonts w:ascii="Times New Roman" w:eastAsia="Times New Roman" w:hAnsi="Times New Roman" w:cs="Times New Roman"/>
          <w:sz w:val="28"/>
          <w:szCs w:val="28"/>
          <w:lang w:val="uk-UA"/>
        </w:rPr>
        <w:t>вимог законодавства про санкції</w:t>
      </w:r>
      <w:r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A920763" w14:textId="45D04F52" w:rsidR="00036E8E" w:rsidRDefault="00B52E27" w:rsidP="002325A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Так, законопроектом визначається відповідальність за </w:t>
      </w:r>
      <w:r w:rsidR="00036E8E" w:rsidRPr="00CB773A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Pr="00CB77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орушення обмежень і заборон, встановлених щодо підсанкційних суб’єктів, </w:t>
      </w:r>
      <w:r w:rsidR="002325A5" w:rsidRPr="002325A5">
        <w:rPr>
          <w:rFonts w:ascii="Times New Roman" w:hAnsi="Times New Roman" w:cs="Times New Roman"/>
          <w:bCs/>
          <w:sz w:val="28"/>
          <w:szCs w:val="28"/>
          <w:lang w:val="uk-UA"/>
        </w:rPr>
        <w:t>якщо такі діяння загрожують незалежності України, суверенітету і територіальній цілісності держави, національній безпеці, або мають на меті зміну конституційного ладу насильницьким шляхом чи незаконне захоплення державної влади</w:t>
      </w:r>
      <w:r w:rsidR="00036E8E" w:rsidRPr="00CB77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а також за </w:t>
      </w:r>
      <w:r w:rsidR="002325A5">
        <w:rPr>
          <w:rFonts w:ascii="Times New Roman" w:hAnsi="Times New Roman" w:cs="Times New Roman"/>
          <w:bCs/>
          <w:sz w:val="28"/>
          <w:szCs w:val="28"/>
          <w:lang w:val="uk-UA"/>
        </w:rPr>
        <w:t>інші</w:t>
      </w:r>
      <w:r w:rsidR="00036E8E" w:rsidRPr="00CB773A">
        <w:rPr>
          <w:rFonts w:ascii="Times New Roman" w:hAnsi="Times New Roman" w:cs="Times New Roman"/>
          <w:sz w:val="28"/>
          <w:szCs w:val="28"/>
          <w:lang w:val="uk-UA"/>
        </w:rPr>
        <w:t xml:space="preserve"> порушення вимог законодавства про санкції</w:t>
      </w:r>
      <w:r w:rsidR="002325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37FD95C" w14:textId="77777777" w:rsidR="002325A5" w:rsidRPr="002325A5" w:rsidRDefault="002325A5" w:rsidP="002325A5">
      <w:pPr>
        <w:tabs>
          <w:tab w:val="left" w:pos="0"/>
        </w:tabs>
        <w:spacing w:after="0" w:line="240" w:lineRule="auto"/>
        <w:ind w:firstLine="567"/>
        <w:jc w:val="both"/>
        <w:rPr>
          <w:rStyle w:val="normaltextrun"/>
          <w:rFonts w:ascii="Times New Roman" w:hAnsi="Times New Roman" w:cs="Times New Roman"/>
          <w:sz w:val="28"/>
          <w:szCs w:val="28"/>
          <w:lang w:val="uk-UA"/>
        </w:rPr>
      </w:pPr>
    </w:p>
    <w:p w14:paraId="2F3239AE" w14:textId="77777777" w:rsidR="008B6587" w:rsidRPr="00CB773A" w:rsidRDefault="008B6587" w:rsidP="00036E8E">
      <w:pPr>
        <w:pStyle w:val="1"/>
        <w:numPr>
          <w:ilvl w:val="0"/>
          <w:numId w:val="3"/>
        </w:numPr>
        <w:tabs>
          <w:tab w:val="left" w:pos="0"/>
        </w:tabs>
        <w:jc w:val="left"/>
      </w:pPr>
      <w:r w:rsidRPr="00CB773A">
        <w:t>Правові аспекти</w:t>
      </w:r>
    </w:p>
    <w:p w14:paraId="34DBA473" w14:textId="5817FADB" w:rsidR="008B6587" w:rsidRPr="00CB773A" w:rsidRDefault="008B6587" w:rsidP="00036E8E">
      <w:pPr>
        <w:pStyle w:val="a3"/>
        <w:tabs>
          <w:tab w:val="left" w:pos="0"/>
        </w:tabs>
        <w:ind w:left="0" w:firstLine="567"/>
      </w:pPr>
      <w:r w:rsidRPr="00CB773A">
        <w:t xml:space="preserve">Дана сфера відносин регулюється </w:t>
      </w:r>
      <w:r w:rsidR="004A4CA8" w:rsidRPr="00CB773A">
        <w:t xml:space="preserve">Конституцією України, міжнародними договорами України, згода на обов’язковість яких надана Верховною Радою України, </w:t>
      </w:r>
      <w:r w:rsidRPr="00CB773A">
        <w:t xml:space="preserve">Законом України «Про </w:t>
      </w:r>
      <w:r w:rsidR="00E517DA" w:rsidRPr="00CB773A">
        <w:t>санкції»</w:t>
      </w:r>
      <w:r w:rsidRPr="00CB773A">
        <w:t>, Законом України «</w:t>
      </w:r>
      <w:r w:rsidR="00E517DA" w:rsidRPr="00CB773A">
        <w:t>Про Раду національної безпеки і оборони України</w:t>
      </w:r>
      <w:r w:rsidRPr="00CB773A">
        <w:t>»</w:t>
      </w:r>
      <w:r w:rsidR="00E517DA" w:rsidRPr="00CB773A">
        <w:t>, Кримінальним кодексом України</w:t>
      </w:r>
      <w:r w:rsidR="00B52E27" w:rsidRPr="00CB773A">
        <w:t>, Кримінальним процесуальним кодексом України</w:t>
      </w:r>
      <w:r w:rsidRPr="00CB773A">
        <w:t>.</w:t>
      </w:r>
    </w:p>
    <w:p w14:paraId="69409A41" w14:textId="77777777" w:rsidR="00036E8E" w:rsidRPr="00CB773A" w:rsidRDefault="00036E8E" w:rsidP="00036E8E">
      <w:pPr>
        <w:pStyle w:val="a3"/>
        <w:tabs>
          <w:tab w:val="left" w:pos="0"/>
        </w:tabs>
        <w:ind w:left="0" w:firstLine="567"/>
      </w:pPr>
    </w:p>
    <w:p w14:paraId="6E6A9E94" w14:textId="77777777" w:rsidR="008B6587" w:rsidRPr="00CB773A" w:rsidRDefault="008B6587" w:rsidP="00036E8E">
      <w:pPr>
        <w:pStyle w:val="1"/>
        <w:numPr>
          <w:ilvl w:val="0"/>
          <w:numId w:val="3"/>
        </w:numPr>
        <w:tabs>
          <w:tab w:val="left" w:pos="0"/>
        </w:tabs>
        <w:ind w:left="0" w:firstLine="567"/>
      </w:pPr>
      <w:r w:rsidRPr="00CB773A">
        <w:t>Фінансово-економічне</w:t>
      </w:r>
      <w:r w:rsidRPr="00CB773A">
        <w:rPr>
          <w:spacing w:val="-4"/>
        </w:rPr>
        <w:t xml:space="preserve"> </w:t>
      </w:r>
      <w:r w:rsidRPr="00CB773A">
        <w:t>обґрунтування</w:t>
      </w:r>
    </w:p>
    <w:p w14:paraId="0B529459" w14:textId="53833751" w:rsidR="00E517DA" w:rsidRPr="00CB773A" w:rsidRDefault="00E517DA" w:rsidP="00036E8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773A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положень законопроекту не має прямого впливу </w:t>
      </w:r>
      <w:r w:rsidR="00EB77B7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CB773A">
        <w:rPr>
          <w:rFonts w:ascii="Times New Roman" w:hAnsi="Times New Roman" w:cs="Times New Roman"/>
          <w:sz w:val="28"/>
          <w:szCs w:val="28"/>
          <w:lang w:val="uk-UA"/>
        </w:rPr>
        <w:t xml:space="preserve"> видаткову частину державного бюджету та не потребує додаткових видатків з державного бюджету. Однак, впровадження даної законодавчої ініціативи залежить від практики застосування відповідного закону, що може вплинути на збільшення доходів державного бюджету</w:t>
      </w:r>
      <w:r w:rsidR="005A1672" w:rsidRPr="00CB77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A11C21E" w14:textId="77777777" w:rsidR="00036E8E" w:rsidRPr="00CB773A" w:rsidRDefault="00036E8E" w:rsidP="00036E8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650E40C" w14:textId="77777777" w:rsidR="008B6587" w:rsidRPr="00CB773A" w:rsidRDefault="008B6587" w:rsidP="00036E8E">
      <w:pPr>
        <w:pStyle w:val="1"/>
        <w:numPr>
          <w:ilvl w:val="0"/>
          <w:numId w:val="3"/>
        </w:numPr>
        <w:tabs>
          <w:tab w:val="left" w:pos="0"/>
        </w:tabs>
        <w:ind w:left="0" w:firstLine="567"/>
      </w:pPr>
      <w:r w:rsidRPr="00CB773A">
        <w:lastRenderedPageBreak/>
        <w:t>Позиція заінтересованих</w:t>
      </w:r>
      <w:r w:rsidRPr="00CB773A">
        <w:rPr>
          <w:spacing w:val="-2"/>
        </w:rPr>
        <w:t xml:space="preserve"> </w:t>
      </w:r>
      <w:r w:rsidRPr="00CB773A">
        <w:t>органів</w:t>
      </w:r>
    </w:p>
    <w:p w14:paraId="3849709C" w14:textId="37436005" w:rsidR="00BA2CD6" w:rsidRPr="00CB773A" w:rsidRDefault="008B6587" w:rsidP="00036E8E">
      <w:pPr>
        <w:pStyle w:val="a3"/>
        <w:tabs>
          <w:tab w:val="left" w:pos="0"/>
        </w:tabs>
        <w:ind w:left="0" w:firstLine="567"/>
      </w:pPr>
      <w:r w:rsidRPr="00CB773A">
        <w:t>Законопроект потребує погодження з</w:t>
      </w:r>
      <w:r w:rsidR="00EB77B7">
        <w:t xml:space="preserve"> Міністерством внутрішніх справ України, Службою безпеки України,</w:t>
      </w:r>
      <w:r w:rsidRPr="00CB773A">
        <w:t xml:space="preserve"> </w:t>
      </w:r>
      <w:r w:rsidR="005A1672" w:rsidRPr="00CB773A">
        <w:t xml:space="preserve">Міністерством закордонних справ </w:t>
      </w:r>
      <w:r w:rsidRPr="00CB773A">
        <w:t xml:space="preserve">України, </w:t>
      </w:r>
      <w:r w:rsidR="005A1672" w:rsidRPr="00CB773A">
        <w:t xml:space="preserve">Радою національної безпеки і оборони </w:t>
      </w:r>
      <w:r w:rsidRPr="00CB773A">
        <w:t>України.</w:t>
      </w:r>
    </w:p>
    <w:p w14:paraId="7471D8C0" w14:textId="77777777" w:rsidR="00BA2CD6" w:rsidRPr="00CB773A" w:rsidRDefault="00BA2CD6" w:rsidP="00036E8E">
      <w:pPr>
        <w:pStyle w:val="a3"/>
        <w:tabs>
          <w:tab w:val="left" w:pos="0"/>
        </w:tabs>
        <w:ind w:left="0" w:firstLine="567"/>
      </w:pPr>
    </w:p>
    <w:p w14:paraId="4E9533E9" w14:textId="77777777" w:rsidR="008B6587" w:rsidRPr="00CB773A" w:rsidRDefault="008B6587" w:rsidP="00036E8E">
      <w:pPr>
        <w:pStyle w:val="a3"/>
        <w:numPr>
          <w:ilvl w:val="0"/>
          <w:numId w:val="3"/>
        </w:numPr>
        <w:tabs>
          <w:tab w:val="left" w:pos="0"/>
        </w:tabs>
        <w:ind w:left="0" w:firstLine="567"/>
        <w:jc w:val="left"/>
        <w:rPr>
          <w:b/>
        </w:rPr>
      </w:pPr>
      <w:r w:rsidRPr="00CB773A">
        <w:rPr>
          <w:b/>
        </w:rPr>
        <w:t>Громадське</w:t>
      </w:r>
      <w:r w:rsidRPr="00CB773A">
        <w:rPr>
          <w:b/>
          <w:spacing w:val="-2"/>
        </w:rPr>
        <w:t xml:space="preserve"> </w:t>
      </w:r>
      <w:r w:rsidRPr="00CB773A">
        <w:rPr>
          <w:b/>
        </w:rPr>
        <w:t>обговорення</w:t>
      </w:r>
    </w:p>
    <w:p w14:paraId="4CF55CB7" w14:textId="137CF42B" w:rsidR="004A4CA8" w:rsidRPr="00CB773A" w:rsidRDefault="004A4CA8" w:rsidP="00036E8E">
      <w:pPr>
        <w:pStyle w:val="a3"/>
        <w:tabs>
          <w:tab w:val="left" w:pos="0"/>
        </w:tabs>
        <w:ind w:left="0" w:firstLine="567"/>
      </w:pPr>
      <w:r w:rsidRPr="00CB773A">
        <w:t xml:space="preserve">Поданий </w:t>
      </w:r>
      <w:r w:rsidR="00EB77B7">
        <w:t xml:space="preserve">комплект </w:t>
      </w:r>
      <w:r w:rsidRPr="00CB773A">
        <w:t>законопроект</w:t>
      </w:r>
      <w:r w:rsidR="00EB77B7">
        <w:t>ів (включаючи, законопроект «Про національні та міжнародні санкції»</w:t>
      </w:r>
      <w:r w:rsidR="002325A5">
        <w:t xml:space="preserve"> та законопроект «</w:t>
      </w:r>
      <w:r w:rsidR="002325A5" w:rsidRPr="002325A5">
        <w:t>Про внесення змін до Кримінального процесуального кодексу України щодо визначення підслідності у справах про порушення законодавства про санкції</w:t>
      </w:r>
      <w:r w:rsidR="002325A5">
        <w:t>»</w:t>
      </w:r>
      <w:r w:rsidR="00EB77B7">
        <w:t>)</w:t>
      </w:r>
      <w:r w:rsidRPr="00CB773A">
        <w:t xml:space="preserve"> був обговорений на спільних зустрічах з органами державної влади, зокрема з делегованими представниками Міністерства закордонних справ України, Ради національної безпеки і оборони України, Міністерства внутрішніх справ України,</w:t>
      </w:r>
      <w:r w:rsidR="007F5ABE" w:rsidRPr="00CB773A">
        <w:t xml:space="preserve"> Генеральної прокуратури України</w:t>
      </w:r>
      <w:r w:rsidRPr="00CB773A">
        <w:t xml:space="preserve">. </w:t>
      </w:r>
      <w:r w:rsidR="007F5ABE" w:rsidRPr="00CB773A">
        <w:t xml:space="preserve">Подані </w:t>
      </w:r>
      <w:r w:rsidRPr="00CB773A">
        <w:t>позиції щодо критичних елементів санкційної інфраструктури</w:t>
      </w:r>
      <w:r w:rsidR="007F5ABE" w:rsidRPr="00CB773A">
        <w:t xml:space="preserve"> були детально опрацьовані та враховані при підготовці законопроекту</w:t>
      </w:r>
      <w:r w:rsidRPr="00CB773A">
        <w:t xml:space="preserve">.  </w:t>
      </w:r>
      <w:r w:rsidR="007F5ABE" w:rsidRPr="00CB773A">
        <w:t>Також п</w:t>
      </w:r>
      <w:r w:rsidRPr="00CB773A">
        <w:t>ротяго</w:t>
      </w:r>
      <w:r w:rsidR="007F5ABE" w:rsidRPr="00CB773A">
        <w:t>м</w:t>
      </w:r>
      <w:r w:rsidRPr="00CB773A">
        <w:t xml:space="preserve"> 2020-21 рр. провед</w:t>
      </w:r>
      <w:r w:rsidR="007F5ABE" w:rsidRPr="00CB773A">
        <w:t>ен</w:t>
      </w:r>
      <w:r w:rsidRPr="00CB773A">
        <w:t>о ряд зустрічей з експертами іноземних держав (</w:t>
      </w:r>
      <w:r w:rsidR="007F5ABE" w:rsidRPr="00CB773A">
        <w:t xml:space="preserve">Сполученого Королівства Великої </w:t>
      </w:r>
      <w:r w:rsidRPr="00CB773A">
        <w:t>Британі</w:t>
      </w:r>
      <w:r w:rsidR="007F5ABE" w:rsidRPr="00CB773A">
        <w:t>ї та Північної Ірландії</w:t>
      </w:r>
      <w:r w:rsidRPr="00CB773A">
        <w:t>, С</w:t>
      </w:r>
      <w:r w:rsidR="007F5ABE" w:rsidRPr="00CB773A">
        <w:t xml:space="preserve">получених Штатів Америки, </w:t>
      </w:r>
      <w:r w:rsidRPr="00CB773A">
        <w:t>Швейцарі</w:t>
      </w:r>
      <w:r w:rsidR="007F5ABE" w:rsidRPr="00CB773A">
        <w:t>ї</w:t>
      </w:r>
      <w:r w:rsidRPr="00CB773A">
        <w:t>, Естоні</w:t>
      </w:r>
      <w:r w:rsidR="007F5ABE" w:rsidRPr="00CB773A">
        <w:t>ї</w:t>
      </w:r>
      <w:r w:rsidRPr="00CB773A">
        <w:t>)</w:t>
      </w:r>
      <w:r w:rsidR="007F5ABE" w:rsidRPr="00CB773A">
        <w:t xml:space="preserve">, за результатом яких до законопроекту були включені норми, що враховують </w:t>
      </w:r>
      <w:r w:rsidRPr="00CB773A">
        <w:t>найкращий іноземний досвід та відповіда</w:t>
      </w:r>
      <w:r w:rsidR="007F5ABE" w:rsidRPr="00CB773A">
        <w:t>ють</w:t>
      </w:r>
      <w:r w:rsidRPr="00CB773A">
        <w:t xml:space="preserve"> міжнародним стандартам</w:t>
      </w:r>
      <w:r w:rsidR="007F5ABE" w:rsidRPr="00CB773A">
        <w:t xml:space="preserve"> санкційної політики.</w:t>
      </w:r>
    </w:p>
    <w:p w14:paraId="7BF2C7F8" w14:textId="77777777" w:rsidR="007F5ABE" w:rsidRPr="00CB773A" w:rsidRDefault="007F5ABE" w:rsidP="00036E8E">
      <w:pPr>
        <w:pStyle w:val="a3"/>
        <w:tabs>
          <w:tab w:val="left" w:pos="0"/>
        </w:tabs>
        <w:ind w:left="0" w:firstLine="567"/>
      </w:pPr>
      <w:r w:rsidRPr="00CB773A">
        <w:t>Законопроект також виносився на обговорення з представниками громадського середовища та на Комітетські слухання на тему: «Застосування, реалізація і моніторинг спеціальних економічних та інших обмежувальних заходів (санкцій)», проведені 2 грудня 2020 року за ініціативи Комітету з питань зовнішньої політики та міжпарламентського співробітництва та за участі Комітету з питань національної безпеки, оборони та розвідки і Комітету з питань інтеграції України з Європейським Союзом.</w:t>
      </w:r>
    </w:p>
    <w:p w14:paraId="2BEE8016" w14:textId="77777777" w:rsidR="00036E8E" w:rsidRPr="00CB773A" w:rsidRDefault="00036E8E" w:rsidP="00036E8E">
      <w:pPr>
        <w:pStyle w:val="a3"/>
        <w:tabs>
          <w:tab w:val="left" w:pos="0"/>
        </w:tabs>
        <w:ind w:left="0" w:firstLine="567"/>
      </w:pPr>
    </w:p>
    <w:p w14:paraId="77B4A3BB" w14:textId="72A943A1" w:rsidR="008B6587" w:rsidRPr="00CB773A" w:rsidRDefault="00036E8E" w:rsidP="00036E8E">
      <w:pPr>
        <w:pStyle w:val="1"/>
        <w:tabs>
          <w:tab w:val="left" w:pos="0"/>
        </w:tabs>
        <w:ind w:left="0" w:firstLine="567"/>
      </w:pPr>
      <w:r w:rsidRPr="00CB773A">
        <w:t>8</w:t>
      </w:r>
      <w:r w:rsidR="008B6587" w:rsidRPr="00CB773A">
        <w:t xml:space="preserve">. Прогноз </w:t>
      </w:r>
      <w:r w:rsidR="00BA2CD6" w:rsidRPr="00CB773A">
        <w:t>соціально-економічних та інших наслідків прийняття акт</w:t>
      </w:r>
      <w:r w:rsidR="00EB77B7">
        <w:t>у</w:t>
      </w:r>
    </w:p>
    <w:p w14:paraId="67FA31AB" w14:textId="04B91E53" w:rsidR="008B6587" w:rsidRPr="00CB773A" w:rsidRDefault="008B6587" w:rsidP="00036E8E">
      <w:pPr>
        <w:pStyle w:val="a3"/>
        <w:tabs>
          <w:tab w:val="left" w:pos="0"/>
        </w:tabs>
        <w:ind w:left="0" w:firstLine="567"/>
      </w:pPr>
      <w:r w:rsidRPr="00CB773A">
        <w:t xml:space="preserve">Прийняття законопроекту дозволить </w:t>
      </w:r>
      <w:r w:rsidR="00BA2CD6" w:rsidRPr="00CB773A">
        <w:t xml:space="preserve">покращити </w:t>
      </w:r>
      <w:r w:rsidR="00EB77B7">
        <w:t>механізми притягнення до кримінальної відповідальності за порушення вимог законодавства про санкції</w:t>
      </w:r>
      <w:r w:rsidR="00036E8E" w:rsidRPr="00CB773A">
        <w:t>.</w:t>
      </w:r>
    </w:p>
    <w:p w14:paraId="04506D54" w14:textId="77777777" w:rsidR="00036E8E" w:rsidRPr="00CB773A" w:rsidRDefault="00036E8E" w:rsidP="00036E8E">
      <w:pPr>
        <w:pStyle w:val="a3"/>
        <w:tabs>
          <w:tab w:val="left" w:pos="0"/>
        </w:tabs>
        <w:ind w:left="0" w:firstLine="567"/>
      </w:pPr>
    </w:p>
    <w:p w14:paraId="1C7EDAD4" w14:textId="77777777" w:rsidR="00BA2CD6" w:rsidRPr="00CB773A" w:rsidRDefault="00BA2CD6" w:rsidP="00036E8E">
      <w:pPr>
        <w:pStyle w:val="a3"/>
        <w:ind w:left="0" w:firstLine="425"/>
        <w:jc w:val="left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B6587" w:rsidRPr="00CB773A" w14:paraId="1DD9F476" w14:textId="77777777" w:rsidTr="00972A44">
        <w:tc>
          <w:tcPr>
            <w:tcW w:w="4785" w:type="dxa"/>
          </w:tcPr>
          <w:p w14:paraId="499DAA0B" w14:textId="77777777" w:rsidR="008B6587" w:rsidRPr="00CB773A" w:rsidRDefault="008B6587" w:rsidP="00036E8E">
            <w:pPr>
              <w:pStyle w:val="1"/>
              <w:tabs>
                <w:tab w:val="left" w:pos="7661"/>
              </w:tabs>
              <w:ind w:left="0" w:firstLine="425"/>
              <w:jc w:val="left"/>
              <w:outlineLvl w:val="0"/>
            </w:pPr>
            <w:r w:rsidRPr="00CB773A">
              <w:t xml:space="preserve">Народний депутат України </w:t>
            </w:r>
          </w:p>
        </w:tc>
        <w:tc>
          <w:tcPr>
            <w:tcW w:w="4786" w:type="dxa"/>
          </w:tcPr>
          <w:p w14:paraId="40913639" w14:textId="77777777" w:rsidR="008B6587" w:rsidRPr="00CB773A" w:rsidRDefault="008B6587" w:rsidP="00036E8E">
            <w:pPr>
              <w:pStyle w:val="a3"/>
              <w:ind w:left="0" w:firstLine="425"/>
              <w:jc w:val="right"/>
              <w:rPr>
                <w:b/>
              </w:rPr>
            </w:pPr>
            <w:r w:rsidRPr="00CB773A">
              <w:rPr>
                <w:b/>
              </w:rPr>
              <w:t>Є. Ясько</w:t>
            </w:r>
          </w:p>
        </w:tc>
      </w:tr>
    </w:tbl>
    <w:p w14:paraId="4D841ED8" w14:textId="77777777" w:rsidR="008B6587" w:rsidRPr="00CB773A" w:rsidRDefault="008B6587" w:rsidP="00036E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B6587" w:rsidRPr="00CB773A" w:rsidSect="00036E8E">
      <w:headerReference w:type="default" r:id="rId10"/>
      <w:footerReference w:type="default" r:id="rId11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E9E94" w14:textId="77777777" w:rsidR="00E7274A" w:rsidRDefault="00E7274A">
      <w:pPr>
        <w:spacing w:after="0" w:line="240" w:lineRule="auto"/>
      </w:pPr>
      <w:r>
        <w:separator/>
      </w:r>
    </w:p>
  </w:endnote>
  <w:endnote w:type="continuationSeparator" w:id="0">
    <w:p w14:paraId="73B846B7" w14:textId="77777777" w:rsidR="00E7274A" w:rsidRDefault="00E72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ourier New" w:hAnsi="Courier New" w:cs="Courier New"/>
      </w:rPr>
      <w:id w:val="-1589384925"/>
      <w:docPartObj>
        <w:docPartGallery w:val="Page Numbers (Bottom of Page)"/>
        <w:docPartUnique/>
      </w:docPartObj>
    </w:sdtPr>
    <w:sdtEndPr/>
    <w:sdtContent>
      <w:p w14:paraId="22E711BE" w14:textId="39268160" w:rsidR="0044284D" w:rsidRPr="0044284D" w:rsidRDefault="00F453F4" w:rsidP="0044284D">
        <w:pPr>
          <w:pStyle w:val="a5"/>
          <w:jc w:val="center"/>
          <w:rPr>
            <w:rFonts w:ascii="Courier New" w:hAnsi="Courier New" w:cs="Courier New"/>
          </w:rPr>
        </w:pPr>
        <w:r w:rsidRPr="0044284D">
          <w:rPr>
            <w:rFonts w:ascii="Courier New" w:hAnsi="Courier New" w:cs="Courier New"/>
          </w:rPr>
          <w:fldChar w:fldCharType="begin"/>
        </w:r>
        <w:r w:rsidRPr="0044284D">
          <w:rPr>
            <w:rFonts w:ascii="Courier New" w:hAnsi="Courier New" w:cs="Courier New"/>
          </w:rPr>
          <w:instrText>PAGE   \* MERGEFORMAT</w:instrText>
        </w:r>
        <w:r w:rsidRPr="0044284D">
          <w:rPr>
            <w:rFonts w:ascii="Courier New" w:hAnsi="Courier New" w:cs="Courier New"/>
          </w:rPr>
          <w:fldChar w:fldCharType="separate"/>
        </w:r>
        <w:r w:rsidR="00AA3191">
          <w:rPr>
            <w:rFonts w:ascii="Courier New" w:hAnsi="Courier New" w:cs="Courier New"/>
            <w:noProof/>
          </w:rPr>
          <w:t>1</w:t>
        </w:r>
        <w:r w:rsidRPr="0044284D">
          <w:rPr>
            <w:rFonts w:ascii="Courier New" w:hAnsi="Courier New" w:cs="Courier Ne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BF42AD" w14:textId="77777777" w:rsidR="00E7274A" w:rsidRDefault="00E7274A">
      <w:pPr>
        <w:spacing w:after="0" w:line="240" w:lineRule="auto"/>
      </w:pPr>
      <w:r>
        <w:separator/>
      </w:r>
    </w:p>
  </w:footnote>
  <w:footnote w:type="continuationSeparator" w:id="0">
    <w:p w14:paraId="376242BE" w14:textId="77777777" w:rsidR="00E7274A" w:rsidRDefault="00E72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A2003" w14:textId="77777777" w:rsidR="00ED18E4" w:rsidRDefault="00E7274A">
    <w:pPr>
      <w:pStyle w:val="a3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56F9B"/>
    <w:multiLevelType w:val="hybridMultilevel"/>
    <w:tmpl w:val="A4804974"/>
    <w:lvl w:ilvl="0" w:tplc="5484D222">
      <w:start w:val="7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1" w:tplc="E6AA9630">
      <w:numFmt w:val="bullet"/>
      <w:lvlText w:val="•"/>
      <w:lvlJc w:val="left"/>
      <w:pPr>
        <w:ind w:left="1326" w:hanging="281"/>
      </w:pPr>
      <w:rPr>
        <w:rFonts w:hint="default"/>
        <w:lang w:val="uk-UA" w:eastAsia="en-US" w:bidi="ar-SA"/>
      </w:rPr>
    </w:lvl>
    <w:lvl w:ilvl="2" w:tplc="36FCF202">
      <w:numFmt w:val="bullet"/>
      <w:lvlText w:val="•"/>
      <w:lvlJc w:val="left"/>
      <w:pPr>
        <w:ind w:left="2273" w:hanging="281"/>
      </w:pPr>
      <w:rPr>
        <w:rFonts w:hint="default"/>
        <w:lang w:val="uk-UA" w:eastAsia="en-US" w:bidi="ar-SA"/>
      </w:rPr>
    </w:lvl>
    <w:lvl w:ilvl="3" w:tplc="BF98D478">
      <w:numFmt w:val="bullet"/>
      <w:lvlText w:val="•"/>
      <w:lvlJc w:val="left"/>
      <w:pPr>
        <w:ind w:left="3219" w:hanging="281"/>
      </w:pPr>
      <w:rPr>
        <w:rFonts w:hint="default"/>
        <w:lang w:val="uk-UA" w:eastAsia="en-US" w:bidi="ar-SA"/>
      </w:rPr>
    </w:lvl>
    <w:lvl w:ilvl="4" w:tplc="AD0E65F8">
      <w:numFmt w:val="bullet"/>
      <w:lvlText w:val="•"/>
      <w:lvlJc w:val="left"/>
      <w:pPr>
        <w:ind w:left="4166" w:hanging="281"/>
      </w:pPr>
      <w:rPr>
        <w:rFonts w:hint="default"/>
        <w:lang w:val="uk-UA" w:eastAsia="en-US" w:bidi="ar-SA"/>
      </w:rPr>
    </w:lvl>
    <w:lvl w:ilvl="5" w:tplc="781C56B6">
      <w:numFmt w:val="bullet"/>
      <w:lvlText w:val="•"/>
      <w:lvlJc w:val="left"/>
      <w:pPr>
        <w:ind w:left="5113" w:hanging="281"/>
      </w:pPr>
      <w:rPr>
        <w:rFonts w:hint="default"/>
        <w:lang w:val="uk-UA" w:eastAsia="en-US" w:bidi="ar-SA"/>
      </w:rPr>
    </w:lvl>
    <w:lvl w:ilvl="6" w:tplc="F44A6F20">
      <w:numFmt w:val="bullet"/>
      <w:lvlText w:val="•"/>
      <w:lvlJc w:val="left"/>
      <w:pPr>
        <w:ind w:left="6059" w:hanging="281"/>
      </w:pPr>
      <w:rPr>
        <w:rFonts w:hint="default"/>
        <w:lang w:val="uk-UA" w:eastAsia="en-US" w:bidi="ar-SA"/>
      </w:rPr>
    </w:lvl>
    <w:lvl w:ilvl="7" w:tplc="942CCCCE">
      <w:numFmt w:val="bullet"/>
      <w:lvlText w:val="•"/>
      <w:lvlJc w:val="left"/>
      <w:pPr>
        <w:ind w:left="7006" w:hanging="281"/>
      </w:pPr>
      <w:rPr>
        <w:rFonts w:hint="default"/>
        <w:lang w:val="uk-UA" w:eastAsia="en-US" w:bidi="ar-SA"/>
      </w:rPr>
    </w:lvl>
    <w:lvl w:ilvl="8" w:tplc="A2C61020">
      <w:numFmt w:val="bullet"/>
      <w:lvlText w:val="•"/>
      <w:lvlJc w:val="left"/>
      <w:pPr>
        <w:ind w:left="7953" w:hanging="281"/>
      </w:pPr>
      <w:rPr>
        <w:rFonts w:hint="default"/>
        <w:lang w:val="uk-UA" w:eastAsia="en-US" w:bidi="ar-SA"/>
      </w:rPr>
    </w:lvl>
  </w:abstractNum>
  <w:abstractNum w:abstractNumId="1" w15:restartNumberingAfterBreak="0">
    <w:nsid w:val="582D0F04"/>
    <w:multiLevelType w:val="hybridMultilevel"/>
    <w:tmpl w:val="6F38268A"/>
    <w:lvl w:ilvl="0" w:tplc="497EE8D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56C27B9"/>
    <w:multiLevelType w:val="hybridMultilevel"/>
    <w:tmpl w:val="4CEECD32"/>
    <w:lvl w:ilvl="0" w:tplc="8BEC7B3A">
      <w:start w:val="1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1" w:tplc="EAF4420A">
      <w:numFmt w:val="bullet"/>
      <w:lvlText w:val="•"/>
      <w:lvlJc w:val="left"/>
      <w:pPr>
        <w:ind w:left="1326" w:hanging="281"/>
      </w:pPr>
      <w:rPr>
        <w:rFonts w:hint="default"/>
        <w:lang w:val="uk-UA" w:eastAsia="en-US" w:bidi="ar-SA"/>
      </w:rPr>
    </w:lvl>
    <w:lvl w:ilvl="2" w:tplc="06A8A2B6">
      <w:numFmt w:val="bullet"/>
      <w:lvlText w:val="•"/>
      <w:lvlJc w:val="left"/>
      <w:pPr>
        <w:ind w:left="2273" w:hanging="281"/>
      </w:pPr>
      <w:rPr>
        <w:rFonts w:hint="default"/>
        <w:lang w:val="uk-UA" w:eastAsia="en-US" w:bidi="ar-SA"/>
      </w:rPr>
    </w:lvl>
    <w:lvl w:ilvl="3" w:tplc="B972CE78">
      <w:numFmt w:val="bullet"/>
      <w:lvlText w:val="•"/>
      <w:lvlJc w:val="left"/>
      <w:pPr>
        <w:ind w:left="3219" w:hanging="281"/>
      </w:pPr>
      <w:rPr>
        <w:rFonts w:hint="default"/>
        <w:lang w:val="uk-UA" w:eastAsia="en-US" w:bidi="ar-SA"/>
      </w:rPr>
    </w:lvl>
    <w:lvl w:ilvl="4" w:tplc="6DEC6CA8">
      <w:numFmt w:val="bullet"/>
      <w:lvlText w:val="•"/>
      <w:lvlJc w:val="left"/>
      <w:pPr>
        <w:ind w:left="4166" w:hanging="281"/>
      </w:pPr>
      <w:rPr>
        <w:rFonts w:hint="default"/>
        <w:lang w:val="uk-UA" w:eastAsia="en-US" w:bidi="ar-SA"/>
      </w:rPr>
    </w:lvl>
    <w:lvl w:ilvl="5" w:tplc="D14259E4">
      <w:numFmt w:val="bullet"/>
      <w:lvlText w:val="•"/>
      <w:lvlJc w:val="left"/>
      <w:pPr>
        <w:ind w:left="5113" w:hanging="281"/>
      </w:pPr>
      <w:rPr>
        <w:rFonts w:hint="default"/>
        <w:lang w:val="uk-UA" w:eastAsia="en-US" w:bidi="ar-SA"/>
      </w:rPr>
    </w:lvl>
    <w:lvl w:ilvl="6" w:tplc="E6F251A6">
      <w:numFmt w:val="bullet"/>
      <w:lvlText w:val="•"/>
      <w:lvlJc w:val="left"/>
      <w:pPr>
        <w:ind w:left="6059" w:hanging="281"/>
      </w:pPr>
      <w:rPr>
        <w:rFonts w:hint="default"/>
        <w:lang w:val="uk-UA" w:eastAsia="en-US" w:bidi="ar-SA"/>
      </w:rPr>
    </w:lvl>
    <w:lvl w:ilvl="7" w:tplc="B816DA5E">
      <w:numFmt w:val="bullet"/>
      <w:lvlText w:val="•"/>
      <w:lvlJc w:val="left"/>
      <w:pPr>
        <w:ind w:left="7006" w:hanging="281"/>
      </w:pPr>
      <w:rPr>
        <w:rFonts w:hint="default"/>
        <w:lang w:val="uk-UA" w:eastAsia="en-US" w:bidi="ar-SA"/>
      </w:rPr>
    </w:lvl>
    <w:lvl w:ilvl="8" w:tplc="F84894F6">
      <w:numFmt w:val="bullet"/>
      <w:lvlText w:val="•"/>
      <w:lvlJc w:val="left"/>
      <w:pPr>
        <w:ind w:left="7953" w:hanging="281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587"/>
    <w:rsid w:val="00036E8E"/>
    <w:rsid w:val="002325A5"/>
    <w:rsid w:val="0032751D"/>
    <w:rsid w:val="0041017C"/>
    <w:rsid w:val="004A4CA8"/>
    <w:rsid w:val="005A1672"/>
    <w:rsid w:val="00642AA0"/>
    <w:rsid w:val="00762232"/>
    <w:rsid w:val="007A63A5"/>
    <w:rsid w:val="007F5ABE"/>
    <w:rsid w:val="008B6587"/>
    <w:rsid w:val="009542D6"/>
    <w:rsid w:val="00AA3191"/>
    <w:rsid w:val="00AC5826"/>
    <w:rsid w:val="00B52E27"/>
    <w:rsid w:val="00B87C51"/>
    <w:rsid w:val="00BA2CD6"/>
    <w:rsid w:val="00CB773A"/>
    <w:rsid w:val="00D83350"/>
    <w:rsid w:val="00E10AF8"/>
    <w:rsid w:val="00E35E5C"/>
    <w:rsid w:val="00E517DA"/>
    <w:rsid w:val="00E7274A"/>
    <w:rsid w:val="00EB77B7"/>
    <w:rsid w:val="00EF09E9"/>
    <w:rsid w:val="00F453F4"/>
    <w:rsid w:val="00F9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455DF"/>
  <w15:chartTrackingRefBased/>
  <w15:docId w15:val="{E959BA6C-B5A7-49A9-BB6D-87081ED1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587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8B6587"/>
    <w:pPr>
      <w:widowControl w:val="0"/>
      <w:autoSpaceDE w:val="0"/>
      <w:autoSpaceDN w:val="0"/>
      <w:spacing w:after="0" w:line="240" w:lineRule="auto"/>
      <w:ind w:left="382" w:hanging="281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8B658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Body Text"/>
    <w:basedOn w:val="a"/>
    <w:link w:val="a4"/>
    <w:uiPriority w:val="1"/>
    <w:qFormat/>
    <w:rsid w:val="008B6587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1"/>
    <w:rsid w:val="008B6587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footer"/>
    <w:basedOn w:val="a"/>
    <w:link w:val="a6"/>
    <w:uiPriority w:val="99"/>
    <w:unhideWhenUsed/>
    <w:rsid w:val="008B65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B6587"/>
  </w:style>
  <w:style w:type="table" w:styleId="a7">
    <w:name w:val="Table Grid"/>
    <w:basedOn w:val="a1"/>
    <w:uiPriority w:val="59"/>
    <w:rsid w:val="008B6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8B6587"/>
    <w:rPr>
      <w:i/>
      <w:iCs/>
    </w:rPr>
  </w:style>
  <w:style w:type="paragraph" w:styleId="a9">
    <w:name w:val="List Paragraph"/>
    <w:basedOn w:val="a"/>
    <w:uiPriority w:val="34"/>
    <w:qFormat/>
    <w:rsid w:val="00E517DA"/>
    <w:pPr>
      <w:ind w:left="720"/>
      <w:contextualSpacing/>
    </w:pPr>
  </w:style>
  <w:style w:type="character" w:customStyle="1" w:styleId="normaltextrun">
    <w:name w:val="normaltextrun"/>
    <w:basedOn w:val="a0"/>
    <w:rsid w:val="00B52E27"/>
  </w:style>
  <w:style w:type="paragraph" w:customStyle="1" w:styleId="aa">
    <w:name w:val="Нормальний текст"/>
    <w:basedOn w:val="a"/>
    <w:uiPriority w:val="99"/>
    <w:rsid w:val="00B52E2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4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5C2E06-FE3C-4F7B-AEE3-B377A28596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D2F2C9-8DC2-457B-B8A7-8345A5C231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978375-4C7D-4758-A4D9-C0C710EFA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2749</Words>
  <Characters>1568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2021-03-04T14:31:00Z</dcterms:created>
  <dcterms:modified xsi:type="dcterms:W3CDTF">2021-03-04T14:31:00Z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