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50B" w:rsidRPr="000A0B7F" w:rsidRDefault="0046750B" w:rsidP="00731E4F">
      <w:pPr>
        <w:pStyle w:val="a7"/>
        <w:jc w:val="center"/>
        <w:rPr>
          <w:sz w:val="28"/>
          <w:szCs w:val="28"/>
          <w:lang w:val="uk-UA"/>
        </w:rPr>
      </w:pPr>
      <w:bookmarkStart w:id="0" w:name="_GoBack"/>
      <w:bookmarkEnd w:id="0"/>
    </w:p>
    <w:p w:rsidR="0046750B" w:rsidRPr="000A0B7F" w:rsidRDefault="0046750B" w:rsidP="00731E4F">
      <w:pPr>
        <w:pStyle w:val="a7"/>
        <w:jc w:val="center"/>
        <w:rPr>
          <w:sz w:val="28"/>
          <w:szCs w:val="28"/>
          <w:lang w:val="uk-UA"/>
        </w:rPr>
      </w:pPr>
    </w:p>
    <w:p w:rsidR="0046750B" w:rsidRPr="000A0B7F" w:rsidRDefault="0046750B" w:rsidP="00731E4F">
      <w:pPr>
        <w:pStyle w:val="a7"/>
        <w:jc w:val="center"/>
        <w:rPr>
          <w:sz w:val="28"/>
          <w:szCs w:val="28"/>
          <w:lang w:val="uk-UA"/>
        </w:rPr>
      </w:pPr>
    </w:p>
    <w:p w:rsidR="0046750B" w:rsidRPr="000A0B7F" w:rsidRDefault="0046750B" w:rsidP="00731E4F">
      <w:pPr>
        <w:pStyle w:val="a7"/>
        <w:jc w:val="center"/>
        <w:rPr>
          <w:sz w:val="28"/>
          <w:szCs w:val="28"/>
          <w:lang w:val="uk-UA"/>
        </w:rPr>
      </w:pPr>
    </w:p>
    <w:p w:rsidR="0046750B" w:rsidRPr="000A0B7F" w:rsidRDefault="0046750B" w:rsidP="00731E4F">
      <w:pPr>
        <w:pStyle w:val="a7"/>
        <w:jc w:val="center"/>
        <w:rPr>
          <w:sz w:val="28"/>
          <w:szCs w:val="28"/>
          <w:lang w:val="uk-UA"/>
        </w:rPr>
      </w:pPr>
    </w:p>
    <w:p w:rsidR="0046750B" w:rsidRPr="000A0B7F" w:rsidRDefault="0046750B" w:rsidP="00731E4F">
      <w:pPr>
        <w:pStyle w:val="a7"/>
        <w:jc w:val="center"/>
        <w:rPr>
          <w:sz w:val="28"/>
          <w:szCs w:val="28"/>
          <w:lang w:val="uk-UA"/>
        </w:rPr>
      </w:pPr>
    </w:p>
    <w:p w:rsidR="004B307A" w:rsidRPr="000A0B7F" w:rsidRDefault="004B307A" w:rsidP="00731E4F">
      <w:pPr>
        <w:pStyle w:val="a7"/>
        <w:jc w:val="center"/>
        <w:rPr>
          <w:sz w:val="28"/>
          <w:szCs w:val="28"/>
          <w:lang w:val="uk-UA"/>
        </w:rPr>
      </w:pPr>
    </w:p>
    <w:p w:rsidR="0046750B" w:rsidRPr="000A0B7F" w:rsidRDefault="0046750B" w:rsidP="00731E4F">
      <w:pPr>
        <w:pStyle w:val="a7"/>
        <w:jc w:val="center"/>
        <w:rPr>
          <w:sz w:val="28"/>
          <w:szCs w:val="28"/>
          <w:lang w:val="uk-UA"/>
        </w:rPr>
      </w:pPr>
    </w:p>
    <w:p w:rsidR="0046750B" w:rsidRPr="000A0B7F" w:rsidRDefault="0046750B" w:rsidP="00731E4F">
      <w:pPr>
        <w:pStyle w:val="a7"/>
        <w:jc w:val="center"/>
        <w:rPr>
          <w:sz w:val="28"/>
          <w:szCs w:val="28"/>
          <w:lang w:val="uk-UA"/>
        </w:rPr>
      </w:pPr>
    </w:p>
    <w:p w:rsidR="00A43A0A" w:rsidRPr="000A0B7F" w:rsidRDefault="00A43A0A" w:rsidP="00731E4F">
      <w:pPr>
        <w:pStyle w:val="a7"/>
        <w:jc w:val="center"/>
        <w:rPr>
          <w:b/>
          <w:sz w:val="28"/>
          <w:szCs w:val="28"/>
          <w:lang w:val="uk-UA"/>
        </w:rPr>
      </w:pPr>
      <w:r w:rsidRPr="000A0B7F">
        <w:rPr>
          <w:b/>
          <w:sz w:val="28"/>
          <w:szCs w:val="28"/>
          <w:lang w:val="uk-UA"/>
        </w:rPr>
        <w:t>ВИСНОВОК</w:t>
      </w:r>
    </w:p>
    <w:p w:rsidR="00A46720" w:rsidRPr="000A0B7F" w:rsidRDefault="00A43A0A" w:rsidP="000F3B5B">
      <w:pPr>
        <w:pStyle w:val="a7"/>
        <w:jc w:val="center"/>
        <w:rPr>
          <w:b/>
          <w:sz w:val="28"/>
          <w:szCs w:val="28"/>
          <w:lang w:val="uk-UA"/>
        </w:rPr>
      </w:pPr>
      <w:r w:rsidRPr="000A0B7F">
        <w:rPr>
          <w:b/>
          <w:sz w:val="28"/>
          <w:szCs w:val="28"/>
          <w:lang w:val="uk-UA"/>
        </w:rPr>
        <w:t>на проект Закону України</w:t>
      </w:r>
      <w:r w:rsidR="00731E4F" w:rsidRPr="000A0B7F">
        <w:rPr>
          <w:b/>
          <w:sz w:val="28"/>
          <w:szCs w:val="28"/>
        </w:rPr>
        <w:t xml:space="preserve"> </w:t>
      </w:r>
      <w:r w:rsidRPr="000A0B7F">
        <w:rPr>
          <w:b/>
          <w:sz w:val="28"/>
          <w:szCs w:val="28"/>
          <w:lang w:val="uk-UA"/>
        </w:rPr>
        <w:t>«</w:t>
      </w:r>
      <w:r w:rsidR="00731E4F" w:rsidRPr="000A0B7F">
        <w:rPr>
          <w:b/>
          <w:bCs/>
          <w:sz w:val="28"/>
          <w:szCs w:val="28"/>
          <w:lang w:val="uk-UA" w:eastAsia="ru-RU"/>
        </w:rPr>
        <w:t>Про внесення змін до деяких закон</w:t>
      </w:r>
      <w:r w:rsidR="000F3B5B" w:rsidRPr="000A0B7F">
        <w:rPr>
          <w:b/>
          <w:bCs/>
          <w:sz w:val="28"/>
          <w:szCs w:val="28"/>
          <w:lang w:val="uk-UA" w:eastAsia="ru-RU"/>
        </w:rPr>
        <w:t xml:space="preserve">ів </w:t>
      </w:r>
      <w:r w:rsidR="000F3B5B" w:rsidRPr="000A0B7F">
        <w:rPr>
          <w:b/>
          <w:sz w:val="28"/>
          <w:szCs w:val="28"/>
          <w:lang w:val="uk-UA"/>
        </w:rPr>
        <w:t>У</w:t>
      </w:r>
      <w:r w:rsidR="00731E4F" w:rsidRPr="000A0B7F">
        <w:rPr>
          <w:b/>
          <w:sz w:val="28"/>
          <w:szCs w:val="28"/>
          <w:lang w:val="uk-UA"/>
        </w:rPr>
        <w:t xml:space="preserve">країни </w:t>
      </w:r>
      <w:r w:rsidR="006B1566" w:rsidRPr="000A0B7F">
        <w:rPr>
          <w:b/>
          <w:sz w:val="28"/>
          <w:szCs w:val="28"/>
          <w:lang w:val="uk-UA"/>
        </w:rPr>
        <w:t xml:space="preserve">щодо приведення у відповідність </w:t>
      </w:r>
      <w:r w:rsidR="000F3B5B" w:rsidRPr="000A0B7F">
        <w:rPr>
          <w:b/>
          <w:sz w:val="28"/>
          <w:szCs w:val="28"/>
          <w:lang w:val="uk-UA"/>
        </w:rPr>
        <w:t xml:space="preserve">із </w:t>
      </w:r>
      <w:r w:rsidR="006B1566" w:rsidRPr="000A0B7F">
        <w:rPr>
          <w:b/>
          <w:sz w:val="28"/>
          <w:szCs w:val="28"/>
          <w:lang w:val="uk-UA"/>
        </w:rPr>
        <w:t>Бюджетн</w:t>
      </w:r>
      <w:r w:rsidR="000F3B5B" w:rsidRPr="000A0B7F">
        <w:rPr>
          <w:b/>
          <w:sz w:val="28"/>
          <w:szCs w:val="28"/>
          <w:lang w:val="uk-UA"/>
        </w:rPr>
        <w:t>им</w:t>
      </w:r>
      <w:r w:rsidR="006B1566" w:rsidRPr="000A0B7F">
        <w:rPr>
          <w:b/>
          <w:sz w:val="28"/>
          <w:szCs w:val="28"/>
          <w:lang w:val="uk-UA"/>
        </w:rPr>
        <w:t xml:space="preserve"> кодекс</w:t>
      </w:r>
      <w:r w:rsidR="000F3B5B" w:rsidRPr="000A0B7F">
        <w:rPr>
          <w:b/>
          <w:sz w:val="28"/>
          <w:szCs w:val="28"/>
          <w:lang w:val="uk-UA"/>
        </w:rPr>
        <w:t>ом</w:t>
      </w:r>
      <w:r w:rsidR="006B1566" w:rsidRPr="000A0B7F">
        <w:rPr>
          <w:b/>
          <w:sz w:val="28"/>
          <w:szCs w:val="28"/>
          <w:lang w:val="uk-UA"/>
        </w:rPr>
        <w:t xml:space="preserve"> України </w:t>
      </w:r>
    </w:p>
    <w:p w:rsidR="00A46720" w:rsidRPr="000A0B7F" w:rsidRDefault="006B1566" w:rsidP="000F3B5B">
      <w:pPr>
        <w:pStyle w:val="a7"/>
        <w:jc w:val="center"/>
        <w:rPr>
          <w:b/>
          <w:sz w:val="28"/>
          <w:szCs w:val="28"/>
          <w:lang w:val="uk-UA"/>
        </w:rPr>
      </w:pPr>
      <w:r w:rsidRPr="000A0B7F">
        <w:rPr>
          <w:b/>
          <w:sz w:val="28"/>
          <w:szCs w:val="28"/>
          <w:lang w:val="uk-UA"/>
        </w:rPr>
        <w:t>плати за спеціальне використання  об’єктів тваринного світу</w:t>
      </w:r>
      <w:r w:rsidR="000F3B5B" w:rsidRPr="000A0B7F">
        <w:rPr>
          <w:b/>
          <w:sz w:val="28"/>
          <w:szCs w:val="28"/>
          <w:lang w:val="uk-UA"/>
        </w:rPr>
        <w:t xml:space="preserve"> та </w:t>
      </w:r>
    </w:p>
    <w:p w:rsidR="006B1566" w:rsidRPr="000A0B7F" w:rsidRDefault="000F3B5B" w:rsidP="000F3B5B">
      <w:pPr>
        <w:pStyle w:val="a7"/>
        <w:jc w:val="center"/>
        <w:rPr>
          <w:b/>
          <w:sz w:val="28"/>
          <w:szCs w:val="28"/>
          <w:lang w:val="uk-UA"/>
        </w:rPr>
      </w:pPr>
      <w:r w:rsidRPr="000A0B7F">
        <w:rPr>
          <w:b/>
          <w:sz w:val="28"/>
          <w:szCs w:val="28"/>
          <w:lang w:val="uk-UA"/>
        </w:rPr>
        <w:t>природних рослинних ресурсів»</w:t>
      </w:r>
    </w:p>
    <w:p w:rsidR="00927372" w:rsidRPr="000A0B7F" w:rsidRDefault="00927372" w:rsidP="00854F52">
      <w:pPr>
        <w:autoSpaceDE w:val="0"/>
        <w:autoSpaceDN w:val="0"/>
        <w:adjustRightInd w:val="0"/>
        <w:spacing w:line="259" w:lineRule="atLeast"/>
        <w:ind w:firstLine="709"/>
        <w:jc w:val="both"/>
        <w:rPr>
          <w:sz w:val="28"/>
          <w:szCs w:val="28"/>
          <w:lang w:val="uk-UA" w:eastAsia="ru-RU"/>
        </w:rPr>
      </w:pPr>
    </w:p>
    <w:p w:rsidR="00927372" w:rsidRPr="000A0B7F" w:rsidRDefault="00927372" w:rsidP="00854F52">
      <w:pPr>
        <w:autoSpaceDE w:val="0"/>
        <w:autoSpaceDN w:val="0"/>
        <w:adjustRightInd w:val="0"/>
        <w:spacing w:line="259" w:lineRule="atLeast"/>
        <w:ind w:firstLine="709"/>
        <w:jc w:val="both"/>
        <w:rPr>
          <w:sz w:val="28"/>
          <w:szCs w:val="28"/>
          <w:lang w:val="uk-UA" w:eastAsia="ru-RU"/>
        </w:rPr>
      </w:pPr>
      <w:r w:rsidRPr="000A0B7F">
        <w:rPr>
          <w:sz w:val="28"/>
          <w:szCs w:val="28"/>
          <w:lang w:val="uk-UA" w:eastAsia="ru-RU"/>
        </w:rPr>
        <w:t xml:space="preserve">У проекті </w:t>
      </w:r>
      <w:r w:rsidR="00961D08" w:rsidRPr="000A0B7F">
        <w:rPr>
          <w:sz w:val="28"/>
          <w:szCs w:val="28"/>
          <w:lang w:val="uk-UA" w:eastAsia="ru-RU"/>
        </w:rPr>
        <w:t xml:space="preserve">пропонується </w:t>
      </w:r>
      <w:proofErr w:type="spellStart"/>
      <w:r w:rsidRPr="000A0B7F">
        <w:rPr>
          <w:sz w:val="28"/>
          <w:szCs w:val="28"/>
          <w:lang w:val="uk-UA" w:eastAsia="ru-RU"/>
        </w:rPr>
        <w:t>вн</w:t>
      </w:r>
      <w:r w:rsidR="00961D08" w:rsidRPr="000A0B7F">
        <w:rPr>
          <w:sz w:val="28"/>
          <w:szCs w:val="28"/>
          <w:lang w:val="uk-UA" w:eastAsia="ru-RU"/>
        </w:rPr>
        <w:t>ести</w:t>
      </w:r>
      <w:proofErr w:type="spellEnd"/>
      <w:r w:rsidR="00961D08" w:rsidRPr="000A0B7F">
        <w:rPr>
          <w:sz w:val="28"/>
          <w:szCs w:val="28"/>
          <w:lang w:val="uk-UA" w:eastAsia="ru-RU"/>
        </w:rPr>
        <w:t xml:space="preserve"> </w:t>
      </w:r>
      <w:r w:rsidRPr="000A0B7F">
        <w:rPr>
          <w:sz w:val="28"/>
          <w:szCs w:val="28"/>
          <w:lang w:val="uk-UA" w:eastAsia="ru-RU"/>
        </w:rPr>
        <w:t xml:space="preserve">до законів України </w:t>
      </w:r>
      <w:r w:rsidR="00854F52" w:rsidRPr="000A0B7F">
        <w:rPr>
          <w:sz w:val="28"/>
          <w:szCs w:val="28"/>
          <w:lang w:eastAsia="ru-RU"/>
        </w:rPr>
        <w:t>«</w:t>
      </w:r>
      <w:r w:rsidR="00854F52" w:rsidRPr="000A0B7F">
        <w:rPr>
          <w:sz w:val="28"/>
          <w:szCs w:val="28"/>
          <w:lang w:val="uk-UA" w:eastAsia="ru-RU"/>
        </w:rPr>
        <w:t>Про тваринний світ</w:t>
      </w:r>
      <w:r w:rsidR="00854F52" w:rsidRPr="000A0B7F">
        <w:rPr>
          <w:sz w:val="28"/>
          <w:szCs w:val="28"/>
          <w:lang w:eastAsia="ru-RU"/>
        </w:rPr>
        <w:t>», «</w:t>
      </w:r>
      <w:r w:rsidR="00854F52" w:rsidRPr="000A0B7F">
        <w:rPr>
          <w:sz w:val="28"/>
          <w:szCs w:val="28"/>
          <w:lang w:val="uk-UA" w:eastAsia="ru-RU"/>
        </w:rPr>
        <w:t>Про мисливське господарство та полювання</w:t>
      </w:r>
      <w:r w:rsidR="00854F52" w:rsidRPr="000A0B7F">
        <w:rPr>
          <w:sz w:val="28"/>
          <w:szCs w:val="28"/>
          <w:lang w:eastAsia="ru-RU"/>
        </w:rPr>
        <w:t>», «</w:t>
      </w:r>
      <w:r w:rsidR="00854F52" w:rsidRPr="000A0B7F">
        <w:rPr>
          <w:sz w:val="28"/>
          <w:szCs w:val="28"/>
          <w:lang w:val="uk-UA" w:eastAsia="ru-RU"/>
        </w:rPr>
        <w:t>Про рослинний світ</w:t>
      </w:r>
      <w:r w:rsidR="00854F52" w:rsidRPr="000A0B7F">
        <w:rPr>
          <w:sz w:val="28"/>
          <w:szCs w:val="28"/>
          <w:lang w:eastAsia="ru-RU"/>
        </w:rPr>
        <w:t>»</w:t>
      </w:r>
      <w:r w:rsidR="00961D08" w:rsidRPr="000A0B7F">
        <w:rPr>
          <w:sz w:val="28"/>
          <w:szCs w:val="28"/>
          <w:lang w:val="uk-UA" w:eastAsia="ru-RU"/>
        </w:rPr>
        <w:t xml:space="preserve"> зміни</w:t>
      </w:r>
      <w:r w:rsidRPr="000A0B7F">
        <w:rPr>
          <w:sz w:val="28"/>
          <w:szCs w:val="28"/>
          <w:lang w:val="uk-UA" w:eastAsia="ru-RU"/>
        </w:rPr>
        <w:t xml:space="preserve">, відповідно до яких </w:t>
      </w:r>
      <w:r w:rsidRPr="000A0B7F">
        <w:rPr>
          <w:sz w:val="28"/>
          <w:szCs w:val="28"/>
          <w:lang w:val="uk-UA"/>
        </w:rPr>
        <w:t>у термінах «</w:t>
      </w:r>
      <w:r w:rsidRPr="000A0B7F">
        <w:rPr>
          <w:rFonts w:eastAsia="Times New Roman"/>
          <w:bCs/>
          <w:sz w:val="28"/>
          <w:szCs w:val="28"/>
          <w:highlight w:val="white"/>
          <w:u w:val="single"/>
          <w:lang w:val="uk-UA" w:eastAsia="ru-RU"/>
        </w:rPr>
        <w:t>збір</w:t>
      </w:r>
      <w:r w:rsidRPr="000A0B7F">
        <w:rPr>
          <w:rFonts w:eastAsia="Times New Roman"/>
          <w:sz w:val="28"/>
          <w:szCs w:val="28"/>
          <w:highlight w:val="white"/>
          <w:lang w:val="uk-UA" w:eastAsia="ru-RU"/>
        </w:rPr>
        <w:t xml:space="preserve"> за спеціальне використання природних рослинних ресурсів», </w:t>
      </w:r>
      <w:r w:rsidRPr="000A0B7F">
        <w:rPr>
          <w:sz w:val="28"/>
          <w:szCs w:val="28"/>
          <w:lang w:val="uk-UA"/>
        </w:rPr>
        <w:t>«</w:t>
      </w:r>
      <w:r w:rsidRPr="000A0B7F">
        <w:rPr>
          <w:sz w:val="28"/>
          <w:szCs w:val="28"/>
          <w:u w:val="single"/>
          <w:lang w:val="uk-UA"/>
        </w:rPr>
        <w:t>збір</w:t>
      </w:r>
      <w:r w:rsidRPr="000A0B7F">
        <w:rPr>
          <w:sz w:val="28"/>
          <w:szCs w:val="28"/>
          <w:lang w:val="uk-UA"/>
        </w:rPr>
        <w:t xml:space="preserve"> за спеціальне використання об’єктів тваринного світу», «збір за використання мисливських тварин як природного ресурсу загальнодержавного значення» слово «збір» замінюється на слово «плата».</w:t>
      </w:r>
    </w:p>
    <w:p w:rsidR="006C43B8" w:rsidRPr="005D32B2" w:rsidRDefault="00927372" w:rsidP="00927372">
      <w:pPr>
        <w:autoSpaceDE w:val="0"/>
        <w:autoSpaceDN w:val="0"/>
        <w:adjustRightInd w:val="0"/>
        <w:spacing w:line="259" w:lineRule="atLeast"/>
        <w:ind w:firstLine="709"/>
        <w:jc w:val="both"/>
        <w:rPr>
          <w:sz w:val="28"/>
          <w:szCs w:val="28"/>
          <w:lang w:val="uk-UA" w:eastAsia="ru-RU"/>
        </w:rPr>
      </w:pPr>
      <w:r w:rsidRPr="000A0B7F">
        <w:rPr>
          <w:sz w:val="28"/>
          <w:szCs w:val="28"/>
          <w:lang w:val="uk-UA" w:eastAsia="ru-RU"/>
        </w:rPr>
        <w:t>Метою проекту</w:t>
      </w:r>
      <w:r w:rsidR="000A1621" w:rsidRPr="000A0B7F">
        <w:rPr>
          <w:sz w:val="28"/>
          <w:szCs w:val="28"/>
          <w:lang w:val="uk-UA" w:eastAsia="ru-RU"/>
        </w:rPr>
        <w:t xml:space="preserve">, як </w:t>
      </w:r>
      <w:r w:rsidRPr="000A0B7F">
        <w:rPr>
          <w:sz w:val="28"/>
          <w:szCs w:val="28"/>
          <w:lang w:val="uk-UA" w:eastAsia="ru-RU"/>
        </w:rPr>
        <w:t>в</w:t>
      </w:r>
      <w:r w:rsidR="000A1621" w:rsidRPr="000A0B7F">
        <w:rPr>
          <w:sz w:val="28"/>
          <w:szCs w:val="28"/>
          <w:lang w:val="uk-UA" w:eastAsia="ru-RU"/>
        </w:rPr>
        <w:t xml:space="preserve">казано у </w:t>
      </w:r>
      <w:r w:rsidRPr="000A0B7F">
        <w:rPr>
          <w:sz w:val="28"/>
          <w:szCs w:val="28"/>
          <w:lang w:val="uk-UA" w:eastAsia="ru-RU"/>
        </w:rPr>
        <w:t>п.</w:t>
      </w:r>
      <w:r w:rsidR="00961D08" w:rsidRPr="000A0B7F">
        <w:rPr>
          <w:sz w:val="28"/>
          <w:szCs w:val="28"/>
          <w:lang w:val="uk-UA" w:eastAsia="ru-RU"/>
        </w:rPr>
        <w:t xml:space="preserve"> </w:t>
      </w:r>
      <w:r w:rsidRPr="000A0B7F">
        <w:rPr>
          <w:sz w:val="28"/>
          <w:szCs w:val="28"/>
          <w:lang w:val="uk-UA" w:eastAsia="ru-RU"/>
        </w:rPr>
        <w:t>1 пояснювальн</w:t>
      </w:r>
      <w:r w:rsidR="000A1621" w:rsidRPr="000A0B7F">
        <w:rPr>
          <w:sz w:val="28"/>
          <w:szCs w:val="28"/>
          <w:lang w:val="uk-UA" w:eastAsia="ru-RU"/>
        </w:rPr>
        <w:t>ої</w:t>
      </w:r>
      <w:r w:rsidRPr="000A0B7F">
        <w:rPr>
          <w:sz w:val="28"/>
          <w:szCs w:val="28"/>
          <w:lang w:val="uk-UA" w:eastAsia="ru-RU"/>
        </w:rPr>
        <w:t xml:space="preserve"> записки </w:t>
      </w:r>
      <w:r w:rsidR="000A1621" w:rsidRPr="000A0B7F">
        <w:rPr>
          <w:sz w:val="28"/>
          <w:szCs w:val="28"/>
          <w:lang w:val="uk-UA" w:eastAsia="ru-RU"/>
        </w:rPr>
        <w:t xml:space="preserve">до нього, </w:t>
      </w:r>
      <w:r w:rsidRPr="000A0B7F">
        <w:rPr>
          <w:sz w:val="28"/>
          <w:szCs w:val="28"/>
          <w:lang w:val="uk-UA" w:eastAsia="ru-RU"/>
        </w:rPr>
        <w:t>є</w:t>
      </w:r>
      <w:r w:rsidR="006C43B8" w:rsidRPr="000A0B7F">
        <w:rPr>
          <w:sz w:val="28"/>
          <w:szCs w:val="28"/>
          <w:lang w:val="uk-UA" w:eastAsia="ru-RU"/>
        </w:rPr>
        <w:t xml:space="preserve"> «приведення </w:t>
      </w:r>
      <w:r w:rsidR="006C43B8" w:rsidRPr="005D32B2">
        <w:rPr>
          <w:sz w:val="28"/>
          <w:szCs w:val="28"/>
          <w:lang w:val="uk-UA" w:eastAsia="ru-RU"/>
        </w:rPr>
        <w:t xml:space="preserve">у відповідність з Бюджетним кодексом України законів України «Про тваринний світ», «Про мисливське господарство та полювання», </w:t>
      </w:r>
      <w:r w:rsidR="000A0B7F" w:rsidRPr="005D32B2">
        <w:rPr>
          <w:sz w:val="28"/>
          <w:szCs w:val="28"/>
          <w:lang w:val="uk-UA" w:eastAsia="ru-RU"/>
        </w:rPr>
        <w:br/>
      </w:r>
      <w:r w:rsidR="006C43B8" w:rsidRPr="005D32B2">
        <w:rPr>
          <w:sz w:val="28"/>
          <w:szCs w:val="28"/>
          <w:lang w:val="uk-UA" w:eastAsia="ru-RU"/>
        </w:rPr>
        <w:t>«Про рослинний світ» у частині плати за спеціальне використання об’єктів тваринного світу та природних рослинних ресурсів», оскільки «відповідно до статей 64 та 66 Бюджетного кодексу України до доходів загального фонду бюджетів міст Києва та Севастополя, Автономної Республіки Крим та обласних бюджетів зараховується плата за використання інших природних ресурсів», до яких відносяться вказані збори (плата)</w:t>
      </w:r>
      <w:r w:rsidR="000A1621" w:rsidRPr="005D32B2">
        <w:rPr>
          <w:sz w:val="28"/>
          <w:szCs w:val="28"/>
          <w:lang w:val="uk-UA" w:eastAsia="ru-RU"/>
        </w:rPr>
        <w:t>» (п. 2 пояснювальної записки до проекту)</w:t>
      </w:r>
      <w:r w:rsidR="006C43B8" w:rsidRPr="005D32B2">
        <w:rPr>
          <w:sz w:val="28"/>
          <w:szCs w:val="28"/>
          <w:lang w:val="uk-UA" w:eastAsia="ru-RU"/>
        </w:rPr>
        <w:t>.</w:t>
      </w:r>
    </w:p>
    <w:p w:rsidR="000A1621" w:rsidRPr="005D32B2" w:rsidRDefault="000A1621" w:rsidP="000A1621">
      <w:pPr>
        <w:autoSpaceDE w:val="0"/>
        <w:autoSpaceDN w:val="0"/>
        <w:adjustRightInd w:val="0"/>
        <w:ind w:firstLine="709"/>
        <w:jc w:val="both"/>
        <w:rPr>
          <w:sz w:val="28"/>
          <w:szCs w:val="28"/>
          <w:lang w:val="uk-UA"/>
        </w:rPr>
      </w:pPr>
      <w:r w:rsidRPr="005D32B2">
        <w:rPr>
          <w:sz w:val="28"/>
          <w:szCs w:val="28"/>
          <w:lang w:val="uk-UA"/>
        </w:rPr>
        <w:t xml:space="preserve">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 Також проект не включений до Плану законопроектної роботи Верховної Ради України на </w:t>
      </w:r>
      <w:r w:rsidR="008C7738" w:rsidRPr="005D32B2">
        <w:rPr>
          <w:sz w:val="28"/>
          <w:szCs w:val="28"/>
          <w:lang w:val="uk-UA"/>
        </w:rPr>
        <w:br/>
      </w:r>
      <w:r w:rsidRPr="005D32B2">
        <w:rPr>
          <w:sz w:val="28"/>
          <w:szCs w:val="28"/>
          <w:lang w:val="uk-UA"/>
        </w:rPr>
        <w:t xml:space="preserve">2020 рік, затвердженого постановою Верховної Ради України від 16.06.2020 </w:t>
      </w:r>
      <w:r w:rsidR="000A0B7F" w:rsidRPr="005D32B2">
        <w:rPr>
          <w:sz w:val="28"/>
          <w:szCs w:val="28"/>
          <w:lang w:val="uk-UA"/>
        </w:rPr>
        <w:br/>
      </w:r>
      <w:r w:rsidRPr="005D32B2">
        <w:rPr>
          <w:sz w:val="28"/>
          <w:szCs w:val="28"/>
          <w:lang w:val="uk-UA"/>
        </w:rPr>
        <w:t>№ 689-IX.</w:t>
      </w:r>
    </w:p>
    <w:p w:rsidR="00D11EF4" w:rsidRPr="000A0B7F" w:rsidRDefault="00222CF7" w:rsidP="008A044A">
      <w:pPr>
        <w:autoSpaceDE w:val="0"/>
        <w:autoSpaceDN w:val="0"/>
        <w:adjustRightInd w:val="0"/>
        <w:ind w:firstLine="709"/>
        <w:jc w:val="both"/>
        <w:rPr>
          <w:rStyle w:val="st42"/>
          <w:color w:val="auto"/>
          <w:sz w:val="28"/>
          <w:szCs w:val="28"/>
          <w:lang w:val="uk-UA"/>
        </w:rPr>
      </w:pPr>
      <w:r w:rsidRPr="005D32B2">
        <w:rPr>
          <w:sz w:val="28"/>
          <w:szCs w:val="28"/>
          <w:lang w:val="uk-UA"/>
        </w:rPr>
        <w:t xml:space="preserve">Головне управління, розглянувши проект, </w:t>
      </w:r>
      <w:r w:rsidR="00961D08" w:rsidRPr="005D32B2">
        <w:rPr>
          <w:sz w:val="28"/>
          <w:szCs w:val="28"/>
          <w:lang w:val="uk-UA"/>
        </w:rPr>
        <w:t xml:space="preserve">не </w:t>
      </w:r>
      <w:r w:rsidR="000A1621" w:rsidRPr="005D32B2">
        <w:rPr>
          <w:sz w:val="28"/>
          <w:szCs w:val="28"/>
          <w:lang w:val="uk-UA"/>
        </w:rPr>
        <w:t>заперечує можливості його прийняття. Водночас звертаємо увагу на необхідність його узгодження з відповідними положеннями Податкового кодексу України</w:t>
      </w:r>
      <w:r w:rsidR="00DD67A7" w:rsidRPr="005D32B2">
        <w:rPr>
          <w:sz w:val="28"/>
          <w:szCs w:val="28"/>
          <w:lang w:val="uk-UA"/>
        </w:rPr>
        <w:t xml:space="preserve"> </w:t>
      </w:r>
      <w:r w:rsidR="008E4DEA">
        <w:rPr>
          <w:rStyle w:val="st42"/>
          <w:color w:val="auto"/>
          <w:sz w:val="28"/>
          <w:szCs w:val="28"/>
          <w:lang w:val="uk-UA"/>
        </w:rPr>
        <w:t xml:space="preserve">(далі – </w:t>
      </w:r>
      <w:r w:rsidR="00DD67A7" w:rsidRPr="005D32B2">
        <w:rPr>
          <w:rStyle w:val="st42"/>
          <w:color w:val="auto"/>
          <w:sz w:val="28"/>
          <w:szCs w:val="28"/>
          <w:lang w:val="uk-UA"/>
        </w:rPr>
        <w:t>ПК України)</w:t>
      </w:r>
      <w:r w:rsidR="000A1621" w:rsidRPr="005D32B2">
        <w:rPr>
          <w:sz w:val="28"/>
          <w:szCs w:val="28"/>
          <w:lang w:val="uk-UA"/>
        </w:rPr>
        <w:t>, оскільки згідно з</w:t>
      </w:r>
      <w:r w:rsidR="00D11EF4" w:rsidRPr="005D32B2">
        <w:rPr>
          <w:rStyle w:val="st42"/>
          <w:color w:val="auto"/>
          <w:sz w:val="28"/>
          <w:szCs w:val="28"/>
          <w:lang w:val="uk-UA"/>
        </w:rPr>
        <w:t xml:space="preserve"> п</w:t>
      </w:r>
      <w:r w:rsidR="008A0356" w:rsidRPr="005D32B2">
        <w:rPr>
          <w:rStyle w:val="st42"/>
          <w:color w:val="auto"/>
          <w:sz w:val="28"/>
          <w:szCs w:val="28"/>
          <w:lang w:val="uk-UA"/>
        </w:rPr>
        <w:t xml:space="preserve">. </w:t>
      </w:r>
      <w:r w:rsidR="00D11EF4" w:rsidRPr="005D32B2">
        <w:rPr>
          <w:rStyle w:val="st42"/>
          <w:color w:val="auto"/>
          <w:sz w:val="28"/>
          <w:szCs w:val="28"/>
          <w:lang w:val="uk-UA"/>
        </w:rPr>
        <w:t>1.1. ст</w:t>
      </w:r>
      <w:r w:rsidR="008A0356" w:rsidRPr="005D32B2">
        <w:rPr>
          <w:rStyle w:val="st42"/>
          <w:color w:val="auto"/>
          <w:sz w:val="28"/>
          <w:szCs w:val="28"/>
          <w:lang w:val="uk-UA"/>
        </w:rPr>
        <w:t>.</w:t>
      </w:r>
      <w:r w:rsidR="00D11EF4" w:rsidRPr="005D32B2">
        <w:rPr>
          <w:rStyle w:val="st42"/>
          <w:color w:val="auto"/>
          <w:sz w:val="28"/>
          <w:szCs w:val="28"/>
          <w:lang w:val="uk-UA"/>
        </w:rPr>
        <w:t xml:space="preserve"> 1 ПК України, саме останній «регулює відносини, що виникають у сфері справляння податків і зборів, зокрема визначає вичерпний перелік податків та зборів, що справляються в Україні, та порядок їх адміністрування». Відповідно до п</w:t>
      </w:r>
      <w:r w:rsidR="008A0356" w:rsidRPr="005D32B2">
        <w:rPr>
          <w:rStyle w:val="st42"/>
          <w:color w:val="auto"/>
          <w:sz w:val="28"/>
          <w:szCs w:val="28"/>
          <w:lang w:val="uk-UA"/>
        </w:rPr>
        <w:t>.</w:t>
      </w:r>
      <w:r w:rsidR="00D11EF4" w:rsidRPr="000A0B7F">
        <w:rPr>
          <w:rStyle w:val="st42"/>
          <w:color w:val="auto"/>
          <w:sz w:val="28"/>
          <w:szCs w:val="28"/>
          <w:lang w:val="uk-UA"/>
        </w:rPr>
        <w:t xml:space="preserve"> 6.2. ст</w:t>
      </w:r>
      <w:r w:rsidR="008A0356" w:rsidRPr="000A0B7F">
        <w:rPr>
          <w:rStyle w:val="st42"/>
          <w:color w:val="auto"/>
          <w:sz w:val="28"/>
          <w:szCs w:val="28"/>
          <w:lang w:val="uk-UA"/>
        </w:rPr>
        <w:t>. 6 ПК України</w:t>
      </w:r>
      <w:r w:rsidR="00D11EF4" w:rsidRPr="000A0B7F">
        <w:rPr>
          <w:rStyle w:val="st42"/>
          <w:color w:val="auto"/>
          <w:sz w:val="28"/>
          <w:szCs w:val="28"/>
          <w:lang w:val="uk-UA"/>
        </w:rPr>
        <w:t xml:space="preserve"> «збором </w:t>
      </w:r>
      <w:r w:rsidR="00D11EF4" w:rsidRPr="000A0B7F">
        <w:rPr>
          <w:rStyle w:val="st42"/>
          <w:color w:val="auto"/>
          <w:sz w:val="28"/>
          <w:szCs w:val="28"/>
          <w:u w:val="single"/>
          <w:lang w:val="uk-UA"/>
        </w:rPr>
        <w:t>(платою</w:t>
      </w:r>
      <w:r w:rsidR="00D11EF4" w:rsidRPr="000A0B7F">
        <w:rPr>
          <w:rStyle w:val="st42"/>
          <w:color w:val="auto"/>
          <w:sz w:val="28"/>
          <w:szCs w:val="28"/>
          <w:lang w:val="uk-UA"/>
        </w:rPr>
        <w:t>, внеском)» визнається «обов'язковий платіж до відповідного бюджету</w:t>
      </w:r>
      <w:r w:rsidR="008A0356" w:rsidRPr="000A0B7F">
        <w:rPr>
          <w:rStyle w:val="st42"/>
          <w:color w:val="auto"/>
          <w:sz w:val="28"/>
          <w:szCs w:val="28"/>
          <w:lang w:val="uk-UA"/>
        </w:rPr>
        <w:t xml:space="preserve"> …</w:t>
      </w:r>
      <w:r w:rsidR="00D11EF4" w:rsidRPr="000A0B7F">
        <w:rPr>
          <w:rStyle w:val="st42"/>
          <w:color w:val="auto"/>
          <w:sz w:val="28"/>
          <w:szCs w:val="28"/>
          <w:lang w:val="uk-UA"/>
        </w:rPr>
        <w:t xml:space="preserve">, що справляється з платників зборів з умовою отримання ними спеціальної вигоди, у </w:t>
      </w:r>
      <w:r w:rsidR="00D11EF4" w:rsidRPr="000A0B7F">
        <w:rPr>
          <w:rStyle w:val="st42"/>
          <w:color w:val="auto"/>
          <w:sz w:val="28"/>
          <w:szCs w:val="28"/>
          <w:lang w:val="uk-UA"/>
        </w:rPr>
        <w:lastRenderedPageBreak/>
        <w:t xml:space="preserve">тому числі внаслідок вчинення на користь таких осіб державними органами, органами місцевого самоврядування, іншими уповноваженими органами та особами юридично значимих дій». Таким чином, у ПК України не визначаються відмінності між поняттями «збір» та «плата», а самі ці поняття </w:t>
      </w:r>
      <w:r w:rsidR="00A46720" w:rsidRPr="000A0B7F">
        <w:rPr>
          <w:rStyle w:val="st42"/>
          <w:color w:val="auto"/>
          <w:sz w:val="28"/>
          <w:szCs w:val="28"/>
          <w:lang w:val="uk-UA"/>
        </w:rPr>
        <w:t xml:space="preserve">розглядаються як </w:t>
      </w:r>
      <w:r w:rsidR="00D11EF4" w:rsidRPr="000A0B7F">
        <w:rPr>
          <w:rStyle w:val="st42"/>
          <w:color w:val="auto"/>
          <w:sz w:val="28"/>
          <w:szCs w:val="28"/>
          <w:lang w:val="uk-UA"/>
        </w:rPr>
        <w:t>рівнозначн</w:t>
      </w:r>
      <w:r w:rsidR="00A46720" w:rsidRPr="000A0B7F">
        <w:rPr>
          <w:rStyle w:val="st42"/>
          <w:color w:val="auto"/>
          <w:sz w:val="28"/>
          <w:szCs w:val="28"/>
          <w:lang w:val="uk-UA"/>
        </w:rPr>
        <w:t>і</w:t>
      </w:r>
      <w:r w:rsidR="00D11EF4" w:rsidRPr="000A0B7F">
        <w:rPr>
          <w:rStyle w:val="st42"/>
          <w:color w:val="auto"/>
          <w:sz w:val="28"/>
          <w:szCs w:val="28"/>
          <w:lang w:val="uk-UA"/>
        </w:rPr>
        <w:t xml:space="preserve">. </w:t>
      </w:r>
    </w:p>
    <w:p w:rsidR="00D11EF4" w:rsidRPr="000A0B7F" w:rsidRDefault="00D11EF4" w:rsidP="00D11EF4">
      <w:pPr>
        <w:ind w:firstLine="709"/>
        <w:jc w:val="both"/>
        <w:rPr>
          <w:sz w:val="28"/>
          <w:szCs w:val="28"/>
          <w:lang w:val="uk-UA"/>
        </w:rPr>
      </w:pPr>
    </w:p>
    <w:p w:rsidR="00D11EF4" w:rsidRPr="000A0B7F" w:rsidRDefault="00D11EF4" w:rsidP="00D11EF4">
      <w:pPr>
        <w:ind w:firstLine="709"/>
        <w:jc w:val="both"/>
        <w:rPr>
          <w:sz w:val="28"/>
          <w:szCs w:val="28"/>
          <w:lang w:val="uk-UA"/>
        </w:rPr>
      </w:pPr>
    </w:p>
    <w:p w:rsidR="00D11EF4" w:rsidRPr="000A0B7F" w:rsidRDefault="008A0356" w:rsidP="00D11EF4">
      <w:pPr>
        <w:ind w:firstLine="709"/>
        <w:jc w:val="both"/>
        <w:rPr>
          <w:sz w:val="28"/>
          <w:szCs w:val="28"/>
          <w:lang w:val="uk-UA"/>
        </w:rPr>
      </w:pPr>
      <w:r w:rsidRPr="000A0B7F">
        <w:rPr>
          <w:sz w:val="28"/>
          <w:szCs w:val="28"/>
          <w:lang w:val="uk-UA"/>
        </w:rPr>
        <w:t>К</w:t>
      </w:r>
      <w:r w:rsidR="00D11EF4" w:rsidRPr="000A0B7F">
        <w:rPr>
          <w:sz w:val="28"/>
          <w:szCs w:val="28"/>
          <w:lang w:val="uk-UA"/>
        </w:rPr>
        <w:t xml:space="preserve">ерівник Головного управління             </w:t>
      </w:r>
      <w:r w:rsidRPr="000A0B7F">
        <w:rPr>
          <w:sz w:val="28"/>
          <w:szCs w:val="28"/>
          <w:lang w:val="uk-UA"/>
        </w:rPr>
        <w:t xml:space="preserve">              </w:t>
      </w:r>
      <w:r w:rsidR="00D11EF4" w:rsidRPr="000A0B7F">
        <w:rPr>
          <w:sz w:val="28"/>
          <w:szCs w:val="28"/>
          <w:lang w:val="uk-UA"/>
        </w:rPr>
        <w:t xml:space="preserve">                 </w:t>
      </w:r>
      <w:r w:rsidRPr="000A0B7F">
        <w:rPr>
          <w:sz w:val="28"/>
          <w:szCs w:val="28"/>
          <w:lang w:val="uk-UA"/>
        </w:rPr>
        <w:t>С.</w:t>
      </w:r>
      <w:r w:rsidR="00492D7A" w:rsidRPr="000A0B7F">
        <w:rPr>
          <w:sz w:val="28"/>
          <w:szCs w:val="28"/>
        </w:rPr>
        <w:t xml:space="preserve"> </w:t>
      </w:r>
      <w:r w:rsidRPr="000A0B7F">
        <w:rPr>
          <w:sz w:val="28"/>
          <w:szCs w:val="28"/>
          <w:lang w:val="uk-UA"/>
        </w:rPr>
        <w:t>Тихонюк</w:t>
      </w:r>
      <w:r w:rsidR="00D11EF4" w:rsidRPr="000A0B7F">
        <w:rPr>
          <w:sz w:val="28"/>
          <w:szCs w:val="28"/>
          <w:lang w:val="uk-UA"/>
        </w:rPr>
        <w:t xml:space="preserve"> </w:t>
      </w:r>
    </w:p>
    <w:p w:rsidR="00D11EF4" w:rsidRPr="000A0B7F" w:rsidRDefault="00D11EF4" w:rsidP="00D11EF4">
      <w:pPr>
        <w:ind w:firstLine="709"/>
        <w:jc w:val="both"/>
        <w:rPr>
          <w:sz w:val="28"/>
          <w:szCs w:val="28"/>
          <w:lang w:val="uk-UA"/>
        </w:rPr>
      </w:pPr>
    </w:p>
    <w:p w:rsidR="00D11EF4" w:rsidRPr="000A0B7F" w:rsidRDefault="00D11EF4" w:rsidP="00D11EF4">
      <w:pPr>
        <w:ind w:firstLine="709"/>
        <w:jc w:val="both"/>
        <w:rPr>
          <w:sz w:val="28"/>
          <w:szCs w:val="28"/>
          <w:lang w:val="uk-UA"/>
        </w:rPr>
      </w:pPr>
    </w:p>
    <w:p w:rsidR="00D11EF4" w:rsidRPr="000A0B7F" w:rsidRDefault="00D11EF4" w:rsidP="00D11EF4">
      <w:pPr>
        <w:ind w:firstLine="709"/>
        <w:jc w:val="both"/>
        <w:rPr>
          <w:spacing w:val="-2"/>
          <w:sz w:val="20"/>
          <w:szCs w:val="20"/>
          <w:lang w:val="uk-UA" w:eastAsia="uk-UA"/>
        </w:rPr>
      </w:pPr>
      <w:proofErr w:type="spellStart"/>
      <w:r w:rsidRPr="000A0B7F">
        <w:rPr>
          <w:sz w:val="20"/>
          <w:szCs w:val="20"/>
          <w:lang w:val="uk-UA"/>
        </w:rPr>
        <w:t>Вик</w:t>
      </w:r>
      <w:proofErr w:type="spellEnd"/>
      <w:r w:rsidRPr="000A0B7F">
        <w:rPr>
          <w:sz w:val="20"/>
          <w:szCs w:val="20"/>
          <w:lang w:val="uk-UA"/>
        </w:rPr>
        <w:t>.:</w:t>
      </w:r>
      <w:r w:rsidR="007C2EA9" w:rsidRPr="000A0B7F">
        <w:rPr>
          <w:spacing w:val="-1"/>
          <w:sz w:val="20"/>
          <w:szCs w:val="20"/>
          <w:lang w:val="uk-UA"/>
        </w:rPr>
        <w:t xml:space="preserve"> С. Кузнєцова, Н.</w:t>
      </w:r>
      <w:r w:rsidRPr="000A0B7F">
        <w:rPr>
          <w:spacing w:val="-1"/>
          <w:sz w:val="20"/>
          <w:szCs w:val="20"/>
          <w:lang w:val="uk-UA"/>
        </w:rPr>
        <w:t xml:space="preserve"> Пархоменко </w:t>
      </w:r>
    </w:p>
    <w:p w:rsidR="00432BFD" w:rsidRPr="000A0B7F" w:rsidRDefault="00432BFD" w:rsidP="000B41C3">
      <w:pPr>
        <w:shd w:val="clear" w:color="auto" w:fill="FFFFFF"/>
        <w:ind w:firstLine="709"/>
        <w:jc w:val="both"/>
        <w:rPr>
          <w:sz w:val="28"/>
          <w:szCs w:val="28"/>
          <w:lang w:val="uk-UA"/>
        </w:rPr>
      </w:pPr>
    </w:p>
    <w:sectPr w:rsidR="00432BFD" w:rsidRPr="000A0B7F" w:rsidSect="00A25452">
      <w:headerReference w:type="even" r:id="rId6"/>
      <w:headerReference w:type="default" r:id="rId7"/>
      <w:headerReference w:type="first" r:id="rId8"/>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77F" w:rsidRDefault="0052677F">
      <w:r>
        <w:separator/>
      </w:r>
    </w:p>
  </w:endnote>
  <w:endnote w:type="continuationSeparator" w:id="0">
    <w:p w:rsidR="0052677F" w:rsidRDefault="00526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77F" w:rsidRDefault="0052677F">
      <w:r>
        <w:separator/>
      </w:r>
    </w:p>
  </w:footnote>
  <w:footnote w:type="continuationSeparator" w:id="0">
    <w:p w:rsidR="0052677F" w:rsidRDefault="005267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7A7" w:rsidRDefault="00DD67A7" w:rsidP="000B604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DD67A7" w:rsidRDefault="00DD67A7" w:rsidP="00B42500">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7A7" w:rsidRPr="000A1621" w:rsidRDefault="00DD67A7" w:rsidP="004870D4">
    <w:pPr>
      <w:pStyle w:val="a3"/>
      <w:framePr w:wrap="around" w:vAnchor="text" w:hAnchor="margin" w:xAlign="center" w:y="1"/>
      <w:rPr>
        <w:rStyle w:val="a5"/>
        <w:sz w:val="20"/>
        <w:szCs w:val="20"/>
      </w:rPr>
    </w:pPr>
    <w:r w:rsidRPr="000A1621">
      <w:rPr>
        <w:rStyle w:val="a5"/>
        <w:sz w:val="20"/>
        <w:szCs w:val="20"/>
      </w:rPr>
      <w:fldChar w:fldCharType="begin"/>
    </w:r>
    <w:r w:rsidRPr="000A1621">
      <w:rPr>
        <w:rStyle w:val="a5"/>
        <w:sz w:val="20"/>
        <w:szCs w:val="20"/>
      </w:rPr>
      <w:instrText xml:space="preserve">PAGE  </w:instrText>
    </w:r>
    <w:r w:rsidRPr="000A1621">
      <w:rPr>
        <w:rStyle w:val="a5"/>
        <w:sz w:val="20"/>
        <w:szCs w:val="20"/>
      </w:rPr>
      <w:fldChar w:fldCharType="separate"/>
    </w:r>
    <w:r w:rsidR="005A39A7">
      <w:rPr>
        <w:rStyle w:val="a5"/>
        <w:noProof/>
        <w:sz w:val="20"/>
        <w:szCs w:val="20"/>
      </w:rPr>
      <w:t>2</w:t>
    </w:r>
    <w:r w:rsidRPr="000A1621">
      <w:rPr>
        <w:rStyle w:val="a5"/>
        <w:sz w:val="20"/>
        <w:szCs w:val="20"/>
      </w:rPr>
      <w:fldChar w:fldCharType="end"/>
    </w:r>
  </w:p>
  <w:p w:rsidR="00DD67A7" w:rsidRPr="000A1621" w:rsidRDefault="00DD67A7" w:rsidP="00B42500">
    <w:pPr>
      <w:pStyle w:val="a3"/>
      <w:ind w:right="360"/>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7A7" w:rsidRPr="005D32B2" w:rsidRDefault="00DD67A7" w:rsidP="000B6048">
    <w:pPr>
      <w:pStyle w:val="3"/>
      <w:shd w:val="clear" w:color="auto" w:fill="FFFFFF"/>
      <w:spacing w:before="0" w:beforeAutospacing="0" w:after="0" w:afterAutospacing="0" w:line="270" w:lineRule="atLeast"/>
      <w:jc w:val="right"/>
      <w:textAlignment w:val="baseline"/>
      <w:rPr>
        <w:b w:val="0"/>
        <w:sz w:val="20"/>
        <w:szCs w:val="20"/>
        <w:lang w:val="uk-UA"/>
      </w:rPr>
    </w:pPr>
    <w:r w:rsidRPr="005D32B2">
      <w:rPr>
        <w:b w:val="0"/>
        <w:sz w:val="20"/>
        <w:szCs w:val="20"/>
        <w:lang w:val="uk-UA"/>
      </w:rPr>
      <w:t xml:space="preserve">До </w:t>
    </w:r>
    <w:r w:rsidR="000A0B7F" w:rsidRPr="005D32B2">
      <w:rPr>
        <w:b w:val="0"/>
        <w:sz w:val="20"/>
        <w:szCs w:val="20"/>
        <w:lang w:val="uk-UA"/>
      </w:rPr>
      <w:t xml:space="preserve">реєстр. </w:t>
    </w:r>
    <w:r w:rsidRPr="005D32B2">
      <w:rPr>
        <w:b w:val="0"/>
        <w:sz w:val="20"/>
        <w:szCs w:val="20"/>
        <w:lang w:val="uk-UA"/>
      </w:rPr>
      <w:t>№ 5200 від 04.03.2021</w:t>
    </w:r>
  </w:p>
  <w:p w:rsidR="00DD67A7" w:rsidRPr="000A1621" w:rsidRDefault="00DD67A7" w:rsidP="000B6048">
    <w:pPr>
      <w:pStyle w:val="3"/>
      <w:shd w:val="clear" w:color="auto" w:fill="FFFFFF"/>
      <w:spacing w:before="0" w:beforeAutospacing="0" w:after="0" w:afterAutospacing="0" w:line="270" w:lineRule="atLeast"/>
      <w:jc w:val="right"/>
      <w:textAlignment w:val="baseline"/>
      <w:rPr>
        <w:b w:val="0"/>
        <w:sz w:val="20"/>
        <w:szCs w:val="20"/>
        <w:lang w:val="uk-UA"/>
      </w:rPr>
    </w:pPr>
    <w:r w:rsidRPr="005D32B2">
      <w:rPr>
        <w:b w:val="0"/>
        <w:sz w:val="20"/>
        <w:szCs w:val="20"/>
        <w:lang w:val="uk-UA"/>
      </w:rPr>
      <w:t>Кабінет Міністрів</w:t>
    </w:r>
    <w:r w:rsidRPr="000A1621">
      <w:rPr>
        <w:b w:val="0"/>
        <w:sz w:val="20"/>
        <w:szCs w:val="20"/>
        <w:lang w:val="uk-UA"/>
      </w:rPr>
      <w:t xml:space="preserve"> України </w:t>
    </w:r>
  </w:p>
  <w:p w:rsidR="00DD67A7" w:rsidRPr="000B6048" w:rsidRDefault="00DD67A7">
    <w:pPr>
      <w:pStyle w:val="a3"/>
      <w:rPr>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A0A"/>
    <w:rsid w:val="00040318"/>
    <w:rsid w:val="00046B84"/>
    <w:rsid w:val="0006100E"/>
    <w:rsid w:val="000819E2"/>
    <w:rsid w:val="00086825"/>
    <w:rsid w:val="000A0B7F"/>
    <w:rsid w:val="000A1621"/>
    <w:rsid w:val="000B41C3"/>
    <w:rsid w:val="000B6048"/>
    <w:rsid w:val="000C64F2"/>
    <w:rsid w:val="000F3B5B"/>
    <w:rsid w:val="00106C76"/>
    <w:rsid w:val="00110109"/>
    <w:rsid w:val="00121778"/>
    <w:rsid w:val="00143102"/>
    <w:rsid w:val="001720F2"/>
    <w:rsid w:val="001828BB"/>
    <w:rsid w:val="00187C16"/>
    <w:rsid w:val="001A20ED"/>
    <w:rsid w:val="001A7215"/>
    <w:rsid w:val="001F0647"/>
    <w:rsid w:val="00202160"/>
    <w:rsid w:val="00222CF7"/>
    <w:rsid w:val="0024556C"/>
    <w:rsid w:val="00256102"/>
    <w:rsid w:val="00260A87"/>
    <w:rsid w:val="002714E9"/>
    <w:rsid w:val="002A443C"/>
    <w:rsid w:val="002A62CC"/>
    <w:rsid w:val="002B49DB"/>
    <w:rsid w:val="002C0A61"/>
    <w:rsid w:val="002D319E"/>
    <w:rsid w:val="002E0CFC"/>
    <w:rsid w:val="002F063C"/>
    <w:rsid w:val="00324E37"/>
    <w:rsid w:val="00372A84"/>
    <w:rsid w:val="00385C96"/>
    <w:rsid w:val="003A4B33"/>
    <w:rsid w:val="003A7716"/>
    <w:rsid w:val="003D1370"/>
    <w:rsid w:val="003F6B60"/>
    <w:rsid w:val="004061F4"/>
    <w:rsid w:val="00410E1F"/>
    <w:rsid w:val="00412FAA"/>
    <w:rsid w:val="004319C4"/>
    <w:rsid w:val="00432193"/>
    <w:rsid w:val="00432BFD"/>
    <w:rsid w:val="00436070"/>
    <w:rsid w:val="00443B38"/>
    <w:rsid w:val="00456F5C"/>
    <w:rsid w:val="00460E2A"/>
    <w:rsid w:val="0046750B"/>
    <w:rsid w:val="00481B22"/>
    <w:rsid w:val="0048589A"/>
    <w:rsid w:val="004870D4"/>
    <w:rsid w:val="00492D7A"/>
    <w:rsid w:val="004A39A8"/>
    <w:rsid w:val="004B307A"/>
    <w:rsid w:val="004D046F"/>
    <w:rsid w:val="004D0C89"/>
    <w:rsid w:val="004E12C2"/>
    <w:rsid w:val="004E5F42"/>
    <w:rsid w:val="004F2F26"/>
    <w:rsid w:val="004F5A1D"/>
    <w:rsid w:val="00501A57"/>
    <w:rsid w:val="00502157"/>
    <w:rsid w:val="0051496E"/>
    <w:rsid w:val="005149A2"/>
    <w:rsid w:val="00515111"/>
    <w:rsid w:val="00523208"/>
    <w:rsid w:val="0052677F"/>
    <w:rsid w:val="0054615C"/>
    <w:rsid w:val="005668F3"/>
    <w:rsid w:val="00572EEA"/>
    <w:rsid w:val="005735D1"/>
    <w:rsid w:val="005933B5"/>
    <w:rsid w:val="005A34FC"/>
    <w:rsid w:val="005A39A7"/>
    <w:rsid w:val="005B235D"/>
    <w:rsid w:val="005D2E61"/>
    <w:rsid w:val="005D3091"/>
    <w:rsid w:val="005D32B2"/>
    <w:rsid w:val="005E5569"/>
    <w:rsid w:val="005F06F5"/>
    <w:rsid w:val="005F2123"/>
    <w:rsid w:val="00620639"/>
    <w:rsid w:val="006305F8"/>
    <w:rsid w:val="00651AC0"/>
    <w:rsid w:val="00651FED"/>
    <w:rsid w:val="00656059"/>
    <w:rsid w:val="00665003"/>
    <w:rsid w:val="00667FB0"/>
    <w:rsid w:val="00685FE7"/>
    <w:rsid w:val="006B1566"/>
    <w:rsid w:val="006B31C8"/>
    <w:rsid w:val="006C43B8"/>
    <w:rsid w:val="006C5174"/>
    <w:rsid w:val="006E329C"/>
    <w:rsid w:val="006F7545"/>
    <w:rsid w:val="007239E7"/>
    <w:rsid w:val="00727352"/>
    <w:rsid w:val="00731E4F"/>
    <w:rsid w:val="0075020A"/>
    <w:rsid w:val="00753F38"/>
    <w:rsid w:val="0076029B"/>
    <w:rsid w:val="00766331"/>
    <w:rsid w:val="00772616"/>
    <w:rsid w:val="007775E7"/>
    <w:rsid w:val="00782A03"/>
    <w:rsid w:val="00794E20"/>
    <w:rsid w:val="0079633F"/>
    <w:rsid w:val="00796FE7"/>
    <w:rsid w:val="007A25C4"/>
    <w:rsid w:val="007C2EA9"/>
    <w:rsid w:val="007D0A31"/>
    <w:rsid w:val="007E4D30"/>
    <w:rsid w:val="00813FD3"/>
    <w:rsid w:val="008156B4"/>
    <w:rsid w:val="00817A0F"/>
    <w:rsid w:val="00842585"/>
    <w:rsid w:val="00854767"/>
    <w:rsid w:val="00854F52"/>
    <w:rsid w:val="0085526D"/>
    <w:rsid w:val="008673F0"/>
    <w:rsid w:val="00870529"/>
    <w:rsid w:val="00884A60"/>
    <w:rsid w:val="008A0356"/>
    <w:rsid w:val="008A044A"/>
    <w:rsid w:val="008B0F4B"/>
    <w:rsid w:val="008C40BC"/>
    <w:rsid w:val="008C7738"/>
    <w:rsid w:val="008E4DEA"/>
    <w:rsid w:val="008E5F28"/>
    <w:rsid w:val="00926306"/>
    <w:rsid w:val="00927372"/>
    <w:rsid w:val="009518E6"/>
    <w:rsid w:val="009560EB"/>
    <w:rsid w:val="00961D08"/>
    <w:rsid w:val="009678F9"/>
    <w:rsid w:val="00970476"/>
    <w:rsid w:val="009E7EA8"/>
    <w:rsid w:val="00A00438"/>
    <w:rsid w:val="00A16AA9"/>
    <w:rsid w:val="00A25452"/>
    <w:rsid w:val="00A43A0A"/>
    <w:rsid w:val="00A44714"/>
    <w:rsid w:val="00A463E4"/>
    <w:rsid w:val="00A46720"/>
    <w:rsid w:val="00A761C2"/>
    <w:rsid w:val="00A7737B"/>
    <w:rsid w:val="00AD1F4E"/>
    <w:rsid w:val="00AE3635"/>
    <w:rsid w:val="00AF46CA"/>
    <w:rsid w:val="00B25ADD"/>
    <w:rsid w:val="00B31FAE"/>
    <w:rsid w:val="00B33A7F"/>
    <w:rsid w:val="00B41C34"/>
    <w:rsid w:val="00B42500"/>
    <w:rsid w:val="00B61857"/>
    <w:rsid w:val="00BB01B1"/>
    <w:rsid w:val="00BC29A9"/>
    <w:rsid w:val="00BE5AF3"/>
    <w:rsid w:val="00C04EA6"/>
    <w:rsid w:val="00C1235A"/>
    <w:rsid w:val="00C13F7B"/>
    <w:rsid w:val="00C23CA1"/>
    <w:rsid w:val="00C61DC8"/>
    <w:rsid w:val="00C67126"/>
    <w:rsid w:val="00C717B6"/>
    <w:rsid w:val="00C75206"/>
    <w:rsid w:val="00C86E21"/>
    <w:rsid w:val="00C94E79"/>
    <w:rsid w:val="00CA496D"/>
    <w:rsid w:val="00CB461B"/>
    <w:rsid w:val="00CB5B96"/>
    <w:rsid w:val="00CF7BCF"/>
    <w:rsid w:val="00D11EF4"/>
    <w:rsid w:val="00D7202B"/>
    <w:rsid w:val="00DA2567"/>
    <w:rsid w:val="00DC47BC"/>
    <w:rsid w:val="00DD2D06"/>
    <w:rsid w:val="00DD67A7"/>
    <w:rsid w:val="00DE3908"/>
    <w:rsid w:val="00E15AE1"/>
    <w:rsid w:val="00E5383B"/>
    <w:rsid w:val="00E56745"/>
    <w:rsid w:val="00E665DF"/>
    <w:rsid w:val="00E7184C"/>
    <w:rsid w:val="00E74B9E"/>
    <w:rsid w:val="00E74EDA"/>
    <w:rsid w:val="00E9539F"/>
    <w:rsid w:val="00E957DB"/>
    <w:rsid w:val="00EC6E6B"/>
    <w:rsid w:val="00ED2468"/>
    <w:rsid w:val="00EE3B34"/>
    <w:rsid w:val="00EF1F8C"/>
    <w:rsid w:val="00F01E84"/>
    <w:rsid w:val="00F02B21"/>
    <w:rsid w:val="00F20B68"/>
    <w:rsid w:val="00F332F7"/>
    <w:rsid w:val="00F46E76"/>
    <w:rsid w:val="00F640FA"/>
    <w:rsid w:val="00F67F50"/>
    <w:rsid w:val="00F72039"/>
    <w:rsid w:val="00F87B30"/>
    <w:rsid w:val="00F923C9"/>
    <w:rsid w:val="00FB1480"/>
    <w:rsid w:val="00FB597E"/>
    <w:rsid w:val="00FD06D7"/>
    <w:rsid w:val="00FD7BC6"/>
    <w:rsid w:val="00FF2569"/>
    <w:rsid w:val="00FF63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3A0A"/>
    <w:rPr>
      <w:rFonts w:eastAsia="MS Mincho"/>
      <w:sz w:val="24"/>
      <w:szCs w:val="24"/>
      <w:lang w:val="ru-RU" w:eastAsia="ja-JP"/>
    </w:rPr>
  </w:style>
  <w:style w:type="paragraph" w:styleId="3">
    <w:name w:val="heading 3"/>
    <w:basedOn w:val="a"/>
    <w:qFormat/>
    <w:rsid w:val="00A43A0A"/>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43A0A"/>
    <w:pPr>
      <w:tabs>
        <w:tab w:val="center" w:pos="4819"/>
        <w:tab w:val="right" w:pos="9639"/>
      </w:tabs>
    </w:pPr>
  </w:style>
  <w:style w:type="paragraph" w:styleId="a4">
    <w:name w:val="footer"/>
    <w:basedOn w:val="a"/>
    <w:rsid w:val="00A44714"/>
    <w:pPr>
      <w:tabs>
        <w:tab w:val="center" w:pos="4819"/>
        <w:tab w:val="right" w:pos="9639"/>
      </w:tabs>
    </w:pPr>
  </w:style>
  <w:style w:type="paragraph" w:styleId="HTML">
    <w:name w:val="HTML Preformatted"/>
    <w:basedOn w:val="a"/>
    <w:link w:val="HTML0"/>
    <w:uiPriority w:val="99"/>
    <w:rsid w:val="00E71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link w:val="HTML"/>
    <w:uiPriority w:val="99"/>
    <w:locked/>
    <w:rsid w:val="00E7184C"/>
    <w:rPr>
      <w:rFonts w:ascii="Courier New" w:eastAsia="MS Mincho" w:hAnsi="Courier New" w:cs="Courier New"/>
      <w:lang w:val="ru-RU" w:eastAsia="ja-JP" w:bidi="ar-SA"/>
    </w:rPr>
  </w:style>
  <w:style w:type="character" w:styleId="a5">
    <w:name w:val="page number"/>
    <w:basedOn w:val="a0"/>
    <w:rsid w:val="00B42500"/>
  </w:style>
  <w:style w:type="paragraph" w:customStyle="1" w:styleId="ParagraphStyle">
    <w:name w:val="Paragraph Style"/>
    <w:rsid w:val="00481B22"/>
    <w:pPr>
      <w:autoSpaceDE w:val="0"/>
      <w:autoSpaceDN w:val="0"/>
      <w:adjustRightInd w:val="0"/>
    </w:pPr>
    <w:rPr>
      <w:rFonts w:ascii="Courier New" w:hAnsi="Courier New"/>
      <w:sz w:val="24"/>
      <w:szCs w:val="24"/>
      <w:lang w:val="ru-RU" w:eastAsia="ru-RU"/>
    </w:rPr>
  </w:style>
  <w:style w:type="character" w:customStyle="1" w:styleId="FontStyle">
    <w:name w:val="Font Style"/>
    <w:uiPriority w:val="99"/>
    <w:rsid w:val="00481B22"/>
    <w:rPr>
      <w:rFonts w:cs="Courier New"/>
      <w:color w:val="000000"/>
      <w:sz w:val="20"/>
      <w:szCs w:val="20"/>
    </w:rPr>
  </w:style>
  <w:style w:type="paragraph" w:styleId="a6">
    <w:name w:val="Balloon Text"/>
    <w:basedOn w:val="a"/>
    <w:semiHidden/>
    <w:rsid w:val="00772616"/>
    <w:rPr>
      <w:rFonts w:ascii="Tahoma" w:hAnsi="Tahoma" w:cs="Tahoma"/>
      <w:sz w:val="16"/>
      <w:szCs w:val="16"/>
    </w:rPr>
  </w:style>
  <w:style w:type="paragraph" w:styleId="a7">
    <w:name w:val="No Spacing"/>
    <w:uiPriority w:val="1"/>
    <w:qFormat/>
    <w:rsid w:val="00731E4F"/>
    <w:rPr>
      <w:rFonts w:eastAsia="MS Mincho"/>
      <w:sz w:val="24"/>
      <w:szCs w:val="24"/>
      <w:lang w:val="ru-RU" w:eastAsia="ja-JP"/>
    </w:rPr>
  </w:style>
  <w:style w:type="character" w:customStyle="1" w:styleId="st42">
    <w:name w:val="st42"/>
    <w:uiPriority w:val="99"/>
    <w:rsid w:val="00ED2468"/>
    <w:rPr>
      <w:rFonts w:ascii="Times New Roman" w:hAnsi="Times New Roman" w:cs="Times New Roman"/>
      <w:color w:val="000000"/>
    </w:rPr>
  </w:style>
  <w:style w:type="character" w:customStyle="1" w:styleId="st101">
    <w:name w:val="st101"/>
    <w:uiPriority w:val="99"/>
    <w:rsid w:val="00C75206"/>
    <w:rPr>
      <w:rFonts w:ascii="Times New Roman" w:hAnsi="Times New Roman" w:cs="Times New Roman"/>
      <w:b/>
      <w:bCs/>
      <w:color w:val="000000"/>
    </w:rPr>
  </w:style>
  <w:style w:type="paragraph" w:customStyle="1" w:styleId="st2">
    <w:name w:val="st2"/>
    <w:uiPriority w:val="99"/>
    <w:rsid w:val="004319C4"/>
    <w:pPr>
      <w:autoSpaceDE w:val="0"/>
      <w:autoSpaceDN w:val="0"/>
      <w:adjustRightInd w:val="0"/>
      <w:spacing w:after="150"/>
      <w:ind w:firstLine="450"/>
      <w:jc w:val="both"/>
    </w:pPr>
    <w:rPr>
      <w:rFonts w:ascii="Courier New" w:hAnsi="Courier New" w:cs="Courier New"/>
      <w:sz w:val="24"/>
      <w:szCs w:val="24"/>
      <w:lang w:val="ru-RU"/>
    </w:rPr>
  </w:style>
  <w:style w:type="paragraph" w:customStyle="1" w:styleId="a8">
    <w:basedOn w:val="a"/>
    <w:rsid w:val="00F332F7"/>
    <w:rPr>
      <w:rFonts w:ascii="Verdana" w:eastAsia="Times New Roman"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829906">
      <w:bodyDiv w:val="1"/>
      <w:marLeft w:val="0"/>
      <w:marRight w:val="0"/>
      <w:marTop w:val="0"/>
      <w:marBottom w:val="0"/>
      <w:divBdr>
        <w:top w:val="none" w:sz="0" w:space="0" w:color="auto"/>
        <w:left w:val="none" w:sz="0" w:space="0" w:color="auto"/>
        <w:bottom w:val="none" w:sz="0" w:space="0" w:color="auto"/>
        <w:right w:val="none" w:sz="0" w:space="0" w:color="auto"/>
      </w:divBdr>
    </w:div>
    <w:div w:id="276178098">
      <w:bodyDiv w:val="1"/>
      <w:marLeft w:val="0"/>
      <w:marRight w:val="0"/>
      <w:marTop w:val="0"/>
      <w:marBottom w:val="0"/>
      <w:divBdr>
        <w:top w:val="none" w:sz="0" w:space="0" w:color="auto"/>
        <w:left w:val="none" w:sz="0" w:space="0" w:color="auto"/>
        <w:bottom w:val="none" w:sz="0" w:space="0" w:color="auto"/>
        <w:right w:val="none" w:sz="0" w:space="0" w:color="auto"/>
      </w:divBdr>
    </w:div>
    <w:div w:id="521556744">
      <w:bodyDiv w:val="1"/>
      <w:marLeft w:val="0"/>
      <w:marRight w:val="0"/>
      <w:marTop w:val="0"/>
      <w:marBottom w:val="0"/>
      <w:divBdr>
        <w:top w:val="none" w:sz="0" w:space="0" w:color="auto"/>
        <w:left w:val="none" w:sz="0" w:space="0" w:color="auto"/>
        <w:bottom w:val="none" w:sz="0" w:space="0" w:color="auto"/>
        <w:right w:val="none" w:sz="0" w:space="0" w:color="auto"/>
      </w:divBdr>
    </w:div>
    <w:div w:id="112954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1779</Words>
  <Characters>1015</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2021-04-02T08:28:00Z</dcterms:created>
  <dcterms:modified xsi:type="dcterms:W3CDTF">2021-04-02T08:28:00Z</dcterms:modified>
</cp:coreProperties>
</file>