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FB" w:rsidRPr="003B6F2D" w:rsidRDefault="00207BFB" w:rsidP="00207BFB">
      <w:pPr>
        <w:pStyle w:val="1"/>
        <w:rPr>
          <w:sz w:val="24"/>
          <w:szCs w:val="24"/>
        </w:rPr>
      </w:pPr>
      <w:r w:rsidRPr="003B6F2D">
        <w:rPr>
          <w:sz w:val="24"/>
          <w:szCs w:val="24"/>
        </w:rPr>
        <w:t xml:space="preserve">До реєстр. </w:t>
      </w:r>
    </w:p>
    <w:p w:rsidR="00207BFB" w:rsidRDefault="00207BFB" w:rsidP="00410C0A">
      <w:pPr>
        <w:pStyle w:val="1"/>
        <w:rPr>
          <w:sz w:val="24"/>
          <w:szCs w:val="24"/>
        </w:rPr>
      </w:pPr>
      <w:r w:rsidRPr="003B6F2D">
        <w:rPr>
          <w:sz w:val="24"/>
          <w:szCs w:val="24"/>
        </w:rPr>
        <w:t xml:space="preserve">№ </w:t>
      </w:r>
      <w:r w:rsidR="00410C0A">
        <w:rPr>
          <w:sz w:val="24"/>
          <w:szCs w:val="24"/>
          <w:lang w:val="ru-RU"/>
        </w:rPr>
        <w:t>5200</w:t>
      </w:r>
      <w:r w:rsidRPr="003B6F2D">
        <w:rPr>
          <w:sz w:val="24"/>
          <w:szCs w:val="24"/>
        </w:rPr>
        <w:t xml:space="preserve"> від </w:t>
      </w:r>
      <w:r w:rsidR="00410C0A">
        <w:rPr>
          <w:sz w:val="24"/>
          <w:szCs w:val="24"/>
        </w:rPr>
        <w:t>04</w:t>
      </w:r>
      <w:r w:rsidR="00C96F41" w:rsidRPr="003B6F2D">
        <w:rPr>
          <w:sz w:val="24"/>
          <w:szCs w:val="24"/>
        </w:rPr>
        <w:t>.0</w:t>
      </w:r>
      <w:r w:rsidR="00410C0A">
        <w:rPr>
          <w:sz w:val="24"/>
          <w:szCs w:val="24"/>
        </w:rPr>
        <w:t>3</w:t>
      </w:r>
      <w:r w:rsidR="00C96F41" w:rsidRPr="003B6F2D">
        <w:rPr>
          <w:sz w:val="24"/>
          <w:szCs w:val="24"/>
        </w:rPr>
        <w:t>.20</w:t>
      </w:r>
      <w:r w:rsidR="00C96F41">
        <w:rPr>
          <w:sz w:val="24"/>
          <w:szCs w:val="24"/>
          <w:lang w:val="ru-RU"/>
        </w:rPr>
        <w:t>21</w:t>
      </w:r>
      <w:r w:rsidR="00C96F41" w:rsidRPr="003B6F2D">
        <w:rPr>
          <w:sz w:val="24"/>
          <w:szCs w:val="24"/>
        </w:rPr>
        <w:t xml:space="preserve"> р.</w:t>
      </w:r>
    </w:p>
    <w:p w:rsidR="00410C0A" w:rsidRDefault="00410C0A" w:rsidP="00410C0A">
      <w:pPr>
        <w:rPr>
          <w:lang w:val="uk-UA"/>
        </w:rPr>
      </w:pPr>
    </w:p>
    <w:p w:rsidR="00410C0A" w:rsidRPr="00410C0A" w:rsidRDefault="00410C0A" w:rsidP="00410C0A">
      <w:pPr>
        <w:rPr>
          <w:lang w:val="uk-UA"/>
        </w:rPr>
      </w:pPr>
    </w:p>
    <w:p w:rsidR="00207BFB" w:rsidRDefault="00207BFB" w:rsidP="00207BFB">
      <w:pPr>
        <w:pStyle w:val="1"/>
        <w:rPr>
          <w:caps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D205EA" w:rsidRDefault="00D205EA" w:rsidP="00207BFB">
      <w:pPr>
        <w:rPr>
          <w:lang w:val="uk-UA"/>
        </w:rPr>
      </w:pPr>
    </w:p>
    <w:p w:rsidR="00D205EA" w:rsidRDefault="00D205EA" w:rsidP="00207BFB">
      <w:pPr>
        <w:rPr>
          <w:lang w:val="uk-UA"/>
        </w:rPr>
      </w:pPr>
    </w:p>
    <w:p w:rsidR="00D205EA" w:rsidRPr="00A1780A" w:rsidRDefault="00D205EA" w:rsidP="00207BFB">
      <w:pPr>
        <w:rPr>
          <w:lang w:val="uk-UA"/>
        </w:rPr>
      </w:pPr>
    </w:p>
    <w:p w:rsidR="00207BFB" w:rsidRPr="00DC7B12" w:rsidRDefault="00207BFB" w:rsidP="00207BFB">
      <w:pPr>
        <w:pStyle w:val="1"/>
        <w:rPr>
          <w:caps/>
        </w:rPr>
      </w:pPr>
    </w:p>
    <w:p w:rsidR="00410C0A" w:rsidRPr="00DC7B12" w:rsidRDefault="00410C0A" w:rsidP="00410C0A">
      <w:pPr>
        <w:pStyle w:val="1"/>
        <w:rPr>
          <w:caps/>
        </w:rPr>
      </w:pPr>
      <w:r w:rsidRPr="00DC7B12">
        <w:rPr>
          <w:caps/>
        </w:rPr>
        <w:t>Верховна рада україни</w:t>
      </w:r>
    </w:p>
    <w:p w:rsidR="00410C0A" w:rsidRDefault="00410C0A" w:rsidP="00410C0A">
      <w:pPr>
        <w:rPr>
          <w:lang w:val="uk-UA"/>
        </w:rPr>
      </w:pPr>
    </w:p>
    <w:p w:rsidR="00410C0A" w:rsidRPr="00DC7B12" w:rsidRDefault="00410C0A" w:rsidP="00410C0A">
      <w:pPr>
        <w:rPr>
          <w:lang w:val="uk-UA"/>
        </w:rPr>
      </w:pPr>
    </w:p>
    <w:p w:rsidR="00410C0A" w:rsidRDefault="00410C0A" w:rsidP="00410C0A">
      <w:pPr>
        <w:jc w:val="both"/>
        <w:rPr>
          <w:color w:val="000000"/>
          <w:sz w:val="28"/>
          <w:szCs w:val="28"/>
          <w:lang w:val="uk-UA"/>
        </w:rPr>
      </w:pPr>
      <w:r w:rsidRPr="00DC7B12">
        <w:rPr>
          <w:lang w:val="uk-UA"/>
        </w:rPr>
        <w:tab/>
      </w:r>
      <w:r w:rsidRPr="0068391A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Pr="0002493D">
        <w:rPr>
          <w:color w:val="000000"/>
          <w:sz w:val="28"/>
          <w:szCs w:val="28"/>
          <w:lang w:val="uk-UA"/>
        </w:rPr>
        <w:t>проект Закону 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(реєстр. №</w:t>
      </w:r>
      <w:r>
        <w:rPr>
          <w:color w:val="000000"/>
          <w:sz w:val="28"/>
          <w:szCs w:val="28"/>
          <w:lang w:val="uk-UA"/>
        </w:rPr>
        <w:t xml:space="preserve"> </w:t>
      </w:r>
      <w:r w:rsidRPr="0002493D">
        <w:rPr>
          <w:color w:val="000000"/>
          <w:sz w:val="28"/>
          <w:szCs w:val="28"/>
          <w:lang w:val="uk-UA"/>
        </w:rPr>
        <w:t>5200 від 04.03.2021р.), поданий Кабінетом Міністрів України</w:t>
      </w:r>
      <w:r>
        <w:rPr>
          <w:color w:val="000000"/>
          <w:sz w:val="28"/>
          <w:szCs w:val="28"/>
          <w:lang w:val="uk-UA"/>
        </w:rPr>
        <w:t>.</w:t>
      </w:r>
    </w:p>
    <w:p w:rsidR="00410C0A" w:rsidRDefault="00410C0A" w:rsidP="00410C0A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02493D">
        <w:rPr>
          <w:color w:val="000000"/>
          <w:sz w:val="28"/>
          <w:szCs w:val="28"/>
          <w:lang w:val="uk-UA"/>
        </w:rPr>
        <w:t xml:space="preserve">Як зазначено у пояснювальній записці, законопроект розроблено з метою </w:t>
      </w:r>
      <w:r>
        <w:rPr>
          <w:color w:val="000000"/>
          <w:sz w:val="28"/>
          <w:szCs w:val="28"/>
          <w:lang w:val="uk-UA"/>
        </w:rPr>
        <w:t>п</w:t>
      </w:r>
      <w:r w:rsidRPr="0002493D">
        <w:rPr>
          <w:color w:val="000000"/>
          <w:sz w:val="28"/>
          <w:szCs w:val="28"/>
          <w:lang w:val="uk-UA"/>
        </w:rPr>
        <w:t>риведення у відповідність з Бюджетним кодексом України законів України «Про тваринний світ», «Про мисливське господарство та полювання», «Про рослинний світ» у частині плати за спеціальне використання об’єктів тваринного світу та природних рослинних ресурсів.</w:t>
      </w:r>
    </w:p>
    <w:p w:rsidR="00410C0A" w:rsidRPr="008316E9" w:rsidRDefault="00410C0A" w:rsidP="00410C0A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8316E9">
        <w:rPr>
          <w:color w:val="000000"/>
          <w:sz w:val="28"/>
          <w:szCs w:val="28"/>
          <w:lang w:val="uk-UA"/>
        </w:rPr>
        <w:t xml:space="preserve">Законопроектом пропонується </w:t>
      </w:r>
      <w:proofErr w:type="spellStart"/>
      <w:r>
        <w:rPr>
          <w:color w:val="000000"/>
          <w:sz w:val="28"/>
          <w:szCs w:val="28"/>
          <w:lang w:val="uk-UA"/>
        </w:rPr>
        <w:t>внести</w:t>
      </w:r>
      <w:proofErr w:type="spellEnd"/>
      <w:r w:rsidRPr="008316E9">
        <w:rPr>
          <w:color w:val="000000"/>
          <w:sz w:val="28"/>
          <w:szCs w:val="28"/>
          <w:lang w:val="uk-UA"/>
        </w:rPr>
        <w:t xml:space="preserve"> змін</w:t>
      </w:r>
      <w:r>
        <w:rPr>
          <w:color w:val="000000"/>
          <w:sz w:val="28"/>
          <w:szCs w:val="28"/>
          <w:lang w:val="uk-UA"/>
        </w:rPr>
        <w:t>и</w:t>
      </w:r>
      <w:r w:rsidRPr="008316E9">
        <w:rPr>
          <w:color w:val="000000"/>
          <w:sz w:val="28"/>
          <w:szCs w:val="28"/>
          <w:lang w:val="uk-UA"/>
        </w:rPr>
        <w:t xml:space="preserve"> до статей 18, 34 Закону України «Про тваринний світ», статті 25 Закону України «Про мисливське господарство та полювання» та статей 12, 13, 40 Закону України «Про рослинний світ» щодо заміни слова «</w:t>
      </w:r>
      <w:r w:rsidRPr="008316E9">
        <w:rPr>
          <w:i/>
          <w:color w:val="000000"/>
          <w:sz w:val="28"/>
          <w:szCs w:val="28"/>
          <w:lang w:val="uk-UA"/>
        </w:rPr>
        <w:t>збір</w:t>
      </w:r>
      <w:r w:rsidRPr="008316E9">
        <w:rPr>
          <w:color w:val="000000"/>
          <w:sz w:val="28"/>
          <w:szCs w:val="28"/>
          <w:lang w:val="uk-UA"/>
        </w:rPr>
        <w:t>» у всіх відмінках словом «</w:t>
      </w:r>
      <w:r w:rsidRPr="008316E9">
        <w:rPr>
          <w:i/>
          <w:color w:val="000000"/>
          <w:sz w:val="28"/>
          <w:szCs w:val="28"/>
          <w:lang w:val="uk-UA"/>
        </w:rPr>
        <w:t>плата</w:t>
      </w:r>
      <w:r w:rsidRPr="008316E9">
        <w:rPr>
          <w:color w:val="000000"/>
          <w:sz w:val="28"/>
          <w:szCs w:val="28"/>
          <w:lang w:val="uk-UA"/>
        </w:rPr>
        <w:t>» у відповідному відмінку.</w:t>
      </w:r>
    </w:p>
    <w:p w:rsidR="00410C0A" w:rsidRPr="0002493D" w:rsidRDefault="00410C0A" w:rsidP="00410C0A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</w:t>
      </w:r>
      <w:r w:rsidRPr="0002493D">
        <w:rPr>
          <w:color w:val="000000"/>
          <w:sz w:val="28"/>
          <w:szCs w:val="28"/>
          <w:lang w:val="uk-UA"/>
        </w:rPr>
        <w:t xml:space="preserve">ідповідно до статей 64 та 66 Бюджетного кодексу України до доходів загального фонду бюджетів міст Києва та Севастополя, Автономної Республіки Крим та обласних бюджетів зараховується </w:t>
      </w:r>
      <w:r w:rsidRPr="00B94B79">
        <w:rPr>
          <w:i/>
          <w:color w:val="000000"/>
          <w:sz w:val="28"/>
          <w:szCs w:val="28"/>
          <w:lang w:val="uk-UA"/>
        </w:rPr>
        <w:t>плата</w:t>
      </w:r>
      <w:r w:rsidRPr="0002493D">
        <w:rPr>
          <w:color w:val="000000"/>
          <w:sz w:val="28"/>
          <w:szCs w:val="28"/>
          <w:lang w:val="uk-UA"/>
        </w:rPr>
        <w:t xml:space="preserve"> за використання інших природних ресурсів.</w:t>
      </w:r>
    </w:p>
    <w:p w:rsidR="00410C0A" w:rsidRPr="0002493D" w:rsidRDefault="00410C0A" w:rsidP="00410C0A">
      <w:pPr>
        <w:ind w:firstLine="680"/>
        <w:jc w:val="both"/>
        <w:rPr>
          <w:color w:val="000000"/>
          <w:sz w:val="28"/>
          <w:szCs w:val="28"/>
          <w:lang w:val="uk-UA"/>
        </w:rPr>
      </w:pPr>
      <w:r w:rsidRPr="0002493D">
        <w:rPr>
          <w:color w:val="000000"/>
          <w:sz w:val="28"/>
          <w:szCs w:val="28"/>
          <w:lang w:val="uk-UA"/>
        </w:rPr>
        <w:t>Згідно із Класифікацією доходів бюджету, затвердженою наказом Міністерства фінансів України № 11</w:t>
      </w:r>
      <w:r w:rsidRPr="00B94B79">
        <w:rPr>
          <w:color w:val="000000"/>
          <w:sz w:val="28"/>
          <w:szCs w:val="28"/>
          <w:lang w:val="uk-UA"/>
        </w:rPr>
        <w:t xml:space="preserve"> </w:t>
      </w:r>
      <w:r w:rsidRPr="0002493D">
        <w:rPr>
          <w:color w:val="000000"/>
          <w:sz w:val="28"/>
          <w:szCs w:val="28"/>
          <w:lang w:val="uk-UA"/>
        </w:rPr>
        <w:t>від 14.01.2011</w:t>
      </w:r>
      <w:r>
        <w:rPr>
          <w:color w:val="000000"/>
          <w:sz w:val="28"/>
          <w:szCs w:val="28"/>
          <w:lang w:val="uk-UA"/>
        </w:rPr>
        <w:t>р.</w:t>
      </w:r>
      <w:r w:rsidRPr="0002493D">
        <w:rPr>
          <w:color w:val="000000"/>
          <w:sz w:val="28"/>
          <w:szCs w:val="28"/>
          <w:lang w:val="uk-UA"/>
        </w:rPr>
        <w:t>, до податкових надходжень належать платежі за такими кодами класифікації доходів бюджету: 13070000 «Плата за використання інших природних ресурсів», 13070100 «Плата за спеціальне використання диких тварин».</w:t>
      </w:r>
    </w:p>
    <w:p w:rsidR="00410C0A" w:rsidRPr="0002493D" w:rsidRDefault="00410C0A" w:rsidP="00410C0A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Також</w:t>
      </w:r>
      <w:r w:rsidRPr="0002493D">
        <w:rPr>
          <w:color w:val="000000"/>
          <w:sz w:val="28"/>
          <w:szCs w:val="28"/>
          <w:lang w:val="uk-UA"/>
        </w:rPr>
        <w:t xml:space="preserve"> підпунктом е) пункту 2) розділу 1 Рекомендацій </w:t>
      </w:r>
      <w:r w:rsidRPr="0002493D">
        <w:rPr>
          <w:rStyle w:val="rvts23"/>
          <w:bCs/>
          <w:color w:val="000000"/>
          <w:sz w:val="28"/>
          <w:szCs w:val="28"/>
          <w:shd w:val="clear" w:color="auto" w:fill="FFFFFF"/>
          <w:lang w:val="uk-UA"/>
        </w:rPr>
        <w:t xml:space="preserve">парламентських слухань на тему «Пріоритети екологічної політики Верховної Ради України на наступні п’ять років», схвалених Постановою Верховної Ради України  від 14.01.2020 № 457-IX, рекомендовано </w:t>
      </w:r>
      <w:r>
        <w:rPr>
          <w:rStyle w:val="rvts23"/>
          <w:bCs/>
          <w:color w:val="000000"/>
          <w:sz w:val="28"/>
          <w:szCs w:val="28"/>
          <w:shd w:val="clear" w:color="auto" w:fill="FFFFFF"/>
          <w:lang w:val="uk-UA"/>
        </w:rPr>
        <w:t xml:space="preserve">Кабінету Міністрів України </w:t>
      </w:r>
      <w:r w:rsidRPr="0002493D">
        <w:rPr>
          <w:color w:val="000000"/>
          <w:sz w:val="28"/>
          <w:szCs w:val="28"/>
          <w:shd w:val="clear" w:color="auto" w:fill="FFFFFF"/>
          <w:lang w:val="uk-UA"/>
        </w:rPr>
        <w:t>прискорити спільно з центральними органами виконавчої влади розроблення і внесення на розгляд Верховної Ради України законопро</w:t>
      </w:r>
      <w:r>
        <w:rPr>
          <w:color w:val="000000"/>
          <w:sz w:val="28"/>
          <w:szCs w:val="28"/>
          <w:shd w:val="clear" w:color="auto" w:fill="FFFFFF"/>
          <w:lang w:val="uk-UA"/>
        </w:rPr>
        <w:t>е</w:t>
      </w:r>
      <w:r w:rsidRPr="0002493D">
        <w:rPr>
          <w:color w:val="000000"/>
          <w:sz w:val="28"/>
          <w:szCs w:val="28"/>
          <w:shd w:val="clear" w:color="auto" w:fill="FFFFFF"/>
          <w:lang w:val="uk-UA"/>
        </w:rPr>
        <w:t>ктів, зокрема щодо удосконалення механізму стягнення плати за спеціальне використання об’єктів тваринного світу.</w:t>
      </w:r>
    </w:p>
    <w:p w:rsidR="009D7ED5" w:rsidRDefault="009D7ED5" w:rsidP="009D7ED5">
      <w:pPr>
        <w:pStyle w:val="a9"/>
        <w:spacing w:before="0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</w:t>
      </w:r>
      <w:r w:rsidRPr="0002493D">
        <w:rPr>
          <w:rFonts w:ascii="Times New Roman" w:hAnsi="Times New Roman"/>
          <w:color w:val="000000"/>
          <w:sz w:val="28"/>
          <w:szCs w:val="28"/>
        </w:rPr>
        <w:t xml:space="preserve">роект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акта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як зазначено у </w:t>
      </w:r>
      <w:r w:rsidRPr="000249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пояснювальн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ій</w:t>
      </w:r>
      <w:r w:rsidRPr="000249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запис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ці</w:t>
      </w:r>
      <w:r w:rsidRPr="0002493D">
        <w:rPr>
          <w:rFonts w:ascii="Times New Roman" w:hAnsi="Times New Roman"/>
          <w:color w:val="000000"/>
          <w:sz w:val="28"/>
          <w:szCs w:val="28"/>
        </w:rPr>
        <w:t>, погоджено: Міністерством фінансів України, Міністерством розвитку економіки, торгівлі та сільського господарства України, Міністерством цифрової трансформації України та Державним агентством лісових ресурсів України без зауважень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D7ED5" w:rsidRPr="000D4679" w:rsidRDefault="009D7ED5" w:rsidP="009D7ED5">
      <w:pPr>
        <w:pStyle w:val="a9"/>
        <w:spacing w:before="0"/>
        <w:ind w:firstLine="709"/>
        <w:rPr>
          <w:rFonts w:ascii="Times New Roman" w:hAnsi="Times New Roman"/>
          <w:bCs/>
          <w:color w:val="000000"/>
          <w:sz w:val="16"/>
          <w:szCs w:val="16"/>
          <w:shd w:val="clear" w:color="auto" w:fill="FFFFFF"/>
        </w:rPr>
      </w:pP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Міністерство фінансів України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у своєму висновку зазначає, що з</w:t>
      </w: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аконопроект не суперечить законам, щ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 регулюють бюджетні відносини, та не</w:t>
      </w:r>
      <w:r w:rsidRPr="00114D1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впливатиме на показники державного бюджету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 межах компетенції  Мінфін </w:t>
      </w: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не заперечує щодо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розгляду Верховною Радою України проекту Закону України реєстр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067F9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№ 5200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9D7ED5" w:rsidRDefault="009D7ED5" w:rsidP="009D7E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4679">
        <w:rPr>
          <w:bCs/>
          <w:color w:val="000000"/>
          <w:sz w:val="28"/>
          <w:szCs w:val="28"/>
          <w:shd w:val="clear" w:color="auto" w:fill="FFFFFF"/>
          <w:lang w:val="uk-UA"/>
        </w:rPr>
        <w:t>Головне науково-експертне управління Апарату Верхов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ної Ради України </w:t>
      </w:r>
      <w:r w:rsidRPr="005D32B2">
        <w:rPr>
          <w:sz w:val="28"/>
          <w:szCs w:val="28"/>
          <w:lang w:val="uk-UA"/>
        </w:rPr>
        <w:t>не заперечує можливості</w:t>
      </w:r>
      <w:r>
        <w:rPr>
          <w:sz w:val="28"/>
          <w:szCs w:val="28"/>
          <w:lang w:val="uk-UA"/>
        </w:rPr>
        <w:t xml:space="preserve"> прийняття законопроекту. </w:t>
      </w:r>
    </w:p>
    <w:p w:rsidR="009D7ED5" w:rsidRDefault="009D7ED5" w:rsidP="009D7ED5">
      <w:pPr>
        <w:ind w:firstLine="720"/>
        <w:jc w:val="both"/>
        <w:rPr>
          <w:rStyle w:val="st42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 управління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звертає </w:t>
      </w:r>
      <w:r>
        <w:rPr>
          <w:sz w:val="28"/>
          <w:szCs w:val="28"/>
          <w:lang w:val="uk-UA"/>
        </w:rPr>
        <w:t>увагу, що в</w:t>
      </w:r>
      <w:r w:rsidRPr="005D32B2">
        <w:rPr>
          <w:rStyle w:val="st42"/>
          <w:sz w:val="28"/>
          <w:szCs w:val="28"/>
          <w:lang w:val="uk-UA"/>
        </w:rPr>
        <w:t>ідповідно до п</w:t>
      </w:r>
      <w:r>
        <w:rPr>
          <w:rStyle w:val="st42"/>
          <w:sz w:val="28"/>
          <w:szCs w:val="28"/>
          <w:lang w:val="uk-UA"/>
        </w:rPr>
        <w:t>ункту</w:t>
      </w:r>
      <w:r w:rsidRPr="000A0B7F">
        <w:rPr>
          <w:rStyle w:val="st42"/>
          <w:sz w:val="28"/>
          <w:szCs w:val="28"/>
          <w:lang w:val="uk-UA"/>
        </w:rPr>
        <w:t xml:space="preserve"> 6.2. ст</w:t>
      </w:r>
      <w:r>
        <w:rPr>
          <w:rStyle w:val="st42"/>
          <w:sz w:val="28"/>
          <w:szCs w:val="28"/>
          <w:lang w:val="uk-UA"/>
        </w:rPr>
        <w:t>атті</w:t>
      </w:r>
      <w:r w:rsidRPr="000A0B7F">
        <w:rPr>
          <w:rStyle w:val="st42"/>
          <w:sz w:val="28"/>
          <w:szCs w:val="28"/>
          <w:lang w:val="uk-UA"/>
        </w:rPr>
        <w:t xml:space="preserve"> 6 </w:t>
      </w:r>
      <w:r>
        <w:rPr>
          <w:rStyle w:val="st42"/>
          <w:sz w:val="28"/>
          <w:szCs w:val="28"/>
          <w:lang w:val="uk-UA"/>
        </w:rPr>
        <w:t>Податкового кодексу</w:t>
      </w:r>
      <w:r w:rsidRPr="000A0B7F">
        <w:rPr>
          <w:rStyle w:val="st42"/>
          <w:sz w:val="28"/>
          <w:szCs w:val="28"/>
          <w:lang w:val="uk-UA"/>
        </w:rPr>
        <w:t xml:space="preserve"> «збором (платою, внеском)» визнається «обов'язковий платіж до відповідного бюджету …, що справляється з платників зборів з умовою отримання ними спеціальної вигоди, у тому числі внаслідок вчинення на користь таких осіб державними органами, органами місцевого самоврядування, іншими уповноваженими органами та особами юридично значимих дій». </w:t>
      </w:r>
      <w:r>
        <w:rPr>
          <w:rStyle w:val="st42"/>
          <w:sz w:val="28"/>
          <w:szCs w:val="28"/>
          <w:lang w:val="uk-UA"/>
        </w:rPr>
        <w:t>Податковим кодексом</w:t>
      </w:r>
      <w:r w:rsidRPr="000A0B7F">
        <w:rPr>
          <w:rStyle w:val="st42"/>
          <w:sz w:val="28"/>
          <w:szCs w:val="28"/>
          <w:lang w:val="uk-UA"/>
        </w:rPr>
        <w:t xml:space="preserve"> не визначаються відмінності між поняттями «збір» та «плата», а самі поняття розглядаються як рівнозначні. </w:t>
      </w:r>
    </w:p>
    <w:p w:rsidR="009D7ED5" w:rsidRPr="0004302C" w:rsidRDefault="009D7ED5" w:rsidP="009D7ED5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04302C">
        <w:rPr>
          <w:sz w:val="28"/>
          <w:lang w:val="uk-UA"/>
        </w:rPr>
        <w:t xml:space="preserve">Комітет з питань екологічної політики та природокористування рекомендує Верховній Раді України законопроект </w:t>
      </w:r>
      <w:r w:rsidRPr="0002493D">
        <w:rPr>
          <w:color w:val="000000"/>
          <w:sz w:val="28"/>
          <w:szCs w:val="28"/>
          <w:lang w:val="uk-UA"/>
        </w:rPr>
        <w:t>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(реєстр. №</w:t>
      </w:r>
      <w:r>
        <w:rPr>
          <w:color w:val="000000"/>
          <w:sz w:val="28"/>
          <w:szCs w:val="28"/>
          <w:lang w:val="uk-UA"/>
        </w:rPr>
        <w:t xml:space="preserve"> </w:t>
      </w:r>
      <w:r w:rsidRPr="0002493D">
        <w:rPr>
          <w:color w:val="000000"/>
          <w:sz w:val="28"/>
          <w:szCs w:val="28"/>
          <w:lang w:val="uk-UA"/>
        </w:rPr>
        <w:t>5200 від 04.03.2021р.), поданий Кабінетом Міністрів України</w:t>
      </w:r>
      <w:r>
        <w:rPr>
          <w:sz w:val="28"/>
        </w:rPr>
        <w:t xml:space="preserve">, </w:t>
      </w:r>
      <w:proofErr w:type="spellStart"/>
      <w:r w:rsidRPr="00B674D8">
        <w:rPr>
          <w:sz w:val="28"/>
          <w:szCs w:val="28"/>
        </w:rPr>
        <w:t>включити</w:t>
      </w:r>
      <w:proofErr w:type="spellEnd"/>
      <w:r w:rsidRPr="00B674D8">
        <w:rPr>
          <w:sz w:val="28"/>
          <w:szCs w:val="28"/>
        </w:rPr>
        <w:t xml:space="preserve"> до порядку денного </w:t>
      </w:r>
      <w:r>
        <w:rPr>
          <w:sz w:val="28"/>
          <w:szCs w:val="28"/>
          <w:lang w:val="uk-UA"/>
        </w:rPr>
        <w:t xml:space="preserve">п’ятої </w:t>
      </w:r>
      <w:proofErr w:type="spellStart"/>
      <w:r w:rsidRPr="00B674D8">
        <w:rPr>
          <w:sz w:val="28"/>
          <w:szCs w:val="28"/>
        </w:rPr>
        <w:t>сесії</w:t>
      </w:r>
      <w:proofErr w:type="spellEnd"/>
      <w:r w:rsidRPr="00B674D8">
        <w:rPr>
          <w:sz w:val="28"/>
          <w:szCs w:val="28"/>
        </w:rPr>
        <w:t xml:space="preserve"> та </w:t>
      </w:r>
      <w:proofErr w:type="spellStart"/>
      <w:r w:rsidRPr="00B674D8">
        <w:rPr>
          <w:sz w:val="28"/>
          <w:szCs w:val="28"/>
        </w:rPr>
        <w:t>розглянути</w:t>
      </w:r>
      <w:proofErr w:type="spellEnd"/>
      <w:r w:rsidRPr="00B674D8">
        <w:rPr>
          <w:sz w:val="28"/>
          <w:szCs w:val="28"/>
        </w:rPr>
        <w:t xml:space="preserve"> на пленарному </w:t>
      </w:r>
      <w:proofErr w:type="spellStart"/>
      <w:r w:rsidRPr="00B674D8">
        <w:rPr>
          <w:sz w:val="28"/>
          <w:szCs w:val="28"/>
        </w:rPr>
        <w:t>засіданні</w:t>
      </w:r>
      <w:proofErr w:type="spellEnd"/>
      <w:r w:rsidRPr="00B674D8">
        <w:rPr>
          <w:sz w:val="28"/>
          <w:szCs w:val="28"/>
        </w:rPr>
        <w:t xml:space="preserve"> </w:t>
      </w:r>
      <w:proofErr w:type="spellStart"/>
      <w:r w:rsidRPr="00B674D8">
        <w:rPr>
          <w:sz w:val="28"/>
          <w:szCs w:val="28"/>
        </w:rPr>
        <w:t>Верховної</w:t>
      </w:r>
      <w:proofErr w:type="spellEnd"/>
      <w:r w:rsidRPr="00B674D8">
        <w:rPr>
          <w:sz w:val="28"/>
          <w:szCs w:val="28"/>
        </w:rPr>
        <w:t xml:space="preserve"> Ради </w:t>
      </w:r>
      <w:proofErr w:type="spellStart"/>
      <w:r w:rsidRPr="00B674D8">
        <w:rPr>
          <w:sz w:val="28"/>
          <w:szCs w:val="28"/>
        </w:rPr>
        <w:t>України</w:t>
      </w:r>
      <w:proofErr w:type="spellEnd"/>
      <w:r w:rsidRPr="00B674D8">
        <w:rPr>
          <w:sz w:val="28"/>
          <w:szCs w:val="28"/>
        </w:rPr>
        <w:t xml:space="preserve">. За результатами </w:t>
      </w:r>
      <w:proofErr w:type="spellStart"/>
      <w:r w:rsidRPr="00B674D8">
        <w:rPr>
          <w:sz w:val="28"/>
          <w:szCs w:val="28"/>
        </w:rPr>
        <w:t>розгляду</w:t>
      </w:r>
      <w:proofErr w:type="spellEnd"/>
      <w:r w:rsidRPr="00B674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першому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читанні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674D8">
        <w:rPr>
          <w:sz w:val="28"/>
          <w:szCs w:val="28"/>
        </w:rPr>
        <w:t>прийняти</w:t>
      </w:r>
      <w:proofErr w:type="spellEnd"/>
      <w:r w:rsidRPr="00B674D8">
        <w:rPr>
          <w:sz w:val="28"/>
          <w:szCs w:val="28"/>
        </w:rPr>
        <w:t xml:space="preserve"> </w:t>
      </w:r>
      <w:r w:rsidRPr="00C93601">
        <w:rPr>
          <w:sz w:val="28"/>
          <w:szCs w:val="28"/>
        </w:rPr>
        <w:t>за основу.</w:t>
      </w:r>
    </w:p>
    <w:p w:rsidR="009D7ED5" w:rsidRPr="0068391A" w:rsidRDefault="009D7ED5" w:rsidP="009D7ED5">
      <w:pPr>
        <w:ind w:firstLine="720"/>
        <w:jc w:val="both"/>
        <w:rPr>
          <w:sz w:val="28"/>
          <w:szCs w:val="28"/>
          <w:lang w:val="uk-UA"/>
        </w:rPr>
      </w:pPr>
      <w:r w:rsidRPr="00051460">
        <w:rPr>
          <w:sz w:val="28"/>
          <w:szCs w:val="28"/>
          <w:lang w:val="uk-UA"/>
        </w:rPr>
        <w:t xml:space="preserve">Співдоповідачем при розгляді законопроекту на засіданні Верховної Ради  України  визначено  </w:t>
      </w:r>
      <w:r w:rsidRPr="003B6F2D">
        <w:rPr>
          <w:sz w:val="28"/>
          <w:szCs w:val="28"/>
          <w:lang w:val="uk-UA"/>
        </w:rPr>
        <w:t xml:space="preserve">народного  депутата  України, </w:t>
      </w:r>
      <w:r w:rsidRPr="003B6F2D">
        <w:rPr>
          <w:sz w:val="28"/>
          <w:szCs w:val="28"/>
          <w:shd w:val="clear" w:color="auto" w:fill="FFFFFF"/>
          <w:lang w:val="uk-UA"/>
        </w:rPr>
        <w:t xml:space="preserve">голову підкомітету </w:t>
      </w:r>
      <w:r w:rsidRPr="003B6F2D">
        <w:rPr>
          <w:sz w:val="28"/>
          <w:szCs w:val="28"/>
          <w:lang w:val="uk-UA"/>
        </w:rPr>
        <w:t xml:space="preserve">з питань лісових ресурсів, об'єктів тваринного та рослинного світу, природних ландшафтів та об'єктів природно-заповідного фонду, </w:t>
      </w:r>
      <w:proofErr w:type="spellStart"/>
      <w:r w:rsidRPr="003B6F2D">
        <w:rPr>
          <w:sz w:val="28"/>
          <w:szCs w:val="28"/>
          <w:lang w:val="uk-UA"/>
        </w:rPr>
        <w:t>Овчинникову</w:t>
      </w:r>
      <w:proofErr w:type="spellEnd"/>
      <w:r w:rsidRPr="003B6F2D">
        <w:rPr>
          <w:sz w:val="28"/>
          <w:szCs w:val="28"/>
          <w:lang w:val="uk-UA"/>
        </w:rPr>
        <w:t xml:space="preserve"> Юлію Юріївну.</w:t>
      </w:r>
    </w:p>
    <w:p w:rsidR="00410C0A" w:rsidRDefault="00410C0A" w:rsidP="00410C0A">
      <w:pPr>
        <w:jc w:val="both"/>
        <w:rPr>
          <w:sz w:val="28"/>
          <w:szCs w:val="28"/>
          <w:lang w:val="uk-UA"/>
        </w:rPr>
      </w:pPr>
    </w:p>
    <w:p w:rsidR="009D7ED5" w:rsidRDefault="009D7ED5" w:rsidP="00410C0A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410C0A" w:rsidRDefault="00410C0A" w:rsidP="00410C0A">
      <w:pPr>
        <w:ind w:right="23" w:firstLine="567"/>
        <w:jc w:val="both"/>
        <w:rPr>
          <w:rStyle w:val="spelle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rStyle w:val="spelle"/>
          <w:b/>
          <w:sz w:val="28"/>
          <w:szCs w:val="28"/>
        </w:rPr>
        <w:t>Комітету</w:t>
      </w:r>
      <w:proofErr w:type="spellEnd"/>
      <w:r>
        <w:rPr>
          <w:rStyle w:val="spelle"/>
          <w:b/>
          <w:sz w:val="28"/>
          <w:szCs w:val="28"/>
        </w:rPr>
        <w:t xml:space="preserve">                                                            </w:t>
      </w:r>
      <w:r>
        <w:rPr>
          <w:rStyle w:val="spelle"/>
          <w:b/>
          <w:sz w:val="28"/>
          <w:szCs w:val="28"/>
          <w:lang w:val="uk-UA"/>
        </w:rPr>
        <w:t xml:space="preserve"> </w:t>
      </w:r>
      <w:r>
        <w:rPr>
          <w:rStyle w:val="spelle"/>
          <w:b/>
          <w:sz w:val="28"/>
          <w:szCs w:val="28"/>
        </w:rPr>
        <w:t xml:space="preserve">       </w:t>
      </w:r>
      <w:r>
        <w:rPr>
          <w:rStyle w:val="spelle"/>
          <w:b/>
          <w:sz w:val="28"/>
          <w:szCs w:val="28"/>
          <w:lang w:val="uk-UA"/>
        </w:rPr>
        <w:t>О</w:t>
      </w:r>
      <w:r>
        <w:rPr>
          <w:rStyle w:val="spelle"/>
          <w:b/>
          <w:sz w:val="28"/>
          <w:szCs w:val="28"/>
        </w:rPr>
        <w:t xml:space="preserve">. </w:t>
      </w:r>
      <w:r>
        <w:rPr>
          <w:rStyle w:val="spelle"/>
          <w:b/>
          <w:sz w:val="28"/>
          <w:szCs w:val="28"/>
          <w:lang w:val="uk-UA"/>
        </w:rPr>
        <w:t>БОНДАРЕНКО</w:t>
      </w:r>
    </w:p>
    <w:p w:rsidR="00410C0A" w:rsidRDefault="00410C0A" w:rsidP="00410C0A">
      <w:pPr>
        <w:rPr>
          <w:lang w:val="uk-UA"/>
        </w:rPr>
      </w:pPr>
    </w:p>
    <w:p w:rsidR="00410C0A" w:rsidRPr="007275DE" w:rsidRDefault="00410C0A" w:rsidP="00410C0A">
      <w:pPr>
        <w:rPr>
          <w:sz w:val="16"/>
          <w:szCs w:val="16"/>
          <w:lang w:val="uk-UA"/>
        </w:rPr>
      </w:pPr>
    </w:p>
    <w:p w:rsidR="00410C0A" w:rsidRPr="00207BFB" w:rsidRDefault="00410C0A" w:rsidP="00410C0A">
      <w:pPr>
        <w:rPr>
          <w:lang w:val="uk-UA"/>
        </w:rPr>
      </w:pPr>
    </w:p>
    <w:p w:rsidR="00441ACF" w:rsidRPr="00207BFB" w:rsidRDefault="00441ACF" w:rsidP="00410C0A">
      <w:pPr>
        <w:pStyle w:val="1"/>
      </w:pPr>
    </w:p>
    <w:sectPr w:rsidR="00441ACF" w:rsidRPr="00207BFB" w:rsidSect="00500D1B">
      <w:headerReference w:type="even" r:id="rId7"/>
      <w:headerReference w:type="default" r:id="rId8"/>
      <w:pgSz w:w="11906" w:h="16838"/>
      <w:pgMar w:top="1079" w:right="851" w:bottom="1134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A9D" w:rsidRDefault="007F4FF0">
      <w:r>
        <w:separator/>
      </w:r>
    </w:p>
  </w:endnote>
  <w:endnote w:type="continuationSeparator" w:id="0">
    <w:p w:rsidR="00C86A9D" w:rsidRDefault="007F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A9D" w:rsidRDefault="007F4FF0">
      <w:r>
        <w:separator/>
      </w:r>
    </w:p>
  </w:footnote>
  <w:footnote w:type="continuationSeparator" w:id="0">
    <w:p w:rsidR="00C86A9D" w:rsidRDefault="007F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207BFB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64D6">
      <w:rPr>
        <w:rStyle w:val="a5"/>
        <w:noProof/>
      </w:rPr>
      <w:t>3</w:t>
    </w:r>
    <w:r>
      <w:rPr>
        <w:rStyle w:val="a5"/>
      </w:rPr>
      <w:fldChar w:fldCharType="end"/>
    </w:r>
  </w:p>
  <w:p w:rsidR="00902604" w:rsidRDefault="009D7E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207BFB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7ED5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9D7E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45BB0"/>
    <w:multiLevelType w:val="hybridMultilevel"/>
    <w:tmpl w:val="D9CA9266"/>
    <w:lvl w:ilvl="0" w:tplc="7BDE9490">
      <w:start w:val="1"/>
      <w:numFmt w:val="decimal"/>
      <w:lvlText w:val="%1."/>
      <w:lvlJc w:val="left"/>
      <w:pPr>
        <w:ind w:left="921" w:hanging="360"/>
      </w:pPr>
    </w:lvl>
    <w:lvl w:ilvl="1" w:tplc="04220019">
      <w:start w:val="1"/>
      <w:numFmt w:val="lowerLetter"/>
      <w:lvlText w:val="%2."/>
      <w:lvlJc w:val="left"/>
      <w:pPr>
        <w:ind w:left="1641" w:hanging="360"/>
      </w:pPr>
    </w:lvl>
    <w:lvl w:ilvl="2" w:tplc="0422001B">
      <w:start w:val="1"/>
      <w:numFmt w:val="lowerRoman"/>
      <w:lvlText w:val="%3."/>
      <w:lvlJc w:val="right"/>
      <w:pPr>
        <w:ind w:left="2361" w:hanging="180"/>
      </w:pPr>
    </w:lvl>
    <w:lvl w:ilvl="3" w:tplc="0422000F">
      <w:start w:val="1"/>
      <w:numFmt w:val="decimal"/>
      <w:lvlText w:val="%4."/>
      <w:lvlJc w:val="left"/>
      <w:pPr>
        <w:ind w:left="3081" w:hanging="360"/>
      </w:pPr>
    </w:lvl>
    <w:lvl w:ilvl="4" w:tplc="04220019">
      <w:start w:val="1"/>
      <w:numFmt w:val="lowerLetter"/>
      <w:lvlText w:val="%5."/>
      <w:lvlJc w:val="left"/>
      <w:pPr>
        <w:ind w:left="3801" w:hanging="360"/>
      </w:pPr>
    </w:lvl>
    <w:lvl w:ilvl="5" w:tplc="0422001B">
      <w:start w:val="1"/>
      <w:numFmt w:val="lowerRoman"/>
      <w:lvlText w:val="%6."/>
      <w:lvlJc w:val="right"/>
      <w:pPr>
        <w:ind w:left="4521" w:hanging="180"/>
      </w:pPr>
    </w:lvl>
    <w:lvl w:ilvl="6" w:tplc="0422000F">
      <w:start w:val="1"/>
      <w:numFmt w:val="decimal"/>
      <w:lvlText w:val="%7."/>
      <w:lvlJc w:val="left"/>
      <w:pPr>
        <w:ind w:left="5241" w:hanging="360"/>
      </w:pPr>
    </w:lvl>
    <w:lvl w:ilvl="7" w:tplc="04220019">
      <w:start w:val="1"/>
      <w:numFmt w:val="lowerLetter"/>
      <w:lvlText w:val="%8."/>
      <w:lvlJc w:val="left"/>
      <w:pPr>
        <w:ind w:left="5961" w:hanging="360"/>
      </w:pPr>
    </w:lvl>
    <w:lvl w:ilvl="8" w:tplc="0422001B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F2"/>
    <w:rsid w:val="00207BFB"/>
    <w:rsid w:val="003B64D6"/>
    <w:rsid w:val="003B6F2D"/>
    <w:rsid w:val="00410C0A"/>
    <w:rsid w:val="00441ACF"/>
    <w:rsid w:val="004852F2"/>
    <w:rsid w:val="00500D1B"/>
    <w:rsid w:val="00654FA1"/>
    <w:rsid w:val="0068391A"/>
    <w:rsid w:val="006B5E42"/>
    <w:rsid w:val="007F4FF0"/>
    <w:rsid w:val="009D7ED5"/>
    <w:rsid w:val="00C86A9D"/>
    <w:rsid w:val="00C96F41"/>
    <w:rsid w:val="00D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2747D"/>
  <w15:chartTrackingRefBased/>
  <w15:docId w15:val="{2A5D53FD-7254-43C3-AB20-E517D33B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07BFB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7B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207BF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07BF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207BFB"/>
    <w:rPr>
      <w:rFonts w:cs="Times New Roman"/>
    </w:rPr>
  </w:style>
  <w:style w:type="character" w:customStyle="1" w:styleId="spelle">
    <w:name w:val="spelle"/>
    <w:basedOn w:val="a0"/>
    <w:rsid w:val="00207BFB"/>
  </w:style>
  <w:style w:type="character" w:customStyle="1" w:styleId="FontStyle12">
    <w:name w:val="Font Style12"/>
    <w:uiPriority w:val="99"/>
    <w:rsid w:val="0068391A"/>
    <w:rPr>
      <w:rFonts w:ascii="Times New Roman" w:hAnsi="Times New Roman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3B64D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B64D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C96F41"/>
    <w:pPr>
      <w:ind w:left="720"/>
      <w:contextualSpacing/>
    </w:pPr>
    <w:rPr>
      <w:sz w:val="24"/>
      <w:szCs w:val="24"/>
    </w:rPr>
  </w:style>
  <w:style w:type="paragraph" w:customStyle="1" w:styleId="StyleZakonu">
    <w:name w:val="StyleZakonu"/>
    <w:basedOn w:val="a"/>
    <w:uiPriority w:val="99"/>
    <w:rsid w:val="00C96F41"/>
    <w:pPr>
      <w:spacing w:after="60" w:line="220" w:lineRule="exact"/>
      <w:ind w:firstLine="284"/>
      <w:jc w:val="both"/>
    </w:pPr>
    <w:rPr>
      <w:lang w:val="uk-UA"/>
    </w:rPr>
  </w:style>
  <w:style w:type="character" w:customStyle="1" w:styleId="rvts23">
    <w:name w:val="rvts23"/>
    <w:uiPriority w:val="99"/>
    <w:rsid w:val="00410C0A"/>
    <w:rPr>
      <w:rFonts w:cs="Times New Roman"/>
    </w:rPr>
  </w:style>
  <w:style w:type="paragraph" w:customStyle="1" w:styleId="a9">
    <w:name w:val="Нормальний текст"/>
    <w:basedOn w:val="a"/>
    <w:uiPriority w:val="99"/>
    <w:rsid w:val="00410C0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st42">
    <w:name w:val="st42"/>
    <w:uiPriority w:val="99"/>
    <w:rsid w:val="00410C0A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2743</Words>
  <Characters>1565</Characters>
  <Application>Microsoft Office Word</Application>
  <DocSecurity>0</DocSecurity>
  <Lines>13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13</cp:revision>
  <cp:lastPrinted>2020-09-30T13:20:00Z</cp:lastPrinted>
  <dcterms:created xsi:type="dcterms:W3CDTF">2020-09-29T09:54:00Z</dcterms:created>
  <dcterms:modified xsi:type="dcterms:W3CDTF">2021-04-07T11:24:00Z</dcterms:modified>
</cp:coreProperties>
</file>