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74E3" w:rsidRDefault="00D274E3" w:rsidP="00FA2E4B">
      <w:pPr>
        <w:spacing w:after="0" w:line="240" w:lineRule="auto"/>
        <w:jc w:val="center"/>
        <w:rPr>
          <w:rFonts w:ascii="Times New Roman" w:hAnsi="Times New Roman" w:cs="Times New Roman"/>
          <w:b/>
          <w:sz w:val="28"/>
          <w:szCs w:val="28"/>
        </w:rPr>
      </w:pPr>
    </w:p>
    <w:p w:rsidR="00FA2E4B" w:rsidRPr="00623EDD" w:rsidRDefault="00733CA6" w:rsidP="00FA2E4B">
      <w:pPr>
        <w:spacing w:after="0" w:line="240" w:lineRule="auto"/>
        <w:jc w:val="center"/>
        <w:rPr>
          <w:rFonts w:ascii="Times New Roman" w:hAnsi="Times New Roman" w:cs="Times New Roman"/>
          <w:b/>
          <w:sz w:val="28"/>
          <w:szCs w:val="28"/>
        </w:rPr>
      </w:pPr>
      <w:r w:rsidRPr="00623EDD">
        <w:rPr>
          <w:rFonts w:ascii="Times New Roman" w:hAnsi="Times New Roman" w:cs="Times New Roman"/>
          <w:b/>
          <w:sz w:val="28"/>
          <w:szCs w:val="28"/>
        </w:rPr>
        <w:t>Порівняльна таблиця</w:t>
      </w:r>
    </w:p>
    <w:p w:rsidR="00733CA6" w:rsidRDefault="006A794F" w:rsidP="00FA2E4B">
      <w:pPr>
        <w:spacing w:after="0" w:line="240" w:lineRule="auto"/>
        <w:jc w:val="center"/>
        <w:rPr>
          <w:rFonts w:ascii="Times New Roman" w:hAnsi="Times New Roman" w:cs="Times New Roman"/>
          <w:b/>
          <w:sz w:val="28"/>
          <w:szCs w:val="28"/>
        </w:rPr>
      </w:pPr>
      <w:r w:rsidRPr="00623EDD">
        <w:rPr>
          <w:rFonts w:ascii="Times New Roman" w:hAnsi="Times New Roman" w:cs="Times New Roman"/>
          <w:b/>
          <w:sz w:val="28"/>
          <w:szCs w:val="28"/>
        </w:rPr>
        <w:t>до проє</w:t>
      </w:r>
      <w:r w:rsidR="007F1D8E" w:rsidRPr="00623EDD">
        <w:rPr>
          <w:rFonts w:ascii="Times New Roman" w:hAnsi="Times New Roman" w:cs="Times New Roman"/>
          <w:b/>
          <w:sz w:val="28"/>
          <w:szCs w:val="28"/>
        </w:rPr>
        <w:t xml:space="preserve">кту Закону України </w:t>
      </w:r>
      <w:r w:rsidR="00A73F67" w:rsidRPr="00623EDD">
        <w:rPr>
          <w:rFonts w:ascii="Times New Roman" w:hAnsi="Times New Roman" w:cs="Times New Roman"/>
          <w:b/>
          <w:sz w:val="28"/>
          <w:szCs w:val="28"/>
        </w:rPr>
        <w:t>«Про організації водокористувачів</w:t>
      </w:r>
      <w:r w:rsidR="002C512C" w:rsidRPr="00623EDD">
        <w:rPr>
          <w:rFonts w:ascii="Times New Roman" w:hAnsi="Times New Roman" w:cs="Times New Roman"/>
          <w:b/>
          <w:sz w:val="28"/>
          <w:szCs w:val="28"/>
        </w:rPr>
        <w:t xml:space="preserve"> та стимулювання </w:t>
      </w:r>
      <w:r w:rsidR="007C608B" w:rsidRPr="00623EDD">
        <w:rPr>
          <w:rFonts w:ascii="Times New Roman" w:hAnsi="Times New Roman" w:cs="Times New Roman"/>
          <w:b/>
          <w:sz w:val="28"/>
          <w:szCs w:val="28"/>
        </w:rPr>
        <w:t xml:space="preserve">гідротехнічної </w:t>
      </w:r>
      <w:r w:rsidR="002C512C" w:rsidRPr="00623EDD">
        <w:rPr>
          <w:rFonts w:ascii="Times New Roman" w:hAnsi="Times New Roman" w:cs="Times New Roman"/>
          <w:b/>
          <w:sz w:val="28"/>
          <w:szCs w:val="28"/>
        </w:rPr>
        <w:t>меліорації земель</w:t>
      </w:r>
      <w:r w:rsidR="007F1D8E" w:rsidRPr="00623EDD">
        <w:rPr>
          <w:rFonts w:ascii="Times New Roman" w:hAnsi="Times New Roman" w:cs="Times New Roman"/>
          <w:b/>
          <w:sz w:val="28"/>
          <w:szCs w:val="28"/>
        </w:rPr>
        <w:t>»</w:t>
      </w:r>
    </w:p>
    <w:p w:rsidR="00D274E3" w:rsidRDefault="00D274E3" w:rsidP="00FA2E4B">
      <w:pPr>
        <w:spacing w:after="0" w:line="240" w:lineRule="auto"/>
        <w:jc w:val="center"/>
        <w:rPr>
          <w:rFonts w:ascii="Times New Roman" w:hAnsi="Times New Roman" w:cs="Times New Roman"/>
          <w:b/>
          <w:sz w:val="28"/>
          <w:szCs w:val="28"/>
        </w:rPr>
      </w:pPr>
    </w:p>
    <w:p w:rsidR="00D274E3" w:rsidRPr="00623EDD" w:rsidRDefault="00D274E3" w:rsidP="00FA2E4B">
      <w:pPr>
        <w:spacing w:after="0" w:line="240" w:lineRule="auto"/>
        <w:jc w:val="center"/>
        <w:rPr>
          <w:rFonts w:ascii="Times New Roman" w:hAnsi="Times New Roman" w:cs="Times New Roman"/>
          <w:b/>
          <w:sz w:val="28"/>
          <w:szCs w:val="28"/>
        </w:rPr>
      </w:pPr>
    </w:p>
    <w:p w:rsidR="00FA2E4B" w:rsidRPr="00623EDD" w:rsidRDefault="00FA2E4B" w:rsidP="00FA2E4B">
      <w:pPr>
        <w:spacing w:after="0" w:line="240" w:lineRule="auto"/>
        <w:jc w:val="center"/>
        <w:rPr>
          <w:rFonts w:ascii="Times New Roman" w:hAnsi="Times New Roman" w:cs="Times New Roman"/>
          <w:b/>
          <w:sz w:val="24"/>
          <w:szCs w:val="24"/>
        </w:rPr>
      </w:pPr>
    </w:p>
    <w:tbl>
      <w:tblPr>
        <w:tblStyle w:val="a3"/>
        <w:tblW w:w="15079" w:type="dxa"/>
        <w:tblLook w:val="04A0" w:firstRow="1" w:lastRow="0" w:firstColumn="1" w:lastColumn="0" w:noHBand="0" w:noVBand="1"/>
      </w:tblPr>
      <w:tblGrid>
        <w:gridCol w:w="7479"/>
        <w:gridCol w:w="7600"/>
      </w:tblGrid>
      <w:tr w:rsidR="00640DC4" w:rsidRPr="00623EDD" w:rsidTr="00086826">
        <w:tc>
          <w:tcPr>
            <w:tcW w:w="7479" w:type="dxa"/>
          </w:tcPr>
          <w:p w:rsidR="00640DC4" w:rsidRPr="00623EDD" w:rsidRDefault="00640DC4" w:rsidP="00DF6154">
            <w:pPr>
              <w:jc w:val="center"/>
              <w:rPr>
                <w:rFonts w:ascii="Times New Roman" w:hAnsi="Times New Roman" w:cs="Times New Roman"/>
                <w:sz w:val="28"/>
                <w:szCs w:val="28"/>
              </w:rPr>
            </w:pPr>
            <w:r w:rsidRPr="00623EDD">
              <w:rPr>
                <w:rFonts w:ascii="Times New Roman" w:hAnsi="Times New Roman" w:cs="Times New Roman"/>
                <w:b/>
                <w:color w:val="000000"/>
                <w:sz w:val="28"/>
                <w:szCs w:val="28"/>
              </w:rPr>
              <w:t>Положення чинного законодавчого акту</w:t>
            </w:r>
          </w:p>
        </w:tc>
        <w:tc>
          <w:tcPr>
            <w:tcW w:w="7600" w:type="dxa"/>
          </w:tcPr>
          <w:p w:rsidR="00640DC4" w:rsidRPr="00623EDD" w:rsidRDefault="00640DC4" w:rsidP="00DF6154">
            <w:pPr>
              <w:jc w:val="center"/>
              <w:rPr>
                <w:rFonts w:ascii="Times New Roman" w:hAnsi="Times New Roman" w:cs="Times New Roman"/>
                <w:sz w:val="28"/>
                <w:szCs w:val="28"/>
              </w:rPr>
            </w:pPr>
            <w:r w:rsidRPr="00623EDD">
              <w:rPr>
                <w:rFonts w:ascii="Times New Roman" w:hAnsi="Times New Roman" w:cs="Times New Roman"/>
                <w:b/>
                <w:color w:val="000000"/>
                <w:sz w:val="28"/>
                <w:szCs w:val="28"/>
              </w:rPr>
              <w:t>Положення законодавчого акту з урахуванням запропонованих змін</w:t>
            </w:r>
          </w:p>
        </w:tc>
      </w:tr>
      <w:tr w:rsidR="00551E0E" w:rsidRPr="00623EDD" w:rsidTr="00086826">
        <w:tc>
          <w:tcPr>
            <w:tcW w:w="15079" w:type="dxa"/>
            <w:gridSpan w:val="2"/>
          </w:tcPr>
          <w:p w:rsidR="00AC541A" w:rsidRDefault="00AC541A" w:rsidP="00DF6154">
            <w:pPr>
              <w:jc w:val="center"/>
              <w:rPr>
                <w:rFonts w:ascii="Times New Roman" w:hAnsi="Times New Roman" w:cs="Times New Roman"/>
                <w:b/>
                <w:color w:val="000000"/>
                <w:sz w:val="28"/>
                <w:szCs w:val="28"/>
              </w:rPr>
            </w:pPr>
          </w:p>
          <w:p w:rsidR="00551E0E" w:rsidRDefault="00551E0E" w:rsidP="00DF6154">
            <w:pPr>
              <w:jc w:val="center"/>
              <w:rPr>
                <w:rFonts w:ascii="Times New Roman" w:hAnsi="Times New Roman" w:cs="Times New Roman"/>
                <w:b/>
                <w:color w:val="000000"/>
                <w:sz w:val="28"/>
                <w:szCs w:val="28"/>
              </w:rPr>
            </w:pPr>
            <w:r w:rsidRPr="00623EDD">
              <w:rPr>
                <w:rFonts w:ascii="Times New Roman" w:hAnsi="Times New Roman" w:cs="Times New Roman"/>
                <w:b/>
                <w:color w:val="000000"/>
                <w:sz w:val="28"/>
                <w:szCs w:val="28"/>
              </w:rPr>
              <w:t>Господарський процесуальний кодекс України</w:t>
            </w:r>
          </w:p>
          <w:p w:rsidR="00AC541A" w:rsidRPr="00623EDD" w:rsidRDefault="00AC541A" w:rsidP="00DF6154">
            <w:pPr>
              <w:jc w:val="center"/>
              <w:rPr>
                <w:rFonts w:ascii="Times New Roman" w:hAnsi="Times New Roman" w:cs="Times New Roman"/>
                <w:b/>
                <w:color w:val="000000"/>
                <w:sz w:val="28"/>
                <w:szCs w:val="28"/>
              </w:rPr>
            </w:pPr>
          </w:p>
        </w:tc>
      </w:tr>
      <w:tr w:rsidR="00CE5EC4" w:rsidRPr="00623EDD" w:rsidTr="00086826">
        <w:tc>
          <w:tcPr>
            <w:tcW w:w="7479" w:type="dxa"/>
          </w:tcPr>
          <w:p w:rsidR="00CE5EC4" w:rsidRPr="00623EDD" w:rsidRDefault="00CE5EC4" w:rsidP="00CE5EC4">
            <w:pPr>
              <w:ind w:firstLine="426"/>
              <w:jc w:val="both"/>
              <w:rPr>
                <w:rFonts w:ascii="Times New Roman" w:hAnsi="Times New Roman" w:cs="Times New Roman"/>
                <w:color w:val="000000"/>
                <w:sz w:val="28"/>
                <w:szCs w:val="28"/>
              </w:rPr>
            </w:pPr>
            <w:r w:rsidRPr="00623EDD">
              <w:rPr>
                <w:rFonts w:ascii="Times New Roman" w:hAnsi="Times New Roman" w:cs="Times New Roman"/>
                <w:b/>
                <w:bCs/>
                <w:color w:val="000000"/>
                <w:sz w:val="28"/>
                <w:szCs w:val="28"/>
              </w:rPr>
              <w:t>Стаття 20.</w:t>
            </w:r>
            <w:r w:rsidRPr="00623EDD">
              <w:rPr>
                <w:rFonts w:ascii="Times New Roman" w:hAnsi="Times New Roman" w:cs="Times New Roman"/>
                <w:bCs/>
                <w:color w:val="000000"/>
                <w:sz w:val="28"/>
                <w:szCs w:val="28"/>
              </w:rPr>
              <w:t> </w:t>
            </w:r>
            <w:r w:rsidRPr="00623EDD">
              <w:rPr>
                <w:rFonts w:ascii="Times New Roman" w:hAnsi="Times New Roman" w:cs="Times New Roman"/>
                <w:color w:val="000000"/>
                <w:sz w:val="28"/>
                <w:szCs w:val="28"/>
              </w:rPr>
              <w:t>Справи, що відносяться до юрисдикції господарських судів</w:t>
            </w:r>
          </w:p>
        </w:tc>
        <w:tc>
          <w:tcPr>
            <w:tcW w:w="7600" w:type="dxa"/>
          </w:tcPr>
          <w:p w:rsidR="00CE5EC4" w:rsidRPr="00623EDD" w:rsidRDefault="00CE5EC4" w:rsidP="00666F26">
            <w:pPr>
              <w:ind w:firstLine="426"/>
              <w:jc w:val="both"/>
              <w:rPr>
                <w:rFonts w:ascii="Times New Roman" w:hAnsi="Times New Roman" w:cs="Times New Roman"/>
                <w:color w:val="000000"/>
                <w:sz w:val="28"/>
                <w:szCs w:val="28"/>
              </w:rPr>
            </w:pPr>
            <w:r w:rsidRPr="00623EDD">
              <w:rPr>
                <w:rFonts w:ascii="Times New Roman" w:hAnsi="Times New Roman" w:cs="Times New Roman"/>
                <w:b/>
                <w:bCs/>
                <w:color w:val="000000"/>
                <w:sz w:val="28"/>
                <w:szCs w:val="28"/>
              </w:rPr>
              <w:t>Стаття 20. </w:t>
            </w:r>
            <w:r w:rsidRPr="00623EDD">
              <w:rPr>
                <w:rFonts w:ascii="Times New Roman" w:hAnsi="Times New Roman" w:cs="Times New Roman"/>
                <w:color w:val="000000"/>
                <w:sz w:val="28"/>
                <w:szCs w:val="28"/>
              </w:rPr>
              <w:t>Справи, що відносяться до юрисдикції господарських судів</w:t>
            </w:r>
          </w:p>
        </w:tc>
      </w:tr>
      <w:tr w:rsidR="00CE5EC4" w:rsidRPr="00623EDD" w:rsidTr="00086826">
        <w:tc>
          <w:tcPr>
            <w:tcW w:w="7479" w:type="dxa"/>
          </w:tcPr>
          <w:p w:rsidR="00CE5EC4" w:rsidRPr="00623EDD" w:rsidRDefault="00CE5EC4" w:rsidP="00CE5EC4">
            <w:pPr>
              <w:ind w:firstLine="426"/>
              <w:jc w:val="both"/>
              <w:rPr>
                <w:rFonts w:ascii="Times New Roman" w:hAnsi="Times New Roman" w:cs="Times New Roman"/>
                <w:color w:val="000000"/>
                <w:sz w:val="28"/>
                <w:szCs w:val="28"/>
              </w:rPr>
            </w:pPr>
            <w:r w:rsidRPr="00623EDD">
              <w:rPr>
                <w:rFonts w:ascii="Times New Roman" w:hAnsi="Times New Roman" w:cs="Times New Roman"/>
                <w:color w:val="000000"/>
                <w:sz w:val="28"/>
                <w:szCs w:val="28"/>
              </w:rPr>
              <w:t>1. Господарські суди розглядають справи у спорах, що виникають у зв’язку із здійсненням господарської діяльності (крім справ, передбачених частиною другою цієї статті), та інші справи у визначених законом випадках, зокрема:</w:t>
            </w:r>
          </w:p>
          <w:p w:rsidR="00CE5EC4" w:rsidRPr="00623EDD" w:rsidRDefault="00CE5EC4" w:rsidP="00CE5EC4">
            <w:pPr>
              <w:ind w:firstLine="426"/>
              <w:jc w:val="center"/>
              <w:rPr>
                <w:rFonts w:ascii="Times New Roman" w:hAnsi="Times New Roman" w:cs="Times New Roman"/>
                <w:b/>
                <w:color w:val="000000"/>
                <w:sz w:val="28"/>
                <w:szCs w:val="28"/>
              </w:rPr>
            </w:pPr>
          </w:p>
          <w:p w:rsidR="00CE5EC4" w:rsidRPr="00623EDD" w:rsidRDefault="00CE5EC4" w:rsidP="00CE5EC4">
            <w:pPr>
              <w:ind w:firstLine="426"/>
              <w:jc w:val="center"/>
              <w:rPr>
                <w:rFonts w:ascii="Times New Roman" w:hAnsi="Times New Roman" w:cs="Times New Roman"/>
                <w:b/>
                <w:color w:val="000000"/>
                <w:sz w:val="28"/>
                <w:szCs w:val="28"/>
              </w:rPr>
            </w:pPr>
            <w:r w:rsidRPr="00623EDD">
              <w:rPr>
                <w:rFonts w:ascii="Times New Roman" w:hAnsi="Times New Roman" w:cs="Times New Roman"/>
                <w:b/>
                <w:color w:val="000000"/>
                <w:sz w:val="28"/>
                <w:szCs w:val="28"/>
              </w:rPr>
              <w:t>Пункт відсутній</w:t>
            </w:r>
          </w:p>
        </w:tc>
        <w:tc>
          <w:tcPr>
            <w:tcW w:w="7600" w:type="dxa"/>
          </w:tcPr>
          <w:p w:rsidR="00CE5EC4" w:rsidRPr="00623EDD" w:rsidRDefault="00CE5EC4" w:rsidP="00666F26">
            <w:pPr>
              <w:ind w:firstLine="426"/>
              <w:jc w:val="both"/>
              <w:rPr>
                <w:rFonts w:ascii="Times New Roman" w:hAnsi="Times New Roman" w:cs="Times New Roman"/>
                <w:color w:val="000000"/>
                <w:sz w:val="28"/>
                <w:szCs w:val="28"/>
              </w:rPr>
            </w:pPr>
            <w:r w:rsidRPr="00623EDD">
              <w:rPr>
                <w:rFonts w:ascii="Times New Roman" w:hAnsi="Times New Roman" w:cs="Times New Roman"/>
                <w:color w:val="000000"/>
                <w:sz w:val="28"/>
                <w:szCs w:val="28"/>
              </w:rPr>
              <w:t>1. Господарські суди розглядають справи у спорах, що виникають у зв’язку із здійсненням господарської діяльності (крім справ, передбачених частиною другою цієї статті), та інші справи у визначених законом випадках, зокрема:</w:t>
            </w:r>
          </w:p>
          <w:p w:rsidR="0061577D" w:rsidRPr="00623EDD" w:rsidRDefault="00CE5EC4" w:rsidP="005010DB">
            <w:pPr>
              <w:ind w:firstLine="426"/>
              <w:jc w:val="both"/>
              <w:rPr>
                <w:rFonts w:ascii="Times New Roman" w:hAnsi="Times New Roman" w:cs="Times New Roman"/>
                <w:b/>
                <w:color w:val="000000"/>
                <w:sz w:val="28"/>
                <w:szCs w:val="28"/>
              </w:rPr>
            </w:pPr>
            <w:r w:rsidRPr="00623EDD">
              <w:rPr>
                <w:rFonts w:ascii="Times New Roman" w:hAnsi="Times New Roman" w:cs="Times New Roman"/>
                <w:b/>
                <w:color w:val="000000"/>
                <w:sz w:val="28"/>
                <w:szCs w:val="28"/>
              </w:rPr>
              <w:t>18) справи у спорах між організацією водокористувачів та її членом або власником (користувачем) земельної ділянки сільськогосподарського призначення, яка включена до території обслуговування відповідної організації водокористувачів</w:t>
            </w:r>
            <w:r w:rsidR="00DA703A" w:rsidRPr="00623EDD">
              <w:rPr>
                <w:rFonts w:ascii="Times New Roman" w:hAnsi="Times New Roman" w:cs="Times New Roman"/>
                <w:b/>
                <w:color w:val="000000"/>
                <w:sz w:val="28"/>
                <w:szCs w:val="28"/>
              </w:rPr>
              <w:t>,</w:t>
            </w:r>
            <w:r w:rsidRPr="00623EDD">
              <w:rPr>
                <w:rFonts w:ascii="Times New Roman" w:hAnsi="Times New Roman" w:cs="Times New Roman"/>
                <w:b/>
                <w:color w:val="000000"/>
                <w:sz w:val="28"/>
                <w:szCs w:val="28"/>
              </w:rPr>
              <w:t xml:space="preserve"> щодо набуття чи припинення членства в такі</w:t>
            </w:r>
            <w:r w:rsidR="00DA703A" w:rsidRPr="00623EDD">
              <w:rPr>
                <w:rFonts w:ascii="Times New Roman" w:hAnsi="Times New Roman" w:cs="Times New Roman"/>
                <w:b/>
                <w:color w:val="000000"/>
                <w:sz w:val="28"/>
                <w:szCs w:val="28"/>
              </w:rPr>
              <w:t>й</w:t>
            </w:r>
            <w:r w:rsidRPr="00623EDD">
              <w:rPr>
                <w:rFonts w:ascii="Times New Roman" w:hAnsi="Times New Roman" w:cs="Times New Roman"/>
                <w:b/>
                <w:color w:val="000000"/>
                <w:sz w:val="28"/>
                <w:szCs w:val="28"/>
              </w:rPr>
              <w:t xml:space="preserve"> організації водокористувачів, </w:t>
            </w:r>
            <w:r w:rsidR="00DA703A" w:rsidRPr="00623EDD">
              <w:rPr>
                <w:rFonts w:ascii="Times New Roman" w:hAnsi="Times New Roman" w:cs="Times New Roman"/>
                <w:b/>
                <w:color w:val="000000"/>
                <w:sz w:val="28"/>
                <w:szCs w:val="28"/>
              </w:rPr>
              <w:t xml:space="preserve">укладання, зміни, розірвання та виконання </w:t>
            </w:r>
            <w:r w:rsidR="005010DB" w:rsidRPr="00623EDD">
              <w:rPr>
                <w:rFonts w:ascii="Times New Roman" w:hAnsi="Times New Roman" w:cs="Times New Roman"/>
                <w:b/>
                <w:color w:val="000000"/>
                <w:sz w:val="28"/>
                <w:szCs w:val="28"/>
              </w:rPr>
              <w:t xml:space="preserve">організацією </w:t>
            </w:r>
            <w:r w:rsidR="007C608B" w:rsidRPr="00623EDD">
              <w:rPr>
                <w:rFonts w:ascii="Times New Roman" w:hAnsi="Times New Roman" w:cs="Times New Roman"/>
                <w:b/>
                <w:color w:val="000000"/>
                <w:sz w:val="28"/>
                <w:szCs w:val="28"/>
              </w:rPr>
              <w:t xml:space="preserve">водокористувачів </w:t>
            </w:r>
            <w:r w:rsidR="00DA703A" w:rsidRPr="00623EDD">
              <w:rPr>
                <w:rFonts w:ascii="Times New Roman" w:hAnsi="Times New Roman" w:cs="Times New Roman"/>
                <w:b/>
                <w:color w:val="000000"/>
                <w:sz w:val="28"/>
                <w:szCs w:val="28"/>
              </w:rPr>
              <w:t>договорів, умов надання послуг організацією</w:t>
            </w:r>
            <w:r w:rsidR="007C608B" w:rsidRPr="00623EDD">
              <w:rPr>
                <w:rFonts w:ascii="Times New Roman" w:hAnsi="Times New Roman" w:cs="Times New Roman"/>
                <w:b/>
                <w:color w:val="000000"/>
                <w:sz w:val="28"/>
                <w:szCs w:val="28"/>
              </w:rPr>
              <w:t xml:space="preserve"> водокористувачів</w:t>
            </w:r>
            <w:r w:rsidR="00DA703A" w:rsidRPr="00623EDD">
              <w:rPr>
                <w:rFonts w:ascii="Times New Roman" w:hAnsi="Times New Roman" w:cs="Times New Roman"/>
                <w:b/>
                <w:color w:val="000000"/>
                <w:sz w:val="28"/>
                <w:szCs w:val="28"/>
              </w:rPr>
              <w:t>, визнання недійсними правочинів вчинених організацією</w:t>
            </w:r>
            <w:r w:rsidR="007C608B" w:rsidRPr="00623EDD">
              <w:rPr>
                <w:rFonts w:ascii="Times New Roman" w:hAnsi="Times New Roman" w:cs="Times New Roman"/>
                <w:b/>
                <w:color w:val="000000"/>
                <w:sz w:val="28"/>
                <w:szCs w:val="28"/>
              </w:rPr>
              <w:t xml:space="preserve"> водокористувачів</w:t>
            </w:r>
            <w:r w:rsidR="00DA703A" w:rsidRPr="00623EDD">
              <w:rPr>
                <w:rFonts w:ascii="Times New Roman" w:hAnsi="Times New Roman" w:cs="Times New Roman"/>
                <w:b/>
                <w:color w:val="000000"/>
                <w:sz w:val="28"/>
                <w:szCs w:val="28"/>
              </w:rPr>
              <w:t>, а також спори щодо визначення території обслуговування організації водокористувачів</w:t>
            </w:r>
            <w:r w:rsidR="0061577D" w:rsidRPr="00623EDD">
              <w:rPr>
                <w:rFonts w:ascii="Times New Roman" w:hAnsi="Times New Roman" w:cs="Times New Roman"/>
                <w:b/>
                <w:color w:val="000000"/>
                <w:sz w:val="28"/>
                <w:szCs w:val="28"/>
              </w:rPr>
              <w:t xml:space="preserve">; </w:t>
            </w:r>
            <w:r w:rsidR="0061577D" w:rsidRPr="00623EDD">
              <w:rPr>
                <w:rFonts w:ascii="Times New Roman" w:hAnsi="Times New Roman" w:cs="Times New Roman"/>
                <w:b/>
                <w:color w:val="000000"/>
                <w:sz w:val="28"/>
                <w:szCs w:val="28"/>
              </w:rPr>
              <w:lastRenderedPageBreak/>
              <w:t xml:space="preserve">справи у спорах щодо </w:t>
            </w:r>
            <w:r w:rsidR="007E0D04" w:rsidRPr="00623EDD">
              <w:rPr>
                <w:rFonts w:ascii="Times New Roman" w:hAnsi="Times New Roman" w:cs="Times New Roman"/>
                <w:b/>
                <w:bCs/>
                <w:color w:val="000000"/>
                <w:sz w:val="28"/>
                <w:szCs w:val="28"/>
              </w:rPr>
              <w:t>умов забору, доставки</w:t>
            </w:r>
            <w:r w:rsidR="0061577D" w:rsidRPr="00623EDD">
              <w:rPr>
                <w:rFonts w:ascii="Times New Roman" w:hAnsi="Times New Roman" w:cs="Times New Roman"/>
                <w:b/>
                <w:bCs/>
                <w:color w:val="000000"/>
                <w:sz w:val="28"/>
                <w:szCs w:val="28"/>
              </w:rPr>
              <w:t xml:space="preserve"> води та її відведення</w:t>
            </w:r>
            <w:r w:rsidR="00CF38F8" w:rsidRPr="00623EDD">
              <w:rPr>
                <w:rFonts w:ascii="Times New Roman" w:hAnsi="Times New Roman" w:cs="Times New Roman"/>
                <w:b/>
                <w:bCs/>
                <w:color w:val="000000"/>
                <w:sz w:val="28"/>
                <w:szCs w:val="28"/>
              </w:rPr>
              <w:t xml:space="preserve"> між власниками меліоративних систем </w:t>
            </w:r>
            <w:r w:rsidR="007C608B" w:rsidRPr="00623EDD">
              <w:rPr>
                <w:rFonts w:ascii="Times New Roman" w:hAnsi="Times New Roman" w:cs="Times New Roman"/>
                <w:b/>
                <w:bCs/>
                <w:color w:val="000000"/>
                <w:sz w:val="28"/>
                <w:szCs w:val="28"/>
              </w:rPr>
              <w:t xml:space="preserve">або мереж </w:t>
            </w:r>
            <w:r w:rsidR="00CF38F8" w:rsidRPr="00623EDD">
              <w:rPr>
                <w:rFonts w:ascii="Times New Roman" w:hAnsi="Times New Roman" w:cs="Times New Roman"/>
                <w:b/>
                <w:bCs/>
                <w:color w:val="000000"/>
                <w:sz w:val="28"/>
                <w:szCs w:val="28"/>
              </w:rPr>
              <w:t>та водокористувачами.</w:t>
            </w:r>
          </w:p>
        </w:tc>
      </w:tr>
      <w:tr w:rsidR="00007EBA" w:rsidRPr="00623EDD" w:rsidTr="00840402">
        <w:tc>
          <w:tcPr>
            <w:tcW w:w="15079" w:type="dxa"/>
            <w:gridSpan w:val="2"/>
          </w:tcPr>
          <w:p w:rsidR="00007EBA" w:rsidRPr="000038DE" w:rsidRDefault="00007EBA" w:rsidP="00007EBA">
            <w:pPr>
              <w:spacing w:after="200" w:line="276" w:lineRule="auto"/>
              <w:ind w:firstLine="426"/>
              <w:jc w:val="center"/>
              <w:rPr>
                <w:rFonts w:ascii="Times New Roman" w:hAnsi="Times New Roman" w:cs="Times New Roman"/>
                <w:b/>
                <w:color w:val="000000"/>
                <w:sz w:val="28"/>
                <w:szCs w:val="28"/>
              </w:rPr>
            </w:pPr>
          </w:p>
          <w:p w:rsidR="00007EBA" w:rsidRDefault="00007EBA" w:rsidP="00007EBA">
            <w:pPr>
              <w:ind w:firstLine="426"/>
              <w:jc w:val="center"/>
              <w:rPr>
                <w:rFonts w:ascii="Times New Roman" w:hAnsi="Times New Roman" w:cs="Times New Roman"/>
                <w:b/>
                <w:color w:val="000000"/>
                <w:sz w:val="28"/>
                <w:szCs w:val="28"/>
              </w:rPr>
            </w:pPr>
            <w:r w:rsidRPr="00007EBA">
              <w:rPr>
                <w:rFonts w:ascii="Times New Roman" w:hAnsi="Times New Roman" w:cs="Times New Roman"/>
                <w:b/>
                <w:color w:val="000000"/>
                <w:sz w:val="28"/>
                <w:szCs w:val="28"/>
                <w:lang w:val="ru-RU"/>
              </w:rPr>
              <w:t xml:space="preserve">Водний кодекс </w:t>
            </w:r>
            <w:r w:rsidRPr="00007EBA">
              <w:rPr>
                <w:rFonts w:ascii="Times New Roman" w:hAnsi="Times New Roman" w:cs="Times New Roman"/>
                <w:b/>
                <w:color w:val="000000"/>
                <w:sz w:val="28"/>
                <w:szCs w:val="28"/>
              </w:rPr>
              <w:t>України</w:t>
            </w:r>
          </w:p>
          <w:p w:rsidR="00007EBA" w:rsidRPr="00007EBA" w:rsidRDefault="00007EBA" w:rsidP="00007EBA">
            <w:pPr>
              <w:ind w:firstLine="426"/>
              <w:jc w:val="center"/>
              <w:rPr>
                <w:rFonts w:ascii="Times New Roman" w:hAnsi="Times New Roman" w:cs="Times New Roman"/>
                <w:b/>
                <w:color w:val="000000"/>
                <w:sz w:val="28"/>
                <w:szCs w:val="28"/>
              </w:rPr>
            </w:pPr>
          </w:p>
        </w:tc>
      </w:tr>
      <w:tr w:rsidR="00007EBA" w:rsidRPr="00623EDD" w:rsidTr="00086826">
        <w:tc>
          <w:tcPr>
            <w:tcW w:w="7479" w:type="dxa"/>
          </w:tcPr>
          <w:p w:rsidR="00007EBA" w:rsidRPr="00007EBA" w:rsidRDefault="00007EBA" w:rsidP="00CE5EC4">
            <w:pPr>
              <w:ind w:firstLine="426"/>
              <w:jc w:val="both"/>
              <w:rPr>
                <w:rFonts w:ascii="Times New Roman" w:hAnsi="Times New Roman" w:cs="Times New Roman"/>
                <w:color w:val="000000"/>
                <w:sz w:val="28"/>
                <w:szCs w:val="28"/>
              </w:rPr>
            </w:pPr>
            <w:r w:rsidRPr="00007EBA">
              <w:rPr>
                <w:rStyle w:val="rvts9"/>
                <w:rFonts w:ascii="Times New Roman" w:hAnsi="Times New Roman" w:cs="Times New Roman"/>
                <w:b/>
                <w:bCs/>
                <w:color w:val="333333"/>
                <w:sz w:val="28"/>
                <w:szCs w:val="28"/>
                <w:shd w:val="clear" w:color="auto" w:fill="FFFFFF"/>
              </w:rPr>
              <w:t>Стаття 1.</w:t>
            </w:r>
            <w:r w:rsidRPr="00007EBA">
              <w:rPr>
                <w:rFonts w:ascii="Times New Roman" w:hAnsi="Times New Roman" w:cs="Times New Roman"/>
                <w:color w:val="333333"/>
                <w:sz w:val="28"/>
                <w:szCs w:val="28"/>
                <w:shd w:val="clear" w:color="auto" w:fill="FFFFFF"/>
              </w:rPr>
              <w:t> Визначення основних термінів</w:t>
            </w:r>
          </w:p>
        </w:tc>
        <w:tc>
          <w:tcPr>
            <w:tcW w:w="7600" w:type="dxa"/>
          </w:tcPr>
          <w:p w:rsidR="00007EBA" w:rsidRPr="00007EBA" w:rsidRDefault="00007EBA" w:rsidP="00666F26">
            <w:pPr>
              <w:ind w:firstLine="426"/>
              <w:jc w:val="both"/>
              <w:rPr>
                <w:rFonts w:ascii="Times New Roman" w:hAnsi="Times New Roman" w:cs="Times New Roman"/>
                <w:color w:val="000000"/>
                <w:sz w:val="28"/>
                <w:szCs w:val="28"/>
              </w:rPr>
            </w:pPr>
            <w:r w:rsidRPr="00007EBA">
              <w:rPr>
                <w:rStyle w:val="rvts9"/>
                <w:rFonts w:ascii="Times New Roman" w:hAnsi="Times New Roman" w:cs="Times New Roman"/>
                <w:b/>
                <w:bCs/>
                <w:color w:val="333333"/>
                <w:sz w:val="28"/>
                <w:szCs w:val="28"/>
                <w:shd w:val="clear" w:color="auto" w:fill="FFFFFF"/>
              </w:rPr>
              <w:t>Стаття 1.</w:t>
            </w:r>
            <w:r w:rsidRPr="00007EBA">
              <w:rPr>
                <w:rFonts w:ascii="Times New Roman" w:hAnsi="Times New Roman" w:cs="Times New Roman"/>
                <w:color w:val="333333"/>
                <w:sz w:val="28"/>
                <w:szCs w:val="28"/>
                <w:shd w:val="clear" w:color="auto" w:fill="FFFFFF"/>
              </w:rPr>
              <w:t> Визначення основних термінів</w:t>
            </w:r>
          </w:p>
        </w:tc>
      </w:tr>
      <w:tr w:rsidR="00007EBA" w:rsidRPr="00623EDD" w:rsidTr="00086826">
        <w:tc>
          <w:tcPr>
            <w:tcW w:w="7479" w:type="dxa"/>
          </w:tcPr>
          <w:p w:rsidR="00007EBA" w:rsidRPr="00007EBA" w:rsidRDefault="00007EBA" w:rsidP="00E61AF4">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У цьому Кодексі вживаються такі терміни:</w:t>
            </w:r>
          </w:p>
          <w:p w:rsidR="00007EBA" w:rsidRDefault="00007EBA" w:rsidP="00CE5EC4">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w:t>
            </w:r>
          </w:p>
          <w:p w:rsidR="00007EBA" w:rsidRPr="00007EBA" w:rsidRDefault="00007EBA" w:rsidP="00CE5EC4">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водний об'єкт - природний або створений штучно елемент довкілля, в якому зосереджуються води (море, лиман, річка, струмок, озеро, водосховище, ставок, канал, а також водоносний горизонт);</w:t>
            </w:r>
          </w:p>
        </w:tc>
        <w:tc>
          <w:tcPr>
            <w:tcW w:w="7600" w:type="dxa"/>
          </w:tcPr>
          <w:p w:rsidR="00007EBA" w:rsidRPr="00007EBA" w:rsidRDefault="00007EBA" w:rsidP="00E61AF4">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У цьому Кодексі вживаються такі терміни:</w:t>
            </w:r>
          </w:p>
          <w:p w:rsidR="00007EBA" w:rsidRDefault="00007EBA" w:rsidP="00666F26">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w:t>
            </w:r>
          </w:p>
          <w:p w:rsidR="00007EBA" w:rsidRPr="00007EBA" w:rsidRDefault="00007EBA" w:rsidP="00666F26">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водний об'єкт - природний або створений штучно елемент довкілля, в якому зосереджуються води (море, лиман, річка, струмок, озеро, водосховище, ставок, канал</w:t>
            </w:r>
            <w:r>
              <w:rPr>
                <w:rFonts w:ascii="Times New Roman" w:hAnsi="Times New Roman" w:cs="Times New Roman"/>
                <w:color w:val="333333"/>
                <w:sz w:val="28"/>
                <w:szCs w:val="28"/>
                <w:shd w:val="clear" w:color="auto" w:fill="FFFFFF"/>
                <w:lang w:val="ru-RU"/>
              </w:rPr>
              <w:t xml:space="preserve"> </w:t>
            </w:r>
            <w:r w:rsidRPr="00007EBA">
              <w:rPr>
                <w:rFonts w:ascii="Times New Roman" w:hAnsi="Times New Roman" w:cs="Times New Roman"/>
                <w:b/>
                <w:color w:val="333333"/>
                <w:sz w:val="28"/>
                <w:szCs w:val="28"/>
                <w:shd w:val="clear" w:color="auto" w:fill="FFFFFF"/>
                <w:lang w:val="ru-RU"/>
              </w:rPr>
              <w:t xml:space="preserve">(крім </w:t>
            </w:r>
            <w:r w:rsidRPr="00007EBA">
              <w:rPr>
                <w:rFonts w:ascii="Times New Roman" w:hAnsi="Times New Roman" w:cs="Times New Roman"/>
                <w:b/>
                <w:bCs/>
                <w:sz w:val="28"/>
                <w:szCs w:val="28"/>
              </w:rPr>
              <w:t xml:space="preserve">каналу </w:t>
            </w:r>
            <w:r w:rsidRPr="00007EBA">
              <w:rPr>
                <w:rFonts w:ascii="Times New Roman" w:hAnsi="Times New Roman" w:cs="Times New Roman"/>
                <w:b/>
                <w:sz w:val="28"/>
                <w:szCs w:val="28"/>
              </w:rPr>
              <w:t>на зрошувальних і осушувальних системах</w:t>
            </w:r>
            <w:r w:rsidRPr="00007EBA">
              <w:rPr>
                <w:rFonts w:ascii="Times New Roman" w:hAnsi="Times New Roman" w:cs="Times New Roman"/>
                <w:b/>
                <w:sz w:val="28"/>
                <w:szCs w:val="28"/>
                <w:lang w:val="ru-RU"/>
              </w:rPr>
              <w:t>)</w:t>
            </w:r>
            <w:r w:rsidRPr="00007EBA">
              <w:rPr>
                <w:rFonts w:ascii="Times New Roman" w:hAnsi="Times New Roman" w:cs="Times New Roman"/>
                <w:color w:val="333333"/>
                <w:sz w:val="28"/>
                <w:szCs w:val="28"/>
                <w:shd w:val="clear" w:color="auto" w:fill="FFFFFF"/>
              </w:rPr>
              <w:t>, а також водоносний горизонт);</w:t>
            </w:r>
          </w:p>
        </w:tc>
      </w:tr>
      <w:tr w:rsidR="00007EBA" w:rsidRPr="00623EDD" w:rsidTr="00086826">
        <w:tc>
          <w:tcPr>
            <w:tcW w:w="7479" w:type="dxa"/>
          </w:tcPr>
          <w:p w:rsidR="00007EBA" w:rsidRPr="00007EBA" w:rsidRDefault="00007EBA" w:rsidP="00CE5EC4">
            <w:pPr>
              <w:ind w:firstLine="426"/>
              <w:jc w:val="both"/>
              <w:rPr>
                <w:rFonts w:ascii="Times New Roman" w:hAnsi="Times New Roman" w:cs="Times New Roman"/>
                <w:color w:val="333333"/>
                <w:sz w:val="28"/>
                <w:szCs w:val="28"/>
                <w:shd w:val="clear" w:color="auto" w:fill="FFFFFF"/>
              </w:rPr>
            </w:pPr>
            <w:r w:rsidRPr="00F524C3">
              <w:rPr>
                <w:rFonts w:ascii="Times New Roman" w:hAnsi="Times New Roman" w:cs="Times New Roman"/>
                <w:b/>
                <w:sz w:val="28"/>
                <w:szCs w:val="28"/>
              </w:rPr>
              <w:t>Стаття 3.</w:t>
            </w:r>
            <w:r w:rsidRPr="00007EBA">
              <w:rPr>
                <w:rFonts w:ascii="Times New Roman" w:hAnsi="Times New Roman" w:cs="Times New Roman"/>
                <w:color w:val="333333"/>
                <w:sz w:val="28"/>
                <w:szCs w:val="28"/>
                <w:shd w:val="clear" w:color="auto" w:fill="FFFFFF"/>
              </w:rPr>
              <w:t> Водний фонд України</w:t>
            </w:r>
          </w:p>
        </w:tc>
        <w:tc>
          <w:tcPr>
            <w:tcW w:w="7600" w:type="dxa"/>
          </w:tcPr>
          <w:p w:rsidR="00007EBA" w:rsidRPr="00007EBA" w:rsidRDefault="00007EBA" w:rsidP="00666F26">
            <w:pPr>
              <w:ind w:firstLine="426"/>
              <w:jc w:val="both"/>
              <w:rPr>
                <w:rFonts w:ascii="Times New Roman" w:hAnsi="Times New Roman" w:cs="Times New Roman"/>
                <w:color w:val="333333"/>
                <w:sz w:val="28"/>
                <w:szCs w:val="28"/>
                <w:shd w:val="clear" w:color="auto" w:fill="FFFFFF"/>
              </w:rPr>
            </w:pPr>
            <w:r w:rsidRPr="00F524C3">
              <w:rPr>
                <w:rFonts w:ascii="Times New Roman" w:hAnsi="Times New Roman" w:cs="Times New Roman"/>
                <w:b/>
                <w:sz w:val="28"/>
                <w:szCs w:val="28"/>
              </w:rPr>
              <w:t>Стаття 3.</w:t>
            </w:r>
            <w:r w:rsidRPr="00007EBA">
              <w:rPr>
                <w:rFonts w:ascii="Times New Roman" w:hAnsi="Times New Roman" w:cs="Times New Roman"/>
                <w:color w:val="333333"/>
                <w:sz w:val="28"/>
                <w:szCs w:val="28"/>
                <w:shd w:val="clear" w:color="auto" w:fill="FFFFFF"/>
              </w:rPr>
              <w:t> Водний фонд України</w:t>
            </w:r>
          </w:p>
        </w:tc>
      </w:tr>
      <w:tr w:rsidR="00007EBA" w:rsidRPr="00623EDD" w:rsidTr="00086826">
        <w:tc>
          <w:tcPr>
            <w:tcW w:w="7479" w:type="dxa"/>
          </w:tcPr>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Усі води (водні об'єкти) на території України становлять її водний фонд.</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bookmarkStart w:id="0" w:name="n81"/>
            <w:bookmarkEnd w:id="0"/>
            <w:r w:rsidRPr="00007EBA">
              <w:rPr>
                <w:rFonts w:ascii="Times New Roman" w:hAnsi="Times New Roman" w:cs="Times New Roman"/>
                <w:color w:val="333333"/>
                <w:sz w:val="28"/>
                <w:szCs w:val="28"/>
                <w:shd w:val="clear" w:color="auto" w:fill="FFFFFF"/>
              </w:rPr>
              <w:t>До водного фонду України належать:</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bookmarkStart w:id="1" w:name="n82"/>
            <w:bookmarkEnd w:id="1"/>
            <w:r w:rsidRPr="00007EBA">
              <w:rPr>
                <w:rFonts w:ascii="Times New Roman" w:hAnsi="Times New Roman" w:cs="Times New Roman"/>
                <w:color w:val="333333"/>
                <w:sz w:val="28"/>
                <w:szCs w:val="28"/>
                <w:shd w:val="clear" w:color="auto" w:fill="FFFFFF"/>
              </w:rPr>
              <w:t>1) поверхневі води:</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bookmarkStart w:id="2" w:name="n83"/>
            <w:bookmarkEnd w:id="2"/>
            <w:r w:rsidRPr="00007EBA">
              <w:rPr>
                <w:rFonts w:ascii="Times New Roman" w:hAnsi="Times New Roman" w:cs="Times New Roman"/>
                <w:color w:val="333333"/>
                <w:sz w:val="28"/>
                <w:szCs w:val="28"/>
                <w:shd w:val="clear" w:color="auto" w:fill="FFFFFF"/>
              </w:rPr>
              <w:t>природні водойми (озера);</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bookmarkStart w:id="3" w:name="n84"/>
            <w:bookmarkEnd w:id="3"/>
            <w:r w:rsidRPr="00007EBA">
              <w:rPr>
                <w:rFonts w:ascii="Times New Roman" w:hAnsi="Times New Roman" w:cs="Times New Roman"/>
                <w:color w:val="333333"/>
                <w:sz w:val="28"/>
                <w:szCs w:val="28"/>
                <w:shd w:val="clear" w:color="auto" w:fill="FFFFFF"/>
              </w:rPr>
              <w:t>водотоки (річки, струмки);</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штучні водойми (водосховища, ставки) і канали;</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інші водні об'єкти;</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2) підземні води та джерела;</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3) внутрішні морські води та територіальне море.</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p>
        </w:tc>
        <w:tc>
          <w:tcPr>
            <w:tcW w:w="7600" w:type="dxa"/>
          </w:tcPr>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Усі води (водні об'єкти) на території України становлять її водний фонд.</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До водного фонду України належать:</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1) поверхневі води:</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природні водойми (озера);</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водотоки (річки, струмки);</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штучні водойми (водосховища, ставки) і канали</w:t>
            </w:r>
            <w:r w:rsidRPr="00E625EC">
              <w:rPr>
                <w:rFonts w:ascii="Times New Roman" w:hAnsi="Times New Roman" w:cs="Times New Roman"/>
                <w:b/>
                <w:color w:val="333333"/>
                <w:sz w:val="28"/>
                <w:szCs w:val="28"/>
                <w:shd w:val="clear" w:color="auto" w:fill="FFFFFF"/>
              </w:rPr>
              <w:t>,</w:t>
            </w:r>
            <w:r>
              <w:rPr>
                <w:rFonts w:ascii="Times New Roman" w:hAnsi="Times New Roman" w:cs="Times New Roman"/>
                <w:color w:val="333333"/>
                <w:sz w:val="28"/>
                <w:szCs w:val="28"/>
                <w:shd w:val="clear" w:color="auto" w:fill="FFFFFF"/>
              </w:rPr>
              <w:t xml:space="preserve"> </w:t>
            </w:r>
            <w:r w:rsidRPr="00007EBA">
              <w:rPr>
                <w:rFonts w:ascii="Times New Roman" w:hAnsi="Times New Roman" w:cs="Times New Roman"/>
                <w:b/>
                <w:color w:val="333333"/>
                <w:sz w:val="28"/>
                <w:szCs w:val="28"/>
                <w:shd w:val="clear" w:color="auto" w:fill="FFFFFF"/>
              </w:rPr>
              <w:t>крім каналів</w:t>
            </w:r>
            <w:r>
              <w:rPr>
                <w:rFonts w:ascii="Times New Roman" w:hAnsi="Times New Roman" w:cs="Times New Roman"/>
                <w:color w:val="333333"/>
                <w:sz w:val="28"/>
                <w:szCs w:val="28"/>
                <w:shd w:val="clear" w:color="auto" w:fill="FFFFFF"/>
              </w:rPr>
              <w:t xml:space="preserve"> </w:t>
            </w:r>
            <w:r w:rsidRPr="00007EBA">
              <w:rPr>
                <w:rFonts w:ascii="Times New Roman" w:hAnsi="Times New Roman" w:cs="Times New Roman"/>
                <w:b/>
                <w:sz w:val="28"/>
                <w:szCs w:val="28"/>
              </w:rPr>
              <w:t>на зрошувальних і осушувальних системах</w:t>
            </w:r>
            <w:r w:rsidRPr="00007EBA">
              <w:rPr>
                <w:rFonts w:ascii="Times New Roman" w:hAnsi="Times New Roman" w:cs="Times New Roman"/>
                <w:color w:val="333333"/>
                <w:sz w:val="28"/>
                <w:szCs w:val="28"/>
                <w:shd w:val="clear" w:color="auto" w:fill="FFFFFF"/>
              </w:rPr>
              <w:t>;</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інші водні об'єкти;</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2) підземні води та джерела;</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3) внутрішні морські води та територіальне море.</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p>
        </w:tc>
      </w:tr>
      <w:tr w:rsidR="00007EBA" w:rsidRPr="00623EDD" w:rsidTr="00086826">
        <w:tc>
          <w:tcPr>
            <w:tcW w:w="7479" w:type="dxa"/>
          </w:tcPr>
          <w:p w:rsidR="00007EBA" w:rsidRPr="00007EBA" w:rsidRDefault="00007EBA" w:rsidP="00CE5EC4">
            <w:pPr>
              <w:ind w:firstLine="426"/>
              <w:jc w:val="both"/>
              <w:rPr>
                <w:rFonts w:ascii="Times New Roman" w:hAnsi="Times New Roman" w:cs="Times New Roman"/>
                <w:color w:val="333333"/>
                <w:sz w:val="28"/>
                <w:szCs w:val="28"/>
                <w:shd w:val="clear" w:color="auto" w:fill="FFFFFF"/>
              </w:rPr>
            </w:pPr>
            <w:r w:rsidRPr="00F524C3">
              <w:rPr>
                <w:rFonts w:ascii="Times New Roman" w:hAnsi="Times New Roman" w:cs="Times New Roman"/>
                <w:b/>
                <w:sz w:val="28"/>
                <w:szCs w:val="28"/>
              </w:rPr>
              <w:t>Стаття 5.</w:t>
            </w:r>
            <w:r w:rsidRPr="00007EBA">
              <w:rPr>
                <w:rFonts w:ascii="Times New Roman" w:hAnsi="Times New Roman" w:cs="Times New Roman"/>
                <w:color w:val="333333"/>
                <w:sz w:val="28"/>
                <w:szCs w:val="28"/>
                <w:shd w:val="clear" w:color="auto" w:fill="FFFFFF"/>
              </w:rPr>
              <w:t> Водні об'єкти загальнодержавного і місцевого значення</w:t>
            </w:r>
          </w:p>
        </w:tc>
        <w:tc>
          <w:tcPr>
            <w:tcW w:w="7600" w:type="dxa"/>
          </w:tcPr>
          <w:p w:rsidR="00007EBA" w:rsidRPr="00007EBA" w:rsidRDefault="00007EBA" w:rsidP="00666F26">
            <w:pPr>
              <w:ind w:firstLine="426"/>
              <w:jc w:val="both"/>
              <w:rPr>
                <w:rFonts w:ascii="Times New Roman" w:hAnsi="Times New Roman" w:cs="Times New Roman"/>
                <w:color w:val="333333"/>
                <w:sz w:val="28"/>
                <w:szCs w:val="28"/>
                <w:shd w:val="clear" w:color="auto" w:fill="FFFFFF"/>
              </w:rPr>
            </w:pPr>
            <w:r w:rsidRPr="00F524C3">
              <w:rPr>
                <w:rFonts w:ascii="Times New Roman" w:hAnsi="Times New Roman" w:cs="Times New Roman"/>
                <w:b/>
                <w:sz w:val="28"/>
                <w:szCs w:val="28"/>
              </w:rPr>
              <w:t>Стаття 5.</w:t>
            </w:r>
            <w:r w:rsidRPr="00007EBA">
              <w:rPr>
                <w:rFonts w:ascii="Times New Roman" w:hAnsi="Times New Roman" w:cs="Times New Roman"/>
                <w:color w:val="333333"/>
                <w:sz w:val="28"/>
                <w:szCs w:val="28"/>
                <w:shd w:val="clear" w:color="auto" w:fill="FFFFFF"/>
              </w:rPr>
              <w:t> Водні об'єкти загальнодержавного і місцевого значення</w:t>
            </w:r>
          </w:p>
        </w:tc>
      </w:tr>
      <w:tr w:rsidR="00007EBA" w:rsidRPr="00623EDD" w:rsidTr="00086826">
        <w:tc>
          <w:tcPr>
            <w:tcW w:w="7479" w:type="dxa"/>
          </w:tcPr>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До водних об'єктів загальнодержавного значення належать:</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1) внутрішні морські води, територіальне море, а також акваторії морських портів;</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2) підземні води, які є джерелом централізованого водопостачання;</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3) поверхневі води (озера, водосховища, річки, канали), що знаходяться і використовуються на території більш як однієї області, а також їх притоки всіх порядків;</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4) водні об'єкти в межах територій природно-заповідного фонду загальнодержавного значення, а також віднесені до категорії лікувальних.</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p>
        </w:tc>
        <w:tc>
          <w:tcPr>
            <w:tcW w:w="7600" w:type="dxa"/>
          </w:tcPr>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До водних об'єктів загальнодержавного значення належать:</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1) внутрішні морські води, територіальне море, а також акваторії морських портів;</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2) підземні води, які є джерелом централізованого водопостачання;</w:t>
            </w:r>
          </w:p>
          <w:p w:rsidR="00007EBA" w:rsidRPr="00007EBA" w:rsidRDefault="00007EBA" w:rsidP="00007EBA">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3) поверхневі води (озера, водосховища, річки, канали</w:t>
            </w:r>
            <w:r w:rsidR="004B2203" w:rsidRPr="004B2203">
              <w:rPr>
                <w:rFonts w:ascii="Times New Roman" w:hAnsi="Times New Roman" w:cs="Times New Roman"/>
                <w:b/>
                <w:color w:val="333333"/>
                <w:sz w:val="28"/>
                <w:szCs w:val="28"/>
                <w:shd w:val="clear" w:color="auto" w:fill="FFFFFF"/>
              </w:rPr>
              <w:t>,</w:t>
            </w:r>
            <w:r w:rsidR="004B2203">
              <w:rPr>
                <w:rFonts w:ascii="Times New Roman" w:hAnsi="Times New Roman" w:cs="Times New Roman"/>
                <w:color w:val="333333"/>
                <w:sz w:val="28"/>
                <w:szCs w:val="28"/>
                <w:shd w:val="clear" w:color="auto" w:fill="FFFFFF"/>
              </w:rPr>
              <w:t xml:space="preserve"> </w:t>
            </w:r>
            <w:r w:rsidR="004B2203" w:rsidRPr="00007EBA">
              <w:rPr>
                <w:rFonts w:ascii="Times New Roman" w:hAnsi="Times New Roman" w:cs="Times New Roman"/>
                <w:b/>
                <w:color w:val="333333"/>
                <w:sz w:val="28"/>
                <w:szCs w:val="28"/>
                <w:shd w:val="clear" w:color="auto" w:fill="FFFFFF"/>
              </w:rPr>
              <w:t>крім каналів</w:t>
            </w:r>
            <w:r w:rsidR="004B2203">
              <w:rPr>
                <w:rFonts w:ascii="Times New Roman" w:hAnsi="Times New Roman" w:cs="Times New Roman"/>
                <w:color w:val="333333"/>
                <w:sz w:val="28"/>
                <w:szCs w:val="28"/>
                <w:shd w:val="clear" w:color="auto" w:fill="FFFFFF"/>
              </w:rPr>
              <w:t xml:space="preserve"> </w:t>
            </w:r>
            <w:r w:rsidR="004B2203" w:rsidRPr="00007EBA">
              <w:rPr>
                <w:rFonts w:ascii="Times New Roman" w:hAnsi="Times New Roman" w:cs="Times New Roman"/>
                <w:b/>
                <w:sz w:val="28"/>
                <w:szCs w:val="28"/>
              </w:rPr>
              <w:t>на зрошувальних і осушувальних системах</w:t>
            </w:r>
            <w:r w:rsidRPr="00007EBA">
              <w:rPr>
                <w:rFonts w:ascii="Times New Roman" w:hAnsi="Times New Roman" w:cs="Times New Roman"/>
                <w:color w:val="333333"/>
                <w:sz w:val="28"/>
                <w:szCs w:val="28"/>
                <w:shd w:val="clear" w:color="auto" w:fill="FFFFFF"/>
              </w:rPr>
              <w:t>), що знаходяться і використовуються на території більш як однієї області, а також їх притоки всіх порядків;</w:t>
            </w:r>
          </w:p>
          <w:p w:rsidR="00007EBA" w:rsidRPr="00007EBA" w:rsidRDefault="00007EBA" w:rsidP="00FD2123">
            <w:pPr>
              <w:ind w:firstLine="426"/>
              <w:jc w:val="both"/>
              <w:rPr>
                <w:rFonts w:ascii="Times New Roman" w:hAnsi="Times New Roman" w:cs="Times New Roman"/>
                <w:color w:val="333333"/>
                <w:sz w:val="28"/>
                <w:szCs w:val="28"/>
                <w:shd w:val="clear" w:color="auto" w:fill="FFFFFF"/>
              </w:rPr>
            </w:pPr>
            <w:r w:rsidRPr="00007EBA">
              <w:rPr>
                <w:rFonts w:ascii="Times New Roman" w:hAnsi="Times New Roman" w:cs="Times New Roman"/>
                <w:color w:val="333333"/>
                <w:sz w:val="28"/>
                <w:szCs w:val="28"/>
                <w:shd w:val="clear" w:color="auto" w:fill="FFFFFF"/>
              </w:rPr>
              <w:t>4) водні об'єкти в межах територій природно-заповідного фонду загальнодержавного значення, а також віднесені до категорії лікувальних.</w:t>
            </w:r>
          </w:p>
        </w:tc>
      </w:tr>
      <w:tr w:rsidR="00007EBA" w:rsidRPr="00623EDD" w:rsidTr="00086826">
        <w:tc>
          <w:tcPr>
            <w:tcW w:w="15079" w:type="dxa"/>
            <w:gridSpan w:val="2"/>
          </w:tcPr>
          <w:p w:rsidR="00007EBA" w:rsidRPr="00623EDD" w:rsidRDefault="00007EBA" w:rsidP="00DE6BFE">
            <w:pPr>
              <w:ind w:firstLine="426"/>
              <w:jc w:val="center"/>
              <w:rPr>
                <w:rFonts w:ascii="Times New Roman" w:hAnsi="Times New Roman" w:cs="Times New Roman"/>
                <w:b/>
                <w:color w:val="000000"/>
                <w:sz w:val="28"/>
                <w:szCs w:val="28"/>
              </w:rPr>
            </w:pPr>
          </w:p>
          <w:p w:rsidR="00007EBA" w:rsidRPr="00623EDD" w:rsidRDefault="00007EBA" w:rsidP="00DE6BFE">
            <w:pPr>
              <w:ind w:firstLine="426"/>
              <w:jc w:val="center"/>
              <w:rPr>
                <w:rFonts w:ascii="Times New Roman" w:hAnsi="Times New Roman" w:cs="Times New Roman"/>
                <w:b/>
                <w:color w:val="000000"/>
                <w:sz w:val="28"/>
                <w:szCs w:val="28"/>
              </w:rPr>
            </w:pPr>
            <w:r w:rsidRPr="00623EDD">
              <w:rPr>
                <w:rFonts w:ascii="Times New Roman" w:hAnsi="Times New Roman" w:cs="Times New Roman"/>
                <w:b/>
                <w:color w:val="000000"/>
                <w:sz w:val="28"/>
                <w:szCs w:val="28"/>
              </w:rPr>
              <w:t xml:space="preserve"> Земельний кодекс України</w:t>
            </w:r>
          </w:p>
          <w:p w:rsidR="00007EBA" w:rsidRPr="00623EDD" w:rsidRDefault="00007EBA" w:rsidP="00DE6BFE">
            <w:pPr>
              <w:ind w:firstLine="426"/>
              <w:jc w:val="center"/>
              <w:rPr>
                <w:rFonts w:ascii="Times New Roman" w:hAnsi="Times New Roman" w:cs="Times New Roman"/>
                <w:b/>
                <w:color w:val="000000"/>
                <w:sz w:val="28"/>
                <w:szCs w:val="28"/>
              </w:rPr>
            </w:pPr>
          </w:p>
        </w:tc>
      </w:tr>
      <w:tr w:rsidR="00007EBA" w:rsidRPr="00623EDD" w:rsidTr="00086826">
        <w:tc>
          <w:tcPr>
            <w:tcW w:w="7479" w:type="dxa"/>
          </w:tcPr>
          <w:p w:rsidR="00007EBA" w:rsidRPr="00623EDD" w:rsidRDefault="00007EBA" w:rsidP="00703169">
            <w:pPr>
              <w:ind w:firstLine="426"/>
              <w:jc w:val="both"/>
              <w:rPr>
                <w:rFonts w:ascii="Times New Roman" w:hAnsi="Times New Roman" w:cs="Times New Roman"/>
                <w:color w:val="000000"/>
                <w:sz w:val="28"/>
                <w:szCs w:val="28"/>
              </w:rPr>
            </w:pPr>
            <w:r w:rsidRPr="00623EDD">
              <w:rPr>
                <w:rFonts w:ascii="Times New Roman" w:hAnsi="Times New Roman" w:cs="Times New Roman"/>
                <w:b/>
                <w:bCs/>
                <w:color w:val="000000"/>
                <w:sz w:val="28"/>
                <w:szCs w:val="28"/>
              </w:rPr>
              <w:t>Стаття 83.</w:t>
            </w:r>
            <w:r w:rsidRPr="00623EDD">
              <w:rPr>
                <w:rFonts w:ascii="Times New Roman" w:hAnsi="Times New Roman" w:cs="Times New Roman"/>
                <w:color w:val="000000"/>
                <w:sz w:val="28"/>
                <w:szCs w:val="28"/>
              </w:rPr>
              <w:t> Право власності на землю територіальних громад</w:t>
            </w:r>
          </w:p>
        </w:tc>
        <w:tc>
          <w:tcPr>
            <w:tcW w:w="7600" w:type="dxa"/>
          </w:tcPr>
          <w:p w:rsidR="00007EBA" w:rsidRPr="00623EDD" w:rsidRDefault="00007EBA" w:rsidP="00703169">
            <w:pPr>
              <w:ind w:firstLine="426"/>
              <w:jc w:val="both"/>
              <w:rPr>
                <w:rFonts w:ascii="Times New Roman" w:hAnsi="Times New Roman" w:cs="Times New Roman"/>
                <w:color w:val="000000"/>
                <w:sz w:val="28"/>
                <w:szCs w:val="28"/>
              </w:rPr>
            </w:pPr>
            <w:r w:rsidRPr="00623EDD">
              <w:rPr>
                <w:rFonts w:ascii="Times New Roman" w:hAnsi="Times New Roman" w:cs="Times New Roman"/>
                <w:b/>
                <w:bCs/>
                <w:color w:val="000000"/>
                <w:sz w:val="28"/>
                <w:szCs w:val="28"/>
              </w:rPr>
              <w:t>Стаття 83.</w:t>
            </w:r>
            <w:r w:rsidRPr="00623EDD">
              <w:rPr>
                <w:rFonts w:ascii="Times New Roman" w:hAnsi="Times New Roman" w:cs="Times New Roman"/>
                <w:color w:val="000000"/>
                <w:sz w:val="28"/>
                <w:szCs w:val="28"/>
              </w:rPr>
              <w:t> Право власності на землю територіальних громад</w:t>
            </w:r>
          </w:p>
        </w:tc>
      </w:tr>
      <w:tr w:rsidR="00007EBA" w:rsidRPr="00623EDD" w:rsidTr="00086826">
        <w:tc>
          <w:tcPr>
            <w:tcW w:w="7479" w:type="dxa"/>
          </w:tcPr>
          <w:p w:rsidR="00007EBA" w:rsidRPr="00623EDD" w:rsidRDefault="00007EBA" w:rsidP="00DF6154">
            <w:pPr>
              <w:ind w:firstLine="426"/>
              <w:jc w:val="both"/>
              <w:rPr>
                <w:rFonts w:ascii="Times New Roman" w:hAnsi="Times New Roman" w:cs="Times New Roman"/>
                <w:color w:val="000000"/>
                <w:sz w:val="28"/>
                <w:szCs w:val="28"/>
              </w:rPr>
            </w:pPr>
            <w:r w:rsidRPr="00623EDD">
              <w:rPr>
                <w:rFonts w:ascii="Times New Roman" w:hAnsi="Times New Roman" w:cs="Times New Roman"/>
                <w:color w:val="000000"/>
                <w:sz w:val="28"/>
                <w:szCs w:val="28"/>
              </w:rPr>
              <w:t>4. До земель комунальної власності, які не можуть передаватись у приватну власність, належать:</w:t>
            </w:r>
          </w:p>
          <w:p w:rsidR="00007EBA" w:rsidRPr="00623EDD" w:rsidRDefault="00007EBA" w:rsidP="00DF6154">
            <w:pPr>
              <w:ind w:firstLine="426"/>
              <w:jc w:val="both"/>
              <w:rPr>
                <w:rFonts w:ascii="Times New Roman" w:hAnsi="Times New Roman" w:cs="Times New Roman"/>
                <w:color w:val="000000"/>
                <w:sz w:val="28"/>
                <w:szCs w:val="28"/>
              </w:rPr>
            </w:pPr>
            <w:bookmarkStart w:id="4" w:name="n676"/>
            <w:bookmarkStart w:id="5" w:name="n1984"/>
            <w:bookmarkEnd w:id="4"/>
            <w:bookmarkEnd w:id="5"/>
            <w:r w:rsidRPr="00623EDD">
              <w:rPr>
                <w:rFonts w:ascii="Times New Roman" w:hAnsi="Times New Roman" w:cs="Times New Roman"/>
                <w:color w:val="000000"/>
                <w:sz w:val="28"/>
                <w:szCs w:val="28"/>
              </w:rPr>
              <w:t>…</w:t>
            </w:r>
          </w:p>
          <w:p w:rsidR="00007EBA" w:rsidRPr="00623EDD" w:rsidRDefault="00007EBA" w:rsidP="00DF6154">
            <w:pPr>
              <w:ind w:firstLine="426"/>
              <w:jc w:val="both"/>
              <w:rPr>
                <w:rFonts w:ascii="Times New Roman" w:hAnsi="Times New Roman" w:cs="Times New Roman"/>
                <w:color w:val="000000"/>
                <w:sz w:val="28"/>
                <w:szCs w:val="28"/>
              </w:rPr>
            </w:pPr>
            <w:r w:rsidRPr="00623EDD">
              <w:rPr>
                <w:rFonts w:ascii="Times New Roman" w:hAnsi="Times New Roman" w:cs="Times New Roman"/>
                <w:color w:val="000000"/>
                <w:sz w:val="28"/>
                <w:szCs w:val="28"/>
              </w:rPr>
              <w:t>є) землі під об’єктами інженерної інфраструктури міжгосподарських меліоративних систем, які перебувають у комунальній власності.</w:t>
            </w:r>
          </w:p>
          <w:p w:rsidR="00007EBA" w:rsidRPr="00623EDD" w:rsidRDefault="00007EBA" w:rsidP="00703169">
            <w:pPr>
              <w:ind w:firstLine="426"/>
              <w:jc w:val="both"/>
              <w:rPr>
                <w:rFonts w:ascii="Times New Roman" w:hAnsi="Times New Roman" w:cs="Times New Roman"/>
                <w:color w:val="000000"/>
                <w:sz w:val="28"/>
                <w:szCs w:val="28"/>
              </w:rPr>
            </w:pPr>
          </w:p>
        </w:tc>
        <w:tc>
          <w:tcPr>
            <w:tcW w:w="7600" w:type="dxa"/>
          </w:tcPr>
          <w:p w:rsidR="00007EBA" w:rsidRPr="00623EDD" w:rsidRDefault="00007EBA" w:rsidP="00DF6154">
            <w:pPr>
              <w:ind w:firstLine="426"/>
              <w:jc w:val="both"/>
              <w:rPr>
                <w:rFonts w:ascii="Times New Roman" w:hAnsi="Times New Roman" w:cs="Times New Roman"/>
                <w:color w:val="000000"/>
                <w:sz w:val="28"/>
                <w:szCs w:val="28"/>
              </w:rPr>
            </w:pPr>
            <w:r w:rsidRPr="00623EDD">
              <w:rPr>
                <w:rFonts w:ascii="Times New Roman" w:hAnsi="Times New Roman" w:cs="Times New Roman"/>
                <w:color w:val="000000"/>
                <w:sz w:val="28"/>
                <w:szCs w:val="28"/>
              </w:rPr>
              <w:t>4. До земель комунальної власності, які не можуть передаватись у приватну власність, належать:</w:t>
            </w:r>
          </w:p>
          <w:p w:rsidR="00007EBA" w:rsidRPr="00623EDD" w:rsidRDefault="00007EBA" w:rsidP="00DF6154">
            <w:pPr>
              <w:ind w:firstLine="426"/>
              <w:jc w:val="both"/>
              <w:rPr>
                <w:rFonts w:ascii="Times New Roman" w:hAnsi="Times New Roman" w:cs="Times New Roman"/>
                <w:color w:val="000000"/>
                <w:sz w:val="28"/>
                <w:szCs w:val="28"/>
              </w:rPr>
            </w:pPr>
            <w:r w:rsidRPr="00623EDD">
              <w:rPr>
                <w:rFonts w:ascii="Times New Roman" w:hAnsi="Times New Roman" w:cs="Times New Roman"/>
                <w:color w:val="000000"/>
                <w:sz w:val="28"/>
                <w:szCs w:val="28"/>
              </w:rPr>
              <w:t>…</w:t>
            </w:r>
          </w:p>
          <w:p w:rsidR="00007EBA" w:rsidRPr="00623EDD" w:rsidRDefault="00007EBA" w:rsidP="007D03D3">
            <w:pPr>
              <w:ind w:firstLine="426"/>
              <w:jc w:val="both"/>
              <w:rPr>
                <w:rFonts w:ascii="Times New Roman" w:hAnsi="Times New Roman" w:cs="Times New Roman"/>
                <w:color w:val="000000"/>
                <w:sz w:val="28"/>
                <w:szCs w:val="28"/>
              </w:rPr>
            </w:pPr>
            <w:r w:rsidRPr="00623EDD">
              <w:rPr>
                <w:rFonts w:ascii="Times New Roman" w:hAnsi="Times New Roman" w:cs="Times New Roman"/>
                <w:color w:val="000000"/>
                <w:sz w:val="28"/>
                <w:szCs w:val="28"/>
              </w:rPr>
              <w:t xml:space="preserve">є) землі під об’єктами інженерної інфраструктури міжгосподарських меліоративних систем, які перебувають у комунальній власності, </w:t>
            </w:r>
            <w:r w:rsidRPr="00623EDD">
              <w:rPr>
                <w:rFonts w:ascii="Times New Roman" w:hAnsi="Times New Roman" w:cs="Times New Roman"/>
                <w:b/>
                <w:color w:val="000000"/>
                <w:sz w:val="28"/>
                <w:szCs w:val="28"/>
              </w:rPr>
              <w:t>крім випадків надання земельних ділянок організаціям водокористувачів для забезпечення експлуатації переданого у власність організації водокористувачів об’єкту інженерної інфраструктури меліоративної системи та випадків надання земельної ділянки для будівництва об’єкту меліоративної системи.</w:t>
            </w:r>
          </w:p>
        </w:tc>
      </w:tr>
      <w:tr w:rsidR="00007EBA" w:rsidRPr="00623EDD" w:rsidTr="00086826">
        <w:tc>
          <w:tcPr>
            <w:tcW w:w="7479" w:type="dxa"/>
          </w:tcPr>
          <w:p w:rsidR="00007EBA" w:rsidRPr="00623EDD" w:rsidRDefault="00007EBA" w:rsidP="00703169">
            <w:pPr>
              <w:ind w:firstLine="426"/>
              <w:jc w:val="both"/>
              <w:rPr>
                <w:rFonts w:ascii="Times New Roman" w:hAnsi="Times New Roman" w:cs="Times New Roman"/>
                <w:color w:val="000000"/>
                <w:sz w:val="28"/>
                <w:szCs w:val="28"/>
              </w:rPr>
            </w:pPr>
            <w:r w:rsidRPr="00623EDD">
              <w:rPr>
                <w:rFonts w:ascii="Times New Roman" w:hAnsi="Times New Roman" w:cs="Times New Roman"/>
                <w:b/>
                <w:bCs/>
                <w:color w:val="000000"/>
                <w:sz w:val="28"/>
                <w:szCs w:val="28"/>
              </w:rPr>
              <w:t>Стаття 168.</w:t>
            </w:r>
            <w:r w:rsidRPr="00623EDD">
              <w:rPr>
                <w:rFonts w:ascii="Times New Roman" w:hAnsi="Times New Roman" w:cs="Times New Roman"/>
                <w:color w:val="000000"/>
                <w:sz w:val="28"/>
                <w:szCs w:val="28"/>
              </w:rPr>
              <w:t> Охорона ґрунтів</w:t>
            </w:r>
          </w:p>
        </w:tc>
        <w:tc>
          <w:tcPr>
            <w:tcW w:w="7600" w:type="dxa"/>
          </w:tcPr>
          <w:p w:rsidR="00007EBA" w:rsidRPr="00623EDD" w:rsidRDefault="00007EBA" w:rsidP="00703169">
            <w:pPr>
              <w:ind w:firstLine="426"/>
              <w:jc w:val="both"/>
              <w:rPr>
                <w:rFonts w:ascii="Times New Roman" w:hAnsi="Times New Roman" w:cs="Times New Roman"/>
                <w:color w:val="000000"/>
                <w:sz w:val="28"/>
                <w:szCs w:val="28"/>
              </w:rPr>
            </w:pPr>
            <w:r w:rsidRPr="00623EDD">
              <w:rPr>
                <w:rFonts w:ascii="Times New Roman" w:hAnsi="Times New Roman" w:cs="Times New Roman"/>
                <w:b/>
                <w:bCs/>
                <w:color w:val="000000"/>
                <w:sz w:val="28"/>
                <w:szCs w:val="28"/>
              </w:rPr>
              <w:t>Стаття 168.</w:t>
            </w:r>
            <w:r w:rsidRPr="00623EDD">
              <w:rPr>
                <w:rFonts w:ascii="Times New Roman" w:hAnsi="Times New Roman" w:cs="Times New Roman"/>
                <w:color w:val="000000"/>
                <w:sz w:val="28"/>
                <w:szCs w:val="28"/>
              </w:rPr>
              <w:t> Охорона ґрунтів</w:t>
            </w:r>
          </w:p>
        </w:tc>
      </w:tr>
      <w:tr w:rsidR="00007EBA" w:rsidRPr="00623EDD" w:rsidTr="00086826">
        <w:tc>
          <w:tcPr>
            <w:tcW w:w="7479" w:type="dxa"/>
          </w:tcPr>
          <w:p w:rsidR="00007EBA" w:rsidRPr="00623EDD" w:rsidRDefault="00007EBA" w:rsidP="00703169">
            <w:pPr>
              <w:ind w:firstLine="426"/>
              <w:jc w:val="both"/>
              <w:rPr>
                <w:rFonts w:ascii="Times New Roman" w:hAnsi="Times New Roman" w:cs="Times New Roman"/>
                <w:sz w:val="28"/>
                <w:szCs w:val="28"/>
              </w:rPr>
            </w:pPr>
            <w:r w:rsidRPr="00623EDD">
              <w:rPr>
                <w:rFonts w:ascii="Times New Roman" w:hAnsi="Times New Roman" w:cs="Times New Roman"/>
                <w:sz w:val="28"/>
                <w:szCs w:val="28"/>
              </w:rPr>
              <w:t>2. Власники земельних ділянок та землекористувачі не мають права здійснювати зняття та перенесення ґрунтового покриву земельних ділянок без </w:t>
            </w:r>
            <w:hyperlink r:id="rId7" w:tgtFrame="_blank" w:history="1">
              <w:r w:rsidRPr="00623EDD">
                <w:rPr>
                  <w:rStyle w:val="ab"/>
                  <w:rFonts w:ascii="Times New Roman" w:hAnsi="Times New Roman" w:cs="Times New Roman"/>
                  <w:color w:val="auto"/>
                  <w:sz w:val="28"/>
                  <w:szCs w:val="28"/>
                  <w:u w:val="none"/>
                </w:rPr>
                <w:t>спеціального дозволу</w:t>
              </w:r>
            </w:hyperlink>
            <w:r w:rsidRPr="00623EDD">
              <w:rPr>
                <w:rFonts w:ascii="Times New Roman" w:hAnsi="Times New Roman" w:cs="Times New Roman"/>
                <w:sz w:val="28"/>
                <w:szCs w:val="28"/>
              </w:rPr>
              <w:t> центрального органу виконавчої влади, що реалізує державну політику у сфері здійснення державного нагляду (контролю) в агропромисловому комплексі, крім випадків:</w:t>
            </w:r>
          </w:p>
        </w:tc>
        <w:tc>
          <w:tcPr>
            <w:tcW w:w="7600" w:type="dxa"/>
          </w:tcPr>
          <w:p w:rsidR="00007EBA" w:rsidRPr="00623EDD" w:rsidRDefault="00007EBA" w:rsidP="00703169">
            <w:pPr>
              <w:ind w:firstLine="426"/>
              <w:jc w:val="both"/>
              <w:rPr>
                <w:rFonts w:ascii="Times New Roman" w:hAnsi="Times New Roman" w:cs="Times New Roman"/>
                <w:sz w:val="28"/>
                <w:szCs w:val="28"/>
              </w:rPr>
            </w:pPr>
            <w:r w:rsidRPr="00623EDD">
              <w:rPr>
                <w:rFonts w:ascii="Times New Roman" w:hAnsi="Times New Roman" w:cs="Times New Roman"/>
                <w:sz w:val="28"/>
                <w:szCs w:val="28"/>
              </w:rPr>
              <w:t>2. Власники земельних ділянок та землекористувачі не мають права здійснювати зняття та перенесення ґрунтового покриву земельних ділянок без </w:t>
            </w:r>
            <w:hyperlink r:id="rId8" w:tgtFrame="_blank" w:history="1">
              <w:r w:rsidRPr="00623EDD">
                <w:rPr>
                  <w:rStyle w:val="ab"/>
                  <w:rFonts w:ascii="Times New Roman" w:hAnsi="Times New Roman" w:cs="Times New Roman"/>
                  <w:color w:val="auto"/>
                  <w:sz w:val="28"/>
                  <w:szCs w:val="28"/>
                  <w:u w:val="none"/>
                </w:rPr>
                <w:t>спеціального дозволу</w:t>
              </w:r>
            </w:hyperlink>
            <w:r w:rsidRPr="00623EDD">
              <w:rPr>
                <w:rFonts w:ascii="Times New Roman" w:hAnsi="Times New Roman" w:cs="Times New Roman"/>
                <w:sz w:val="28"/>
                <w:szCs w:val="28"/>
              </w:rPr>
              <w:t> центрального органу виконавчої влади, що реалізує державну політику у сфері здійснення державного нагляду (контролю) в агропромисловому комплексі, крім випадків:</w:t>
            </w:r>
          </w:p>
        </w:tc>
      </w:tr>
      <w:tr w:rsidR="00007EBA" w:rsidRPr="00623EDD" w:rsidTr="00086826">
        <w:tc>
          <w:tcPr>
            <w:tcW w:w="7479" w:type="dxa"/>
          </w:tcPr>
          <w:p w:rsidR="00007EBA" w:rsidRPr="00623EDD" w:rsidRDefault="00007EBA" w:rsidP="0024646A">
            <w:pPr>
              <w:ind w:firstLine="426"/>
              <w:jc w:val="center"/>
              <w:rPr>
                <w:rFonts w:ascii="Times New Roman" w:hAnsi="Times New Roman" w:cs="Times New Roman"/>
                <w:b/>
                <w:color w:val="000000"/>
                <w:sz w:val="28"/>
                <w:szCs w:val="28"/>
              </w:rPr>
            </w:pPr>
            <w:r w:rsidRPr="00623EDD">
              <w:rPr>
                <w:rFonts w:ascii="Times New Roman" w:hAnsi="Times New Roman" w:cs="Times New Roman"/>
                <w:b/>
                <w:color w:val="000000"/>
                <w:sz w:val="28"/>
                <w:szCs w:val="28"/>
              </w:rPr>
              <w:t>Пункт відсутній</w:t>
            </w:r>
          </w:p>
        </w:tc>
        <w:tc>
          <w:tcPr>
            <w:tcW w:w="7600" w:type="dxa"/>
          </w:tcPr>
          <w:p w:rsidR="00007EBA" w:rsidRPr="00623EDD" w:rsidRDefault="00007EBA" w:rsidP="008850DF">
            <w:pPr>
              <w:ind w:firstLine="426"/>
              <w:jc w:val="both"/>
              <w:rPr>
                <w:rFonts w:ascii="Times New Roman" w:hAnsi="Times New Roman" w:cs="Times New Roman"/>
                <w:b/>
                <w:bCs/>
                <w:color w:val="000000"/>
                <w:sz w:val="28"/>
                <w:szCs w:val="28"/>
              </w:rPr>
            </w:pPr>
            <w:r w:rsidRPr="00623EDD">
              <w:rPr>
                <w:rFonts w:ascii="Times New Roman" w:hAnsi="Times New Roman" w:cs="Times New Roman"/>
                <w:b/>
                <w:color w:val="000000"/>
                <w:sz w:val="28"/>
                <w:szCs w:val="28"/>
              </w:rPr>
              <w:t xml:space="preserve">д) проведення робіт із </w:t>
            </w:r>
            <w:r w:rsidRPr="00623EDD">
              <w:rPr>
                <w:rFonts w:ascii="Times New Roman" w:hAnsi="Times New Roman" w:cs="Times New Roman"/>
                <w:b/>
                <w:bCs/>
                <w:color w:val="000000"/>
                <w:sz w:val="28"/>
                <w:szCs w:val="28"/>
              </w:rPr>
              <w:t>будівництва або розміщення об’єктів меліоративних систем у разі перенесення ґрунтового покриву в межах земельної ділянки, на якій проводяться такі будівельні роботи або розміщується об’єкт, або перенесення ґрунтового покриву на сусідню земельну ділянку.</w:t>
            </w:r>
          </w:p>
        </w:tc>
      </w:tr>
      <w:tr w:rsidR="00007EBA" w:rsidRPr="00623EDD" w:rsidTr="00086826">
        <w:tc>
          <w:tcPr>
            <w:tcW w:w="7479" w:type="dxa"/>
          </w:tcPr>
          <w:p w:rsidR="00007EBA" w:rsidRPr="00623EDD" w:rsidRDefault="00007EBA" w:rsidP="00703169">
            <w:pPr>
              <w:ind w:firstLine="426"/>
              <w:jc w:val="both"/>
              <w:rPr>
                <w:rFonts w:ascii="Times New Roman" w:hAnsi="Times New Roman" w:cs="Times New Roman"/>
                <w:sz w:val="28"/>
                <w:szCs w:val="28"/>
              </w:rPr>
            </w:pPr>
            <w:r w:rsidRPr="00623EDD">
              <w:rPr>
                <w:rFonts w:ascii="Times New Roman" w:hAnsi="Times New Roman" w:cs="Times New Roman"/>
                <w:sz w:val="28"/>
                <w:szCs w:val="28"/>
              </w:rPr>
              <w:t>У випадках, визначених підпунктами</w:t>
            </w:r>
            <w:hyperlink r:id="rId9" w:anchor="n2205" w:history="1">
              <w:r w:rsidRPr="00623EDD">
                <w:rPr>
                  <w:rStyle w:val="ab"/>
                  <w:rFonts w:ascii="Times New Roman" w:hAnsi="Times New Roman" w:cs="Times New Roman"/>
                  <w:color w:val="auto"/>
                  <w:sz w:val="28"/>
                  <w:szCs w:val="28"/>
                  <w:u w:val="none"/>
                </w:rPr>
                <w:t> "а"</w:t>
              </w:r>
            </w:hyperlink>
            <w:r w:rsidRPr="00623EDD">
              <w:rPr>
                <w:rFonts w:ascii="Times New Roman" w:hAnsi="Times New Roman" w:cs="Times New Roman"/>
                <w:sz w:val="28"/>
                <w:szCs w:val="28"/>
              </w:rPr>
              <w:t>, </w:t>
            </w:r>
            <w:hyperlink r:id="rId10" w:anchor="n2206" w:history="1">
              <w:r w:rsidRPr="00623EDD">
                <w:rPr>
                  <w:rStyle w:val="ab"/>
                  <w:rFonts w:ascii="Times New Roman" w:hAnsi="Times New Roman" w:cs="Times New Roman"/>
                  <w:color w:val="auto"/>
                  <w:sz w:val="28"/>
                  <w:szCs w:val="28"/>
                  <w:u w:val="none"/>
                </w:rPr>
                <w:t>"б"</w:t>
              </w:r>
            </w:hyperlink>
            <w:r w:rsidRPr="00623EDD">
              <w:rPr>
                <w:rFonts w:ascii="Times New Roman" w:hAnsi="Times New Roman" w:cs="Times New Roman"/>
                <w:sz w:val="28"/>
                <w:szCs w:val="28"/>
              </w:rPr>
              <w:t> і </w:t>
            </w:r>
            <w:hyperlink r:id="rId11" w:anchor="n2206" w:history="1">
              <w:r w:rsidRPr="00623EDD">
                <w:rPr>
                  <w:rStyle w:val="ab"/>
                  <w:rFonts w:ascii="Times New Roman" w:hAnsi="Times New Roman" w:cs="Times New Roman"/>
                  <w:color w:val="auto"/>
                  <w:sz w:val="28"/>
                  <w:szCs w:val="28"/>
                  <w:u w:val="none"/>
                </w:rPr>
                <w:t>"в"</w:t>
              </w:r>
            </w:hyperlink>
            <w:r w:rsidRPr="00623EDD">
              <w:rPr>
                <w:rFonts w:ascii="Times New Roman" w:hAnsi="Times New Roman" w:cs="Times New Roman"/>
                <w:sz w:val="28"/>
                <w:szCs w:val="28"/>
              </w:rPr>
              <w:t> цієї частини, зняття та перенесення ґрунтового покриву земельних ділянок здійснюються виключно на підставі робочого проекту землеустрою.</w:t>
            </w:r>
          </w:p>
        </w:tc>
        <w:tc>
          <w:tcPr>
            <w:tcW w:w="7600" w:type="dxa"/>
          </w:tcPr>
          <w:p w:rsidR="00007EBA" w:rsidRPr="00623EDD" w:rsidRDefault="00007EBA" w:rsidP="00EF2300">
            <w:pPr>
              <w:ind w:firstLine="426"/>
              <w:jc w:val="both"/>
              <w:rPr>
                <w:rFonts w:ascii="Times New Roman" w:hAnsi="Times New Roman" w:cs="Times New Roman"/>
                <w:sz w:val="28"/>
                <w:szCs w:val="28"/>
              </w:rPr>
            </w:pPr>
            <w:r w:rsidRPr="00623EDD">
              <w:rPr>
                <w:rFonts w:ascii="Times New Roman" w:hAnsi="Times New Roman" w:cs="Times New Roman"/>
                <w:sz w:val="28"/>
                <w:szCs w:val="28"/>
              </w:rPr>
              <w:t>У випадках, визначених підпунктами</w:t>
            </w:r>
            <w:hyperlink r:id="rId12" w:anchor="n2205" w:history="1">
              <w:r w:rsidRPr="00623EDD">
                <w:rPr>
                  <w:rStyle w:val="ab"/>
                  <w:rFonts w:ascii="Times New Roman" w:hAnsi="Times New Roman" w:cs="Times New Roman"/>
                  <w:color w:val="auto"/>
                  <w:sz w:val="28"/>
                  <w:szCs w:val="28"/>
                  <w:u w:val="none"/>
                </w:rPr>
                <w:t> "а"</w:t>
              </w:r>
            </w:hyperlink>
            <w:r w:rsidRPr="00623EDD">
              <w:rPr>
                <w:rFonts w:ascii="Times New Roman" w:hAnsi="Times New Roman" w:cs="Times New Roman"/>
                <w:sz w:val="28"/>
                <w:szCs w:val="28"/>
              </w:rPr>
              <w:t>, </w:t>
            </w:r>
            <w:hyperlink r:id="rId13" w:anchor="n2206" w:history="1">
              <w:r w:rsidRPr="00623EDD">
                <w:rPr>
                  <w:rStyle w:val="ab"/>
                  <w:rFonts w:ascii="Times New Roman" w:hAnsi="Times New Roman" w:cs="Times New Roman"/>
                  <w:color w:val="auto"/>
                  <w:sz w:val="28"/>
                  <w:szCs w:val="28"/>
                  <w:u w:val="none"/>
                </w:rPr>
                <w:t>"б"</w:t>
              </w:r>
            </w:hyperlink>
            <w:r w:rsidRPr="00623EDD">
              <w:rPr>
                <w:rFonts w:ascii="Times New Roman" w:hAnsi="Times New Roman" w:cs="Times New Roman"/>
                <w:sz w:val="28"/>
                <w:szCs w:val="28"/>
              </w:rPr>
              <w:t> і </w:t>
            </w:r>
            <w:hyperlink r:id="rId14" w:anchor="n2206" w:history="1">
              <w:r w:rsidRPr="00623EDD">
                <w:rPr>
                  <w:rStyle w:val="ab"/>
                  <w:rFonts w:ascii="Times New Roman" w:hAnsi="Times New Roman" w:cs="Times New Roman"/>
                  <w:color w:val="auto"/>
                  <w:sz w:val="28"/>
                  <w:szCs w:val="28"/>
                  <w:u w:val="none"/>
                </w:rPr>
                <w:t>"в"</w:t>
              </w:r>
            </w:hyperlink>
            <w:r w:rsidRPr="00623EDD">
              <w:rPr>
                <w:rFonts w:ascii="Times New Roman" w:hAnsi="Times New Roman" w:cs="Times New Roman"/>
                <w:sz w:val="28"/>
                <w:szCs w:val="28"/>
              </w:rPr>
              <w:t xml:space="preserve"> цієї частини, зняття та перенесення ґрунтового покриву земельних ділянок здійснюються виключно на підставі робочого проекту землеустрою. </w:t>
            </w:r>
            <w:r w:rsidRPr="00623EDD">
              <w:rPr>
                <w:rFonts w:ascii="Times New Roman" w:hAnsi="Times New Roman" w:cs="Times New Roman"/>
                <w:b/>
                <w:sz w:val="28"/>
                <w:szCs w:val="28"/>
              </w:rPr>
              <w:t xml:space="preserve">У випадках, визначених підпунктом «д» цієї частини, робочий проект землеустрою не складається. </w:t>
            </w:r>
          </w:p>
        </w:tc>
      </w:tr>
      <w:tr w:rsidR="00007EBA" w:rsidRPr="00623EDD" w:rsidTr="00086826">
        <w:tc>
          <w:tcPr>
            <w:tcW w:w="15079" w:type="dxa"/>
            <w:gridSpan w:val="2"/>
          </w:tcPr>
          <w:p w:rsidR="00007EBA" w:rsidRPr="00623EDD" w:rsidRDefault="00007EBA" w:rsidP="00197474">
            <w:pPr>
              <w:ind w:firstLine="426"/>
              <w:jc w:val="center"/>
              <w:rPr>
                <w:rFonts w:ascii="Times New Roman" w:hAnsi="Times New Roman" w:cs="Times New Roman"/>
                <w:b/>
                <w:color w:val="000000"/>
                <w:sz w:val="28"/>
                <w:szCs w:val="28"/>
              </w:rPr>
            </w:pPr>
          </w:p>
          <w:p w:rsidR="00007EBA" w:rsidRPr="00623EDD" w:rsidRDefault="00007EBA" w:rsidP="00197474">
            <w:pPr>
              <w:ind w:firstLine="426"/>
              <w:jc w:val="center"/>
              <w:rPr>
                <w:rFonts w:ascii="Times New Roman" w:hAnsi="Times New Roman" w:cs="Times New Roman"/>
                <w:b/>
                <w:color w:val="000000"/>
                <w:sz w:val="28"/>
                <w:szCs w:val="28"/>
              </w:rPr>
            </w:pPr>
            <w:r w:rsidRPr="00623EDD">
              <w:rPr>
                <w:rFonts w:ascii="Times New Roman" w:hAnsi="Times New Roman" w:cs="Times New Roman"/>
                <w:b/>
                <w:color w:val="000000"/>
                <w:sz w:val="28"/>
                <w:szCs w:val="28"/>
              </w:rPr>
              <w:t>Цивільний кодекс України</w:t>
            </w:r>
          </w:p>
          <w:p w:rsidR="00007EBA" w:rsidRPr="00623EDD" w:rsidRDefault="00007EBA" w:rsidP="00197474">
            <w:pPr>
              <w:ind w:firstLine="426"/>
              <w:jc w:val="center"/>
              <w:rPr>
                <w:rFonts w:ascii="Times New Roman" w:hAnsi="Times New Roman" w:cs="Times New Roman"/>
                <w:b/>
                <w:color w:val="000000"/>
                <w:sz w:val="28"/>
                <w:szCs w:val="28"/>
              </w:rPr>
            </w:pPr>
          </w:p>
        </w:tc>
      </w:tr>
      <w:tr w:rsidR="00007EBA" w:rsidRPr="00623EDD" w:rsidTr="00086826">
        <w:tc>
          <w:tcPr>
            <w:tcW w:w="7479" w:type="dxa"/>
          </w:tcPr>
          <w:p w:rsidR="00007EBA" w:rsidRPr="00623EDD" w:rsidRDefault="00007EBA" w:rsidP="00703169">
            <w:pPr>
              <w:ind w:firstLine="426"/>
              <w:jc w:val="both"/>
              <w:rPr>
                <w:rFonts w:ascii="Times New Roman" w:hAnsi="Times New Roman" w:cs="Times New Roman"/>
                <w:color w:val="000000"/>
                <w:sz w:val="28"/>
                <w:szCs w:val="28"/>
              </w:rPr>
            </w:pPr>
            <w:r w:rsidRPr="00623EDD">
              <w:rPr>
                <w:rFonts w:ascii="Times New Roman" w:hAnsi="Times New Roman" w:cs="Times New Roman"/>
                <w:b/>
                <w:bCs/>
                <w:color w:val="000000"/>
                <w:sz w:val="28"/>
                <w:szCs w:val="28"/>
              </w:rPr>
              <w:t>Стаття 335.</w:t>
            </w:r>
            <w:r w:rsidRPr="00623EDD">
              <w:rPr>
                <w:rFonts w:ascii="Times New Roman" w:hAnsi="Times New Roman" w:cs="Times New Roman"/>
                <w:color w:val="000000"/>
                <w:sz w:val="28"/>
                <w:szCs w:val="28"/>
              </w:rPr>
              <w:t> Набуття права власності на безхазяйну річ</w:t>
            </w:r>
          </w:p>
        </w:tc>
        <w:tc>
          <w:tcPr>
            <w:tcW w:w="7600" w:type="dxa"/>
          </w:tcPr>
          <w:p w:rsidR="00007EBA" w:rsidRPr="00623EDD" w:rsidRDefault="00007EBA" w:rsidP="00703169">
            <w:pPr>
              <w:ind w:firstLine="426"/>
              <w:jc w:val="both"/>
              <w:rPr>
                <w:rFonts w:ascii="Times New Roman" w:hAnsi="Times New Roman" w:cs="Times New Roman"/>
                <w:color w:val="000000"/>
                <w:sz w:val="28"/>
                <w:szCs w:val="28"/>
              </w:rPr>
            </w:pPr>
            <w:r w:rsidRPr="00623EDD">
              <w:rPr>
                <w:rFonts w:ascii="Times New Roman" w:hAnsi="Times New Roman" w:cs="Times New Roman"/>
                <w:b/>
                <w:bCs/>
                <w:color w:val="000000"/>
                <w:sz w:val="28"/>
                <w:szCs w:val="28"/>
              </w:rPr>
              <w:t>Стаття 335.</w:t>
            </w:r>
            <w:r w:rsidRPr="00623EDD">
              <w:rPr>
                <w:rFonts w:ascii="Times New Roman" w:hAnsi="Times New Roman" w:cs="Times New Roman"/>
                <w:color w:val="000000"/>
                <w:sz w:val="28"/>
                <w:szCs w:val="28"/>
              </w:rPr>
              <w:t> Набуття права власності на безхазяйну річ</w:t>
            </w:r>
          </w:p>
        </w:tc>
      </w:tr>
      <w:tr w:rsidR="00007EBA" w:rsidRPr="00623EDD" w:rsidTr="00086826">
        <w:tc>
          <w:tcPr>
            <w:tcW w:w="7479" w:type="dxa"/>
          </w:tcPr>
          <w:p w:rsidR="00007EBA" w:rsidRPr="00623EDD" w:rsidRDefault="00007EBA" w:rsidP="00197474">
            <w:pPr>
              <w:ind w:firstLine="426"/>
              <w:jc w:val="center"/>
              <w:rPr>
                <w:rFonts w:ascii="Times New Roman" w:hAnsi="Times New Roman" w:cs="Times New Roman"/>
                <w:b/>
                <w:color w:val="000000"/>
                <w:sz w:val="28"/>
                <w:szCs w:val="28"/>
              </w:rPr>
            </w:pPr>
          </w:p>
          <w:p w:rsidR="00007EBA" w:rsidRPr="00623EDD" w:rsidRDefault="00007EBA" w:rsidP="00197474">
            <w:pPr>
              <w:ind w:firstLine="426"/>
              <w:jc w:val="center"/>
              <w:rPr>
                <w:rFonts w:ascii="Times New Roman" w:hAnsi="Times New Roman" w:cs="Times New Roman"/>
                <w:b/>
                <w:color w:val="000000"/>
                <w:sz w:val="28"/>
                <w:szCs w:val="28"/>
              </w:rPr>
            </w:pPr>
            <w:r w:rsidRPr="00623EDD">
              <w:rPr>
                <w:rFonts w:ascii="Times New Roman" w:hAnsi="Times New Roman" w:cs="Times New Roman"/>
                <w:b/>
                <w:color w:val="000000"/>
                <w:sz w:val="28"/>
                <w:szCs w:val="28"/>
              </w:rPr>
              <w:t>Частина відсутня</w:t>
            </w:r>
          </w:p>
        </w:tc>
        <w:tc>
          <w:tcPr>
            <w:tcW w:w="7600" w:type="dxa"/>
          </w:tcPr>
          <w:p w:rsidR="00007EBA" w:rsidRPr="00623EDD" w:rsidRDefault="00007EBA" w:rsidP="002900D5">
            <w:pPr>
              <w:ind w:firstLine="426"/>
              <w:jc w:val="both"/>
              <w:rPr>
                <w:rFonts w:ascii="Times New Roman" w:hAnsi="Times New Roman" w:cs="Times New Roman"/>
                <w:b/>
                <w:sz w:val="28"/>
                <w:szCs w:val="28"/>
              </w:rPr>
            </w:pPr>
            <w:r>
              <w:rPr>
                <w:rFonts w:ascii="Times New Roman" w:hAnsi="Times New Roman" w:cs="Times New Roman"/>
                <w:b/>
                <w:sz w:val="28"/>
                <w:szCs w:val="28"/>
              </w:rPr>
              <w:t>4</w:t>
            </w:r>
            <w:r w:rsidRPr="00623EDD">
              <w:rPr>
                <w:rFonts w:ascii="Times New Roman" w:hAnsi="Times New Roman" w:cs="Times New Roman"/>
                <w:b/>
                <w:sz w:val="28"/>
                <w:szCs w:val="28"/>
              </w:rPr>
              <w:t>. Особливості набуття організацією водокористувачів права власності на безхазяйні об’єкти меліоративних систем визначаються законом.</w:t>
            </w:r>
          </w:p>
        </w:tc>
      </w:tr>
      <w:tr w:rsidR="00007EBA" w:rsidRPr="00623EDD" w:rsidTr="00086826">
        <w:tc>
          <w:tcPr>
            <w:tcW w:w="15079" w:type="dxa"/>
            <w:gridSpan w:val="2"/>
          </w:tcPr>
          <w:p w:rsidR="00007EBA" w:rsidRPr="00623EDD" w:rsidRDefault="00007EBA" w:rsidP="00446012">
            <w:pPr>
              <w:ind w:firstLine="426"/>
              <w:jc w:val="center"/>
              <w:rPr>
                <w:rFonts w:ascii="Times New Roman" w:hAnsi="Times New Roman" w:cs="Times New Roman"/>
                <w:b/>
                <w:bCs/>
                <w:color w:val="000000"/>
                <w:sz w:val="28"/>
                <w:szCs w:val="28"/>
              </w:rPr>
            </w:pPr>
          </w:p>
          <w:p w:rsidR="00007EBA" w:rsidRPr="00623EDD" w:rsidRDefault="00007EBA" w:rsidP="00446012">
            <w:pPr>
              <w:ind w:firstLine="426"/>
              <w:jc w:val="center"/>
              <w:rPr>
                <w:rFonts w:ascii="Times New Roman" w:hAnsi="Times New Roman" w:cs="Times New Roman"/>
                <w:b/>
                <w:bCs/>
                <w:color w:val="000000"/>
                <w:sz w:val="28"/>
                <w:szCs w:val="28"/>
              </w:rPr>
            </w:pPr>
            <w:r w:rsidRPr="00623EDD">
              <w:rPr>
                <w:rFonts w:ascii="Times New Roman" w:hAnsi="Times New Roman" w:cs="Times New Roman"/>
                <w:b/>
                <w:bCs/>
                <w:color w:val="000000"/>
                <w:sz w:val="28"/>
                <w:szCs w:val="28"/>
              </w:rPr>
              <w:t>Закон України «Про трубопровідний транспорт»</w:t>
            </w:r>
          </w:p>
          <w:p w:rsidR="00007EBA" w:rsidRPr="00623EDD" w:rsidRDefault="00007EBA" w:rsidP="00446012">
            <w:pPr>
              <w:ind w:firstLine="426"/>
              <w:jc w:val="center"/>
              <w:rPr>
                <w:rFonts w:ascii="Times New Roman" w:hAnsi="Times New Roman" w:cs="Times New Roman"/>
                <w:color w:val="000000"/>
                <w:sz w:val="28"/>
                <w:szCs w:val="28"/>
              </w:rPr>
            </w:pPr>
          </w:p>
        </w:tc>
      </w:tr>
      <w:tr w:rsidR="00007EBA" w:rsidRPr="00623EDD" w:rsidTr="00086826">
        <w:tc>
          <w:tcPr>
            <w:tcW w:w="7479" w:type="dxa"/>
          </w:tcPr>
          <w:p w:rsidR="00007EBA" w:rsidRPr="00623EDD" w:rsidRDefault="00007EBA" w:rsidP="00703169">
            <w:pPr>
              <w:ind w:firstLine="426"/>
              <w:jc w:val="both"/>
              <w:rPr>
                <w:rFonts w:ascii="Times New Roman" w:hAnsi="Times New Roman" w:cs="Times New Roman"/>
                <w:b/>
                <w:bCs/>
                <w:color w:val="000000"/>
                <w:sz w:val="28"/>
                <w:szCs w:val="28"/>
              </w:rPr>
            </w:pPr>
            <w:r w:rsidRPr="00623EDD">
              <w:rPr>
                <w:rFonts w:ascii="Times New Roman" w:hAnsi="Times New Roman" w:cs="Times New Roman"/>
                <w:b/>
                <w:bCs/>
                <w:color w:val="000000"/>
                <w:sz w:val="28"/>
                <w:szCs w:val="28"/>
              </w:rPr>
              <w:t>Стаття 1. </w:t>
            </w:r>
            <w:r w:rsidRPr="00623EDD">
              <w:rPr>
                <w:rFonts w:ascii="Times New Roman" w:hAnsi="Times New Roman" w:cs="Times New Roman"/>
                <w:bCs/>
                <w:color w:val="000000"/>
                <w:sz w:val="28"/>
                <w:szCs w:val="28"/>
              </w:rPr>
              <w:t>Визначення термінів</w:t>
            </w:r>
          </w:p>
        </w:tc>
        <w:tc>
          <w:tcPr>
            <w:tcW w:w="7600" w:type="dxa"/>
          </w:tcPr>
          <w:p w:rsidR="00007EBA" w:rsidRPr="00623EDD" w:rsidRDefault="00007EBA" w:rsidP="00703169">
            <w:pPr>
              <w:ind w:firstLine="426"/>
              <w:jc w:val="both"/>
              <w:rPr>
                <w:rFonts w:ascii="Times New Roman" w:hAnsi="Times New Roman" w:cs="Times New Roman"/>
                <w:b/>
                <w:bCs/>
                <w:color w:val="000000"/>
                <w:sz w:val="28"/>
                <w:szCs w:val="28"/>
              </w:rPr>
            </w:pPr>
            <w:r w:rsidRPr="00623EDD">
              <w:rPr>
                <w:rFonts w:ascii="Times New Roman" w:hAnsi="Times New Roman" w:cs="Times New Roman"/>
                <w:b/>
                <w:bCs/>
                <w:color w:val="000000"/>
                <w:sz w:val="28"/>
                <w:szCs w:val="28"/>
              </w:rPr>
              <w:t>Стаття 1. </w:t>
            </w:r>
            <w:r w:rsidRPr="00623EDD">
              <w:rPr>
                <w:rFonts w:ascii="Times New Roman" w:hAnsi="Times New Roman" w:cs="Times New Roman"/>
                <w:bCs/>
                <w:color w:val="000000"/>
                <w:sz w:val="28"/>
                <w:szCs w:val="28"/>
              </w:rPr>
              <w:t>Визначення термінів</w:t>
            </w:r>
          </w:p>
        </w:tc>
      </w:tr>
      <w:tr w:rsidR="00007EBA" w:rsidRPr="00623EDD" w:rsidTr="00086826">
        <w:tc>
          <w:tcPr>
            <w:tcW w:w="7479" w:type="dxa"/>
          </w:tcPr>
          <w:p w:rsidR="00007EBA" w:rsidRPr="00623EDD" w:rsidRDefault="00007EBA" w:rsidP="00703169">
            <w:pPr>
              <w:ind w:firstLine="426"/>
              <w:jc w:val="both"/>
              <w:rPr>
                <w:rFonts w:ascii="Times New Roman" w:hAnsi="Times New Roman" w:cs="Times New Roman"/>
                <w:bCs/>
                <w:color w:val="000000"/>
                <w:sz w:val="28"/>
                <w:szCs w:val="28"/>
              </w:rPr>
            </w:pPr>
            <w:r w:rsidRPr="00623EDD">
              <w:rPr>
                <w:rFonts w:ascii="Times New Roman" w:hAnsi="Times New Roman" w:cs="Times New Roman"/>
                <w:bCs/>
                <w:color w:val="000000"/>
                <w:sz w:val="28"/>
                <w:szCs w:val="28"/>
              </w:rPr>
              <w:t>У цьому Законі наведені нижче терміни вживаються у такому значенні:</w:t>
            </w:r>
          </w:p>
          <w:p w:rsidR="00007EBA" w:rsidRPr="00623EDD" w:rsidRDefault="00007EBA" w:rsidP="00703169">
            <w:pPr>
              <w:ind w:firstLine="426"/>
              <w:jc w:val="both"/>
              <w:rPr>
                <w:rFonts w:ascii="Times New Roman" w:hAnsi="Times New Roman" w:cs="Times New Roman"/>
                <w:bCs/>
                <w:color w:val="000000"/>
                <w:sz w:val="28"/>
                <w:szCs w:val="28"/>
              </w:rPr>
            </w:pPr>
            <w:r w:rsidRPr="00623EDD">
              <w:rPr>
                <w:rFonts w:ascii="Times New Roman" w:hAnsi="Times New Roman" w:cs="Times New Roman"/>
                <w:bCs/>
                <w:color w:val="000000"/>
                <w:sz w:val="28"/>
                <w:szCs w:val="28"/>
              </w:rPr>
              <w:t>…</w:t>
            </w:r>
          </w:p>
          <w:p w:rsidR="00007EBA" w:rsidRPr="00623EDD" w:rsidRDefault="00007EBA" w:rsidP="00703169">
            <w:pPr>
              <w:ind w:firstLine="426"/>
              <w:jc w:val="both"/>
              <w:rPr>
                <w:rFonts w:ascii="Times New Roman" w:hAnsi="Times New Roman" w:cs="Times New Roman"/>
                <w:bCs/>
                <w:color w:val="000000"/>
                <w:sz w:val="28"/>
                <w:szCs w:val="28"/>
              </w:rPr>
            </w:pPr>
            <w:r w:rsidRPr="00623EDD">
              <w:rPr>
                <w:rFonts w:ascii="Times New Roman" w:hAnsi="Times New Roman" w:cs="Times New Roman"/>
                <w:bCs/>
                <w:color w:val="000000"/>
                <w:sz w:val="28"/>
                <w:szCs w:val="28"/>
              </w:rPr>
              <w:t>промислові трубопроводи (приєднані мережі) - всі інші немагістральні трубопроводи в межах виробництв, а також нафтобазові, внутрішньопромислові нафто-, газо- і продуктопроводи, міські газорозподільні, водопровідні, теплопровідні, каналізаційні мережі, розподільчі трубопроводи водопостачання</w:t>
            </w:r>
            <w:r w:rsidRPr="00623EDD">
              <w:rPr>
                <w:rFonts w:ascii="Times New Roman" w:hAnsi="Times New Roman" w:cs="Times New Roman"/>
                <w:b/>
                <w:bCs/>
                <w:strike/>
                <w:color w:val="000000"/>
                <w:sz w:val="28"/>
                <w:szCs w:val="28"/>
              </w:rPr>
              <w:t>,</w:t>
            </w:r>
            <w:r>
              <w:rPr>
                <w:rFonts w:ascii="Times New Roman" w:hAnsi="Times New Roman" w:cs="Times New Roman"/>
                <w:b/>
                <w:bCs/>
                <w:strike/>
                <w:color w:val="000000"/>
                <w:sz w:val="28"/>
                <w:szCs w:val="28"/>
              </w:rPr>
              <w:t xml:space="preserve"> </w:t>
            </w:r>
            <w:r w:rsidRPr="00623EDD">
              <w:rPr>
                <w:rFonts w:ascii="Times New Roman" w:hAnsi="Times New Roman" w:cs="Times New Roman"/>
                <w:b/>
                <w:bCs/>
                <w:strike/>
                <w:color w:val="000000"/>
                <w:sz w:val="28"/>
                <w:szCs w:val="28"/>
              </w:rPr>
              <w:t>меліоративні системи</w:t>
            </w:r>
            <w:r w:rsidRPr="00623EDD">
              <w:rPr>
                <w:rFonts w:ascii="Times New Roman" w:hAnsi="Times New Roman" w:cs="Times New Roman"/>
                <w:bCs/>
                <w:color w:val="000000"/>
                <w:sz w:val="28"/>
                <w:szCs w:val="28"/>
              </w:rPr>
              <w:t xml:space="preserve"> тощо;</w:t>
            </w:r>
          </w:p>
        </w:tc>
        <w:tc>
          <w:tcPr>
            <w:tcW w:w="7600" w:type="dxa"/>
          </w:tcPr>
          <w:p w:rsidR="00007EBA" w:rsidRPr="00623EDD" w:rsidRDefault="00007EBA" w:rsidP="00104FDA">
            <w:pPr>
              <w:ind w:firstLine="426"/>
              <w:jc w:val="both"/>
              <w:rPr>
                <w:rFonts w:ascii="Times New Roman" w:hAnsi="Times New Roman" w:cs="Times New Roman"/>
                <w:bCs/>
                <w:color w:val="000000"/>
                <w:sz w:val="28"/>
                <w:szCs w:val="28"/>
              </w:rPr>
            </w:pPr>
            <w:r w:rsidRPr="00623EDD">
              <w:rPr>
                <w:rFonts w:ascii="Times New Roman" w:hAnsi="Times New Roman" w:cs="Times New Roman"/>
                <w:bCs/>
                <w:color w:val="000000"/>
                <w:sz w:val="28"/>
                <w:szCs w:val="28"/>
              </w:rPr>
              <w:t>У цьому Законі наведені нижче терміни вживаються у такому значенні:</w:t>
            </w:r>
          </w:p>
          <w:p w:rsidR="00007EBA" w:rsidRPr="00623EDD" w:rsidRDefault="00007EBA" w:rsidP="00104FDA">
            <w:pPr>
              <w:ind w:firstLine="426"/>
              <w:jc w:val="both"/>
              <w:rPr>
                <w:rFonts w:ascii="Times New Roman" w:hAnsi="Times New Roman" w:cs="Times New Roman"/>
                <w:bCs/>
                <w:color w:val="000000"/>
                <w:sz w:val="28"/>
                <w:szCs w:val="28"/>
              </w:rPr>
            </w:pPr>
            <w:r w:rsidRPr="00623EDD">
              <w:rPr>
                <w:rFonts w:ascii="Times New Roman" w:hAnsi="Times New Roman" w:cs="Times New Roman"/>
                <w:bCs/>
                <w:color w:val="000000"/>
                <w:sz w:val="28"/>
                <w:szCs w:val="28"/>
              </w:rPr>
              <w:t>…</w:t>
            </w:r>
          </w:p>
          <w:p w:rsidR="00007EBA" w:rsidRPr="00623EDD" w:rsidRDefault="00007EBA" w:rsidP="00104FDA">
            <w:pPr>
              <w:ind w:firstLine="426"/>
              <w:jc w:val="both"/>
              <w:rPr>
                <w:rFonts w:ascii="Times New Roman" w:hAnsi="Times New Roman" w:cs="Times New Roman"/>
                <w:bCs/>
                <w:color w:val="000000"/>
                <w:sz w:val="28"/>
                <w:szCs w:val="28"/>
              </w:rPr>
            </w:pPr>
            <w:r w:rsidRPr="00623EDD">
              <w:rPr>
                <w:rFonts w:ascii="Times New Roman" w:hAnsi="Times New Roman" w:cs="Times New Roman"/>
                <w:bCs/>
                <w:color w:val="000000"/>
                <w:sz w:val="28"/>
                <w:szCs w:val="28"/>
              </w:rPr>
              <w:t>промислові трубопроводи (приєднані мережі) - всі інші немагістральні трубопроводи в межах виробництв, а також нафтобазові, внутрішньопромислові нафто-, газо- і продуктопроводи, міські газорозподільні, водопровідні, теплопровідні, каналізаційні мережі, розподільчі трубопроводи водопостачання тощо;</w:t>
            </w:r>
          </w:p>
        </w:tc>
      </w:tr>
      <w:tr w:rsidR="00007EBA" w:rsidRPr="00623EDD" w:rsidTr="00086826">
        <w:tc>
          <w:tcPr>
            <w:tcW w:w="7479" w:type="dxa"/>
          </w:tcPr>
          <w:p w:rsidR="00007EBA" w:rsidRPr="00623EDD" w:rsidRDefault="00007EBA" w:rsidP="00703169">
            <w:pPr>
              <w:ind w:firstLine="426"/>
              <w:jc w:val="both"/>
              <w:rPr>
                <w:rFonts w:ascii="Times New Roman" w:hAnsi="Times New Roman" w:cs="Times New Roman"/>
                <w:b/>
                <w:bCs/>
                <w:color w:val="000000"/>
                <w:sz w:val="28"/>
                <w:szCs w:val="28"/>
              </w:rPr>
            </w:pPr>
            <w:r w:rsidRPr="00623EDD">
              <w:rPr>
                <w:rFonts w:ascii="Times New Roman" w:hAnsi="Times New Roman" w:cs="Times New Roman"/>
                <w:b/>
                <w:bCs/>
                <w:color w:val="000000"/>
                <w:sz w:val="28"/>
                <w:szCs w:val="28"/>
              </w:rPr>
              <w:t>Стаття 4. </w:t>
            </w:r>
            <w:r w:rsidRPr="00623EDD">
              <w:rPr>
                <w:rFonts w:ascii="Times New Roman" w:hAnsi="Times New Roman" w:cs="Times New Roman"/>
                <w:bCs/>
                <w:color w:val="000000"/>
                <w:sz w:val="28"/>
                <w:szCs w:val="28"/>
              </w:rPr>
              <w:t>Сфера дії Закону про трубопровідний транспорт</w:t>
            </w:r>
          </w:p>
        </w:tc>
        <w:tc>
          <w:tcPr>
            <w:tcW w:w="7600" w:type="dxa"/>
          </w:tcPr>
          <w:p w:rsidR="00007EBA" w:rsidRPr="00623EDD" w:rsidRDefault="00007EBA" w:rsidP="00703169">
            <w:pPr>
              <w:ind w:firstLine="426"/>
              <w:jc w:val="both"/>
              <w:rPr>
                <w:rFonts w:ascii="Times New Roman" w:hAnsi="Times New Roman" w:cs="Times New Roman"/>
                <w:b/>
                <w:bCs/>
                <w:color w:val="000000"/>
                <w:sz w:val="28"/>
                <w:szCs w:val="28"/>
              </w:rPr>
            </w:pPr>
            <w:r w:rsidRPr="00623EDD">
              <w:rPr>
                <w:rFonts w:ascii="Times New Roman" w:hAnsi="Times New Roman" w:cs="Times New Roman"/>
                <w:b/>
                <w:bCs/>
                <w:color w:val="000000"/>
                <w:sz w:val="28"/>
                <w:szCs w:val="28"/>
              </w:rPr>
              <w:t>Стаття 4. </w:t>
            </w:r>
            <w:r w:rsidRPr="00623EDD">
              <w:rPr>
                <w:rFonts w:ascii="Times New Roman" w:hAnsi="Times New Roman" w:cs="Times New Roman"/>
                <w:bCs/>
                <w:color w:val="000000"/>
                <w:sz w:val="28"/>
                <w:szCs w:val="28"/>
              </w:rPr>
              <w:t>Сфера дії Закону про трубопровідний транспорт</w:t>
            </w:r>
          </w:p>
        </w:tc>
      </w:tr>
      <w:tr w:rsidR="00007EBA" w:rsidRPr="00623EDD" w:rsidTr="00086826">
        <w:tc>
          <w:tcPr>
            <w:tcW w:w="7479" w:type="dxa"/>
          </w:tcPr>
          <w:p w:rsidR="00007EBA" w:rsidRPr="00623EDD" w:rsidRDefault="00007EBA" w:rsidP="00703169">
            <w:pPr>
              <w:ind w:firstLine="426"/>
              <w:jc w:val="both"/>
              <w:rPr>
                <w:rFonts w:ascii="Times New Roman" w:hAnsi="Times New Roman" w:cs="Times New Roman"/>
                <w:bCs/>
                <w:color w:val="000000"/>
                <w:sz w:val="28"/>
                <w:szCs w:val="28"/>
              </w:rPr>
            </w:pPr>
            <w:r w:rsidRPr="00623EDD">
              <w:rPr>
                <w:rFonts w:ascii="Times New Roman" w:hAnsi="Times New Roman" w:cs="Times New Roman"/>
                <w:bCs/>
                <w:color w:val="000000"/>
                <w:sz w:val="28"/>
                <w:szCs w:val="28"/>
              </w:rPr>
              <w:t>Особливості застосування цього Закону щодо функціонування промислового трубопровідного транспорту визначаються Кабінетом Міністрів України.</w:t>
            </w:r>
          </w:p>
        </w:tc>
        <w:tc>
          <w:tcPr>
            <w:tcW w:w="7600" w:type="dxa"/>
          </w:tcPr>
          <w:p w:rsidR="00007EBA" w:rsidRPr="00623EDD" w:rsidRDefault="00007EBA" w:rsidP="00703169">
            <w:pPr>
              <w:ind w:firstLine="426"/>
              <w:jc w:val="both"/>
              <w:rPr>
                <w:rFonts w:ascii="Times New Roman" w:hAnsi="Times New Roman" w:cs="Times New Roman"/>
                <w:bCs/>
                <w:color w:val="000000"/>
                <w:sz w:val="28"/>
                <w:szCs w:val="28"/>
              </w:rPr>
            </w:pPr>
            <w:r w:rsidRPr="00623EDD">
              <w:rPr>
                <w:rFonts w:ascii="Times New Roman" w:hAnsi="Times New Roman" w:cs="Times New Roman"/>
                <w:bCs/>
                <w:color w:val="000000"/>
                <w:sz w:val="28"/>
                <w:szCs w:val="28"/>
              </w:rPr>
              <w:t>Особливості застосування цього Закону щодо функціонування промислового трубопровідного транспорту визначаються Кабінетом Міністрів України.</w:t>
            </w:r>
          </w:p>
        </w:tc>
      </w:tr>
      <w:tr w:rsidR="00007EBA" w:rsidRPr="00623EDD" w:rsidTr="00086826">
        <w:tc>
          <w:tcPr>
            <w:tcW w:w="7479" w:type="dxa"/>
          </w:tcPr>
          <w:p w:rsidR="00007EBA" w:rsidRPr="00623EDD" w:rsidRDefault="00007EBA" w:rsidP="00B716C0">
            <w:pPr>
              <w:ind w:firstLine="426"/>
              <w:jc w:val="center"/>
              <w:rPr>
                <w:rFonts w:ascii="Times New Roman" w:hAnsi="Times New Roman" w:cs="Times New Roman"/>
                <w:b/>
                <w:bCs/>
                <w:color w:val="000000"/>
                <w:sz w:val="28"/>
                <w:szCs w:val="28"/>
              </w:rPr>
            </w:pPr>
          </w:p>
          <w:p w:rsidR="00007EBA" w:rsidRPr="00623EDD" w:rsidRDefault="00007EBA" w:rsidP="00B716C0">
            <w:pPr>
              <w:ind w:firstLine="426"/>
              <w:jc w:val="center"/>
              <w:rPr>
                <w:rFonts w:ascii="Times New Roman" w:hAnsi="Times New Roman" w:cs="Times New Roman"/>
                <w:b/>
                <w:bCs/>
                <w:color w:val="000000"/>
                <w:sz w:val="28"/>
                <w:szCs w:val="28"/>
              </w:rPr>
            </w:pPr>
            <w:r w:rsidRPr="00623EDD">
              <w:rPr>
                <w:rFonts w:ascii="Times New Roman" w:hAnsi="Times New Roman" w:cs="Times New Roman"/>
                <w:b/>
                <w:bCs/>
                <w:color w:val="000000"/>
                <w:sz w:val="28"/>
                <w:szCs w:val="28"/>
              </w:rPr>
              <w:t>Частина відсутня</w:t>
            </w:r>
          </w:p>
        </w:tc>
        <w:tc>
          <w:tcPr>
            <w:tcW w:w="7600" w:type="dxa"/>
          </w:tcPr>
          <w:p w:rsidR="00007EBA" w:rsidRPr="00623EDD" w:rsidRDefault="00007EBA" w:rsidP="00877A44">
            <w:pPr>
              <w:ind w:firstLine="426"/>
              <w:jc w:val="both"/>
              <w:rPr>
                <w:rFonts w:ascii="Times New Roman" w:hAnsi="Times New Roman" w:cs="Times New Roman"/>
                <w:b/>
                <w:bCs/>
                <w:color w:val="000000"/>
                <w:sz w:val="28"/>
                <w:szCs w:val="28"/>
              </w:rPr>
            </w:pPr>
            <w:r w:rsidRPr="00623EDD">
              <w:rPr>
                <w:rFonts w:ascii="Times New Roman" w:hAnsi="Times New Roman" w:cs="Times New Roman"/>
                <w:b/>
                <w:bCs/>
                <w:color w:val="000000"/>
                <w:sz w:val="28"/>
                <w:szCs w:val="28"/>
              </w:rPr>
              <w:t>Цей Закон не поширюється на відносини, пов’язані з будівництвом (створенням) та експлуатацією меліоративних систем та окремих об’єктів меліоративних систем.</w:t>
            </w:r>
          </w:p>
        </w:tc>
      </w:tr>
      <w:tr w:rsidR="00007EBA" w:rsidRPr="00623EDD" w:rsidTr="00086826">
        <w:tc>
          <w:tcPr>
            <w:tcW w:w="15079" w:type="dxa"/>
            <w:gridSpan w:val="2"/>
          </w:tcPr>
          <w:p w:rsidR="00007EBA" w:rsidRPr="00623EDD" w:rsidRDefault="00007EBA" w:rsidP="00332EDE">
            <w:pPr>
              <w:jc w:val="center"/>
              <w:rPr>
                <w:rFonts w:ascii="Times New Roman" w:hAnsi="Times New Roman" w:cs="Times New Roman"/>
                <w:b/>
                <w:bCs/>
                <w:sz w:val="28"/>
                <w:szCs w:val="28"/>
              </w:rPr>
            </w:pPr>
          </w:p>
          <w:p w:rsidR="00007EBA" w:rsidRPr="00623EDD" w:rsidRDefault="00007EBA" w:rsidP="00332EDE">
            <w:pPr>
              <w:jc w:val="center"/>
              <w:rPr>
                <w:rFonts w:ascii="Times New Roman" w:hAnsi="Times New Roman" w:cs="Times New Roman"/>
                <w:b/>
                <w:bCs/>
                <w:sz w:val="28"/>
                <w:szCs w:val="28"/>
              </w:rPr>
            </w:pPr>
            <w:r w:rsidRPr="00623EDD">
              <w:rPr>
                <w:rFonts w:ascii="Times New Roman" w:hAnsi="Times New Roman" w:cs="Times New Roman"/>
                <w:b/>
                <w:bCs/>
                <w:sz w:val="28"/>
                <w:szCs w:val="28"/>
              </w:rPr>
              <w:t>Закон України «Про передачу об'єктів права державної та комунальної власності»</w:t>
            </w:r>
          </w:p>
          <w:p w:rsidR="00007EBA" w:rsidRPr="00623EDD" w:rsidRDefault="00007EBA" w:rsidP="00332EDE">
            <w:pPr>
              <w:jc w:val="center"/>
              <w:rPr>
                <w:rFonts w:ascii="Times New Roman" w:hAnsi="Times New Roman" w:cs="Times New Roman"/>
                <w:b/>
                <w:sz w:val="28"/>
                <w:szCs w:val="28"/>
              </w:rPr>
            </w:pP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7. </w:t>
            </w:r>
            <w:r w:rsidRPr="00623EDD">
              <w:rPr>
                <w:rFonts w:ascii="Times New Roman" w:hAnsi="Times New Roman" w:cs="Times New Roman"/>
                <w:sz w:val="28"/>
                <w:szCs w:val="28"/>
              </w:rPr>
              <w:t>Умови передачі об'єктів</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7. </w:t>
            </w:r>
            <w:r w:rsidRPr="00623EDD">
              <w:rPr>
                <w:rFonts w:ascii="Times New Roman" w:hAnsi="Times New Roman" w:cs="Times New Roman"/>
                <w:sz w:val="28"/>
                <w:szCs w:val="28"/>
              </w:rPr>
              <w:t>Умови передачі об'єктів</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1. З державної у комунальну власність передаються безоплатно такі об’єкти:</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D9371B">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Абзац відсутній</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1. З державної у комунальну власність передаються безоплатно такі об’єкти:</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B27208">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водогосподарські та гідротехнічні споруди, інженерна інфраструктура меліоративних систем та її окремі об’єкти (крім інженерної інфраструктури загальнодержавних меліоративних систем та її окремих об’єктів);</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Також передаються безоплатно за умови взяття органами місцевого самоврядування зобов’язання використовувати за цільовим призначенням і не відчужувати в приватну власність такі об’єкти:</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B27208">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водогосподарські та гідротехнічні споруди, інженерна інфраструктура меліоративних систем та її окремі об’єкти (крім інженерної інфраструктури загальнодержавних меліоративних систем та її окремих об’єктів);</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Також передаються безоплатно за умови взяття органами місцевого самоврядування зобов’язання використовувати за цільовим призначенням і не відчужувати в приватну власність такі об’єкти:</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D9371B">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tc>
      </w:tr>
      <w:tr w:rsidR="00007EBA" w:rsidRPr="00623EDD" w:rsidTr="00086826">
        <w:tc>
          <w:tcPr>
            <w:tcW w:w="15079" w:type="dxa"/>
            <w:gridSpan w:val="2"/>
          </w:tcPr>
          <w:p w:rsidR="00007EBA" w:rsidRPr="00623EDD" w:rsidRDefault="00007EBA" w:rsidP="00B27208">
            <w:pPr>
              <w:jc w:val="center"/>
              <w:rPr>
                <w:rFonts w:ascii="Times New Roman" w:hAnsi="Times New Roman" w:cs="Times New Roman"/>
                <w:b/>
                <w:sz w:val="28"/>
                <w:szCs w:val="28"/>
              </w:rPr>
            </w:pPr>
          </w:p>
          <w:p w:rsidR="00007EBA" w:rsidRPr="00623EDD" w:rsidRDefault="00007EBA" w:rsidP="00B27208">
            <w:pPr>
              <w:jc w:val="center"/>
              <w:rPr>
                <w:rFonts w:ascii="Times New Roman" w:hAnsi="Times New Roman" w:cs="Times New Roman"/>
                <w:b/>
                <w:bCs/>
                <w:sz w:val="28"/>
                <w:szCs w:val="28"/>
              </w:rPr>
            </w:pPr>
            <w:r w:rsidRPr="00623EDD">
              <w:rPr>
                <w:rFonts w:ascii="Times New Roman" w:hAnsi="Times New Roman" w:cs="Times New Roman"/>
                <w:b/>
                <w:sz w:val="28"/>
                <w:szCs w:val="28"/>
              </w:rPr>
              <w:t>Закон України «</w:t>
            </w:r>
            <w:r w:rsidRPr="00623EDD">
              <w:rPr>
                <w:rFonts w:ascii="Times New Roman" w:hAnsi="Times New Roman" w:cs="Times New Roman"/>
                <w:b/>
                <w:bCs/>
                <w:sz w:val="28"/>
                <w:szCs w:val="28"/>
              </w:rPr>
              <w:t>Про меліорацію земель»</w:t>
            </w:r>
          </w:p>
          <w:p w:rsidR="00007EBA" w:rsidRPr="00623EDD" w:rsidRDefault="00007EBA" w:rsidP="00B27208">
            <w:pPr>
              <w:jc w:val="center"/>
              <w:rPr>
                <w:rFonts w:ascii="Times New Roman" w:hAnsi="Times New Roman" w:cs="Times New Roman"/>
                <w:b/>
                <w:sz w:val="28"/>
                <w:szCs w:val="28"/>
              </w:rPr>
            </w:pP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
                <w:bCs/>
                <w:sz w:val="28"/>
                <w:szCs w:val="28"/>
              </w:rPr>
              <w:t>Стаття 1.</w:t>
            </w:r>
            <w:r w:rsidRPr="00623EDD">
              <w:rPr>
                <w:rFonts w:ascii="Times New Roman" w:hAnsi="Times New Roman" w:cs="Times New Roman"/>
                <w:bCs/>
                <w:sz w:val="28"/>
                <w:szCs w:val="28"/>
              </w:rPr>
              <w:t> Визначення термінів</w:t>
            </w:r>
          </w:p>
        </w:tc>
        <w:tc>
          <w:tcPr>
            <w:tcW w:w="7600"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
                <w:bCs/>
                <w:sz w:val="28"/>
                <w:szCs w:val="28"/>
              </w:rPr>
              <w:t>Стаття 1.</w:t>
            </w:r>
            <w:r w:rsidRPr="00623EDD">
              <w:rPr>
                <w:rFonts w:ascii="Times New Roman" w:hAnsi="Times New Roman" w:cs="Times New Roman"/>
                <w:bCs/>
                <w:sz w:val="28"/>
                <w:szCs w:val="28"/>
              </w:rPr>
              <w:t> Визначення термінів</w:t>
            </w:r>
          </w:p>
        </w:tc>
      </w:tr>
      <w:tr w:rsidR="00007EBA" w:rsidRPr="00623EDD" w:rsidTr="00086826">
        <w:tc>
          <w:tcPr>
            <w:tcW w:w="7479" w:type="dxa"/>
          </w:tcPr>
          <w:p w:rsidR="00007EBA" w:rsidRPr="00623EDD" w:rsidRDefault="00007EBA" w:rsidP="009A0F44">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У цьому Законі вживаються такі терміни:</w:t>
            </w:r>
            <w:bookmarkStart w:id="6" w:name="n11"/>
            <w:bookmarkStart w:id="7" w:name="n13"/>
            <w:bookmarkEnd w:id="6"/>
            <w:bookmarkEnd w:id="7"/>
          </w:p>
        </w:tc>
        <w:tc>
          <w:tcPr>
            <w:tcW w:w="7600" w:type="dxa"/>
          </w:tcPr>
          <w:p w:rsidR="00007EBA" w:rsidRPr="00623EDD" w:rsidRDefault="00007EBA" w:rsidP="00551371">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У цьому Законі вживаються такі терміни:</w:t>
            </w:r>
          </w:p>
        </w:tc>
      </w:tr>
      <w:tr w:rsidR="00007EBA" w:rsidRPr="00623EDD" w:rsidTr="00086826">
        <w:tc>
          <w:tcPr>
            <w:tcW w:w="7479" w:type="dxa"/>
          </w:tcPr>
          <w:p w:rsidR="00007EBA" w:rsidRPr="00623EDD" w:rsidRDefault="00007EBA" w:rsidP="00DE3B02">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Абзац відсутній</w:t>
            </w:r>
          </w:p>
        </w:tc>
        <w:tc>
          <w:tcPr>
            <w:tcW w:w="7600" w:type="dxa"/>
          </w:tcPr>
          <w:p w:rsidR="00007EBA" w:rsidRPr="00623EDD" w:rsidRDefault="00007EBA" w:rsidP="000073D4">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 xml:space="preserve">меліоративна мережа – цілісний технологічний комплекс об’єктів інженерної інфраструктури, що забезпечує забір або </w:t>
            </w:r>
            <w:r w:rsidRPr="001F6250">
              <w:rPr>
                <w:rFonts w:ascii="Times New Roman" w:hAnsi="Times New Roman" w:cs="Times New Roman"/>
                <w:b/>
                <w:bCs/>
                <w:sz w:val="28"/>
                <w:szCs w:val="28"/>
              </w:rPr>
              <w:t>в</w:t>
            </w:r>
            <w:r>
              <w:rPr>
                <w:rFonts w:ascii="Times New Roman" w:hAnsi="Times New Roman" w:cs="Times New Roman"/>
                <w:b/>
                <w:bCs/>
                <w:sz w:val="28"/>
                <w:szCs w:val="28"/>
              </w:rPr>
              <w:t xml:space="preserve">ідведення </w:t>
            </w:r>
            <w:r w:rsidRPr="00623EDD">
              <w:rPr>
                <w:rFonts w:ascii="Times New Roman" w:hAnsi="Times New Roman" w:cs="Times New Roman"/>
                <w:b/>
                <w:bCs/>
                <w:sz w:val="28"/>
                <w:szCs w:val="28"/>
              </w:rPr>
              <w:t>води з або в точці водовиділу для потреб водокористувачів;</w:t>
            </w:r>
          </w:p>
        </w:tc>
      </w:tr>
      <w:tr w:rsidR="00007EBA" w:rsidRPr="00623EDD" w:rsidTr="00086826">
        <w:tc>
          <w:tcPr>
            <w:tcW w:w="7479" w:type="dxa"/>
          </w:tcPr>
          <w:p w:rsidR="00007EBA" w:rsidRPr="00623EDD" w:rsidRDefault="00007EBA" w:rsidP="00DE3B02">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Абзац відсутній</w:t>
            </w:r>
          </w:p>
        </w:tc>
        <w:tc>
          <w:tcPr>
            <w:tcW w:w="7600" w:type="dxa"/>
          </w:tcPr>
          <w:p w:rsidR="00007EBA" w:rsidRPr="00623EDD" w:rsidRDefault="00007EBA" w:rsidP="00FF3723">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складова частина меліоративної мережі – один або декілька технологічно пов’язаних інженерних меліоративних об’єктів (трубопроводи, канали</w:t>
            </w:r>
            <w:r>
              <w:rPr>
                <w:rFonts w:ascii="Times New Roman" w:hAnsi="Times New Roman" w:cs="Times New Roman"/>
                <w:b/>
                <w:bCs/>
                <w:sz w:val="28"/>
                <w:szCs w:val="28"/>
              </w:rPr>
              <w:t xml:space="preserve"> </w:t>
            </w:r>
            <w:r w:rsidRPr="00722333">
              <w:rPr>
                <w:rFonts w:ascii="Times New Roman" w:hAnsi="Times New Roman" w:cs="Times New Roman"/>
                <w:b/>
                <w:sz w:val="28"/>
                <w:szCs w:val="28"/>
              </w:rPr>
              <w:t>на зрошувальних і осушувальних системах</w:t>
            </w:r>
            <w:r w:rsidRPr="00623EDD">
              <w:rPr>
                <w:rFonts w:ascii="Times New Roman" w:hAnsi="Times New Roman" w:cs="Times New Roman"/>
                <w:b/>
                <w:bCs/>
                <w:sz w:val="28"/>
                <w:szCs w:val="28"/>
              </w:rPr>
              <w:t xml:space="preserve">, водосховища, гідранти тощо) які приєднані, були приєднані або мають бути приєднані до точки водовиділу відповідної меліоративної мережі; </w:t>
            </w:r>
          </w:p>
        </w:tc>
      </w:tr>
      <w:tr w:rsidR="00007EBA" w:rsidRPr="00623EDD" w:rsidTr="00086826">
        <w:tc>
          <w:tcPr>
            <w:tcW w:w="7479" w:type="dxa"/>
          </w:tcPr>
          <w:p w:rsidR="00007EBA" w:rsidRPr="00623EDD" w:rsidRDefault="00007EBA" w:rsidP="00DE3B02">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Абзац відсутній</w:t>
            </w:r>
          </w:p>
        </w:tc>
        <w:tc>
          <w:tcPr>
            <w:tcW w:w="7600" w:type="dxa"/>
          </w:tcPr>
          <w:p w:rsidR="00007EBA" w:rsidRPr="00623EDD" w:rsidRDefault="00007EBA" w:rsidP="00DE7C71">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територія обслуговування меліоративної мережі - сукупність земельних ділянок сільськогосподарського призначення, гідротехнічна меліорація яких може забезпечуватись меліоративною мережею;</w:t>
            </w:r>
          </w:p>
        </w:tc>
      </w:tr>
      <w:tr w:rsidR="00007EBA" w:rsidRPr="00623EDD" w:rsidTr="00086826">
        <w:tc>
          <w:tcPr>
            <w:tcW w:w="7479" w:type="dxa"/>
          </w:tcPr>
          <w:p w:rsidR="00007EBA" w:rsidRPr="00623EDD" w:rsidRDefault="00007EBA" w:rsidP="00DE3B02">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Абзац відсутній</w:t>
            </w:r>
          </w:p>
        </w:tc>
        <w:tc>
          <w:tcPr>
            <w:tcW w:w="7600" w:type="dxa"/>
          </w:tcPr>
          <w:p w:rsidR="00007EBA" w:rsidRPr="00623EDD" w:rsidRDefault="00007EBA" w:rsidP="0089152D">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точка водовиділу –</w:t>
            </w:r>
            <w:r>
              <w:rPr>
                <w:rFonts w:ascii="Times New Roman" w:hAnsi="Times New Roman" w:cs="Times New Roman"/>
                <w:b/>
                <w:bCs/>
                <w:sz w:val="28"/>
                <w:szCs w:val="28"/>
              </w:rPr>
              <w:t xml:space="preserve"> </w:t>
            </w:r>
            <w:r w:rsidRPr="00623EDD">
              <w:rPr>
                <w:rFonts w:ascii="Times New Roman" w:hAnsi="Times New Roman" w:cs="Times New Roman"/>
                <w:b/>
                <w:bCs/>
                <w:sz w:val="28"/>
                <w:szCs w:val="28"/>
              </w:rPr>
              <w:t>місце на каналі</w:t>
            </w:r>
            <w:r>
              <w:rPr>
                <w:rFonts w:ascii="Times New Roman" w:hAnsi="Times New Roman" w:cs="Times New Roman"/>
                <w:b/>
                <w:bCs/>
                <w:sz w:val="28"/>
                <w:szCs w:val="28"/>
              </w:rPr>
              <w:t xml:space="preserve"> </w:t>
            </w:r>
            <w:r w:rsidRPr="00722333">
              <w:rPr>
                <w:rFonts w:ascii="Times New Roman" w:hAnsi="Times New Roman" w:cs="Times New Roman"/>
                <w:b/>
                <w:sz w:val="28"/>
                <w:szCs w:val="28"/>
              </w:rPr>
              <w:t>на зрошувальних і осушувальних системах</w:t>
            </w:r>
            <w:r w:rsidRPr="00623EDD">
              <w:rPr>
                <w:rFonts w:ascii="Times New Roman" w:hAnsi="Times New Roman" w:cs="Times New Roman"/>
                <w:b/>
                <w:bCs/>
                <w:sz w:val="28"/>
                <w:szCs w:val="28"/>
              </w:rPr>
              <w:t xml:space="preserve">, водосховищі або іншому джерелі зрошення, з якого здійснюється первинний забір води для зрошення території обслуговування меліоративної мережі або скидання відведеної з території обслуговування меліоративної мережі води; </w:t>
            </w:r>
          </w:p>
        </w:tc>
      </w:tr>
      <w:tr w:rsidR="00007EBA" w:rsidRPr="00623EDD" w:rsidTr="00086826">
        <w:tc>
          <w:tcPr>
            <w:tcW w:w="7479" w:type="dxa"/>
          </w:tcPr>
          <w:p w:rsidR="00007EBA" w:rsidRPr="00623EDD" w:rsidRDefault="00007EBA" w:rsidP="00DE3B02">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Частина відсутня</w:t>
            </w:r>
          </w:p>
        </w:tc>
        <w:tc>
          <w:tcPr>
            <w:tcW w:w="7600" w:type="dxa"/>
          </w:tcPr>
          <w:p w:rsidR="00007EBA" w:rsidRPr="00623EDD" w:rsidRDefault="00007EBA" w:rsidP="00EC1764">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 xml:space="preserve">У цьому Законі терміни «водокористувач», «насосна станція», «організація водокористувачів», вживаються в значенні, наведеному в Законі України «Про організації водокористувачів та стимулювання гідротехнічної меліорації земель». </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
                <w:bCs/>
                <w:sz w:val="28"/>
                <w:szCs w:val="28"/>
              </w:rPr>
              <w:t>Стаття 2. </w:t>
            </w:r>
            <w:r w:rsidRPr="00623EDD">
              <w:rPr>
                <w:rFonts w:ascii="Times New Roman" w:hAnsi="Times New Roman" w:cs="Times New Roman"/>
                <w:bCs/>
                <w:sz w:val="28"/>
                <w:szCs w:val="28"/>
              </w:rPr>
              <w:t>Законодавство про меліорацію земель</w:t>
            </w:r>
          </w:p>
        </w:tc>
        <w:tc>
          <w:tcPr>
            <w:tcW w:w="7600"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
                <w:bCs/>
                <w:sz w:val="28"/>
                <w:szCs w:val="28"/>
              </w:rPr>
              <w:t>Стаття 2. </w:t>
            </w:r>
            <w:r w:rsidRPr="00623EDD">
              <w:rPr>
                <w:rFonts w:ascii="Times New Roman" w:hAnsi="Times New Roman" w:cs="Times New Roman"/>
                <w:bCs/>
                <w:sz w:val="28"/>
                <w:szCs w:val="28"/>
              </w:rPr>
              <w:t>Законодавство про меліорацію земель</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Діяльність у сфері меліорації земель регулюється </w:t>
            </w:r>
            <w:hyperlink r:id="rId15" w:tgtFrame="_blank" w:history="1">
              <w:r w:rsidRPr="00623EDD">
                <w:rPr>
                  <w:rStyle w:val="ab"/>
                  <w:rFonts w:ascii="Times New Roman" w:hAnsi="Times New Roman" w:cs="Times New Roman"/>
                  <w:bCs/>
                  <w:color w:val="auto"/>
                  <w:sz w:val="28"/>
                  <w:szCs w:val="28"/>
                  <w:u w:val="none"/>
                </w:rPr>
                <w:t>Земельним кодексом України</w:t>
              </w:r>
            </w:hyperlink>
            <w:r w:rsidRPr="00623EDD">
              <w:rPr>
                <w:rFonts w:ascii="Times New Roman" w:hAnsi="Times New Roman" w:cs="Times New Roman"/>
                <w:bCs/>
                <w:sz w:val="28"/>
                <w:szCs w:val="28"/>
              </w:rPr>
              <w:t>, </w:t>
            </w:r>
            <w:hyperlink r:id="rId16" w:tgtFrame="_blank" w:history="1">
              <w:r w:rsidRPr="00623EDD">
                <w:rPr>
                  <w:rStyle w:val="ab"/>
                  <w:rFonts w:ascii="Times New Roman" w:hAnsi="Times New Roman" w:cs="Times New Roman"/>
                  <w:bCs/>
                  <w:color w:val="auto"/>
                  <w:sz w:val="28"/>
                  <w:szCs w:val="28"/>
                  <w:u w:val="none"/>
                </w:rPr>
                <w:t>Водним кодексом України</w:t>
              </w:r>
            </w:hyperlink>
            <w:r w:rsidRPr="00623EDD">
              <w:rPr>
                <w:rFonts w:ascii="Times New Roman" w:hAnsi="Times New Roman" w:cs="Times New Roman"/>
                <w:bCs/>
                <w:sz w:val="28"/>
                <w:szCs w:val="28"/>
              </w:rPr>
              <w:t>, </w:t>
            </w:r>
            <w:hyperlink r:id="rId17" w:tgtFrame="_blank" w:history="1">
              <w:r w:rsidRPr="00623EDD">
                <w:rPr>
                  <w:rStyle w:val="ab"/>
                  <w:rFonts w:ascii="Times New Roman" w:hAnsi="Times New Roman" w:cs="Times New Roman"/>
                  <w:bCs/>
                  <w:color w:val="auto"/>
                  <w:sz w:val="28"/>
                  <w:szCs w:val="28"/>
                  <w:u w:val="none"/>
                </w:rPr>
                <w:t>Кодексом України про надра</w:t>
              </w:r>
            </w:hyperlink>
            <w:r w:rsidRPr="00623EDD">
              <w:rPr>
                <w:rFonts w:ascii="Times New Roman" w:hAnsi="Times New Roman" w:cs="Times New Roman"/>
                <w:bCs/>
                <w:sz w:val="28"/>
                <w:szCs w:val="28"/>
              </w:rPr>
              <w:t>, </w:t>
            </w:r>
            <w:hyperlink r:id="rId18" w:tgtFrame="_blank" w:history="1">
              <w:r w:rsidRPr="00623EDD">
                <w:rPr>
                  <w:rStyle w:val="ab"/>
                  <w:rFonts w:ascii="Times New Roman" w:hAnsi="Times New Roman" w:cs="Times New Roman"/>
                  <w:bCs/>
                  <w:color w:val="auto"/>
                  <w:sz w:val="28"/>
                  <w:szCs w:val="28"/>
                  <w:u w:val="none"/>
                </w:rPr>
                <w:t>Законом України</w:t>
              </w:r>
            </w:hyperlink>
            <w:r w:rsidRPr="00623EDD">
              <w:rPr>
                <w:rFonts w:ascii="Times New Roman" w:hAnsi="Times New Roman" w:cs="Times New Roman"/>
                <w:bCs/>
                <w:sz w:val="28"/>
                <w:szCs w:val="28"/>
              </w:rPr>
              <w:t> "Про охорону навколишнього природного середовища", цим Законом, іншими нормативно-правовими актами, а також міжнародними договорами України, згода на обов'язковість яких надана Верховною Радою України.</w:t>
            </w:r>
          </w:p>
        </w:tc>
        <w:tc>
          <w:tcPr>
            <w:tcW w:w="7600"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Діяльність у сфері меліорації земель регулюється </w:t>
            </w:r>
            <w:hyperlink r:id="rId19" w:tgtFrame="_blank" w:history="1">
              <w:r w:rsidRPr="00623EDD">
                <w:rPr>
                  <w:rStyle w:val="ab"/>
                  <w:rFonts w:ascii="Times New Roman" w:hAnsi="Times New Roman" w:cs="Times New Roman"/>
                  <w:bCs/>
                  <w:color w:val="auto"/>
                  <w:sz w:val="28"/>
                  <w:szCs w:val="28"/>
                  <w:u w:val="none"/>
                </w:rPr>
                <w:t>Земельним кодексом України</w:t>
              </w:r>
            </w:hyperlink>
            <w:r w:rsidRPr="00623EDD">
              <w:rPr>
                <w:rFonts w:ascii="Times New Roman" w:hAnsi="Times New Roman" w:cs="Times New Roman"/>
                <w:bCs/>
                <w:sz w:val="28"/>
                <w:szCs w:val="28"/>
              </w:rPr>
              <w:t>, </w:t>
            </w:r>
            <w:hyperlink r:id="rId20" w:tgtFrame="_blank" w:history="1">
              <w:r w:rsidRPr="00623EDD">
                <w:rPr>
                  <w:rStyle w:val="ab"/>
                  <w:rFonts w:ascii="Times New Roman" w:hAnsi="Times New Roman" w:cs="Times New Roman"/>
                  <w:bCs/>
                  <w:color w:val="auto"/>
                  <w:sz w:val="28"/>
                  <w:szCs w:val="28"/>
                  <w:u w:val="none"/>
                </w:rPr>
                <w:t>Водним кодексом України</w:t>
              </w:r>
            </w:hyperlink>
            <w:r w:rsidRPr="00623EDD">
              <w:rPr>
                <w:rFonts w:ascii="Times New Roman" w:hAnsi="Times New Roman" w:cs="Times New Roman"/>
                <w:bCs/>
                <w:sz w:val="28"/>
                <w:szCs w:val="28"/>
              </w:rPr>
              <w:t>, </w:t>
            </w:r>
            <w:hyperlink r:id="rId21" w:tgtFrame="_blank" w:history="1">
              <w:r w:rsidRPr="00623EDD">
                <w:rPr>
                  <w:rStyle w:val="ab"/>
                  <w:rFonts w:ascii="Times New Roman" w:hAnsi="Times New Roman" w:cs="Times New Roman"/>
                  <w:bCs/>
                  <w:color w:val="auto"/>
                  <w:sz w:val="28"/>
                  <w:szCs w:val="28"/>
                  <w:u w:val="none"/>
                </w:rPr>
                <w:t>Кодексом України про надра</w:t>
              </w:r>
            </w:hyperlink>
            <w:r w:rsidRPr="00623EDD">
              <w:rPr>
                <w:rFonts w:ascii="Times New Roman" w:hAnsi="Times New Roman" w:cs="Times New Roman"/>
                <w:bCs/>
                <w:sz w:val="28"/>
                <w:szCs w:val="28"/>
              </w:rPr>
              <w:t>, </w:t>
            </w:r>
            <w:hyperlink r:id="rId22" w:tgtFrame="_blank" w:history="1">
              <w:r w:rsidRPr="00623EDD">
                <w:rPr>
                  <w:rStyle w:val="ab"/>
                  <w:rFonts w:ascii="Times New Roman" w:hAnsi="Times New Roman" w:cs="Times New Roman"/>
                  <w:bCs/>
                  <w:color w:val="auto"/>
                  <w:sz w:val="28"/>
                  <w:szCs w:val="28"/>
                  <w:u w:val="none"/>
                </w:rPr>
                <w:t>Законом України</w:t>
              </w:r>
            </w:hyperlink>
            <w:r w:rsidRPr="00623EDD">
              <w:rPr>
                <w:rFonts w:ascii="Times New Roman" w:hAnsi="Times New Roman" w:cs="Times New Roman"/>
                <w:bCs/>
                <w:sz w:val="28"/>
                <w:szCs w:val="28"/>
              </w:rPr>
              <w:t xml:space="preserve"> "Про охорону навколишнього природного середовища", </w:t>
            </w:r>
            <w:r w:rsidRPr="00623EDD">
              <w:rPr>
                <w:rFonts w:ascii="Times New Roman" w:hAnsi="Times New Roman" w:cs="Times New Roman"/>
                <w:b/>
                <w:bCs/>
                <w:sz w:val="28"/>
                <w:szCs w:val="28"/>
              </w:rPr>
              <w:t>Законом України «Про організації водокористувачів та стимулювання гідротехнічної меліорації земель»,</w:t>
            </w:r>
            <w:r w:rsidRPr="00623EDD">
              <w:rPr>
                <w:rFonts w:ascii="Times New Roman" w:hAnsi="Times New Roman" w:cs="Times New Roman"/>
                <w:bCs/>
                <w:sz w:val="28"/>
                <w:szCs w:val="28"/>
              </w:rPr>
              <w:t xml:space="preserve"> цим Законом, іншими нормативно-правовими актами, а також міжнародними договорами України, згода на обов'язковість яких надана Верховною Радою України.</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
                <w:bCs/>
                <w:sz w:val="28"/>
                <w:szCs w:val="28"/>
              </w:rPr>
              <w:t>Стаття 9. </w:t>
            </w:r>
            <w:r w:rsidRPr="00623EDD">
              <w:rPr>
                <w:rFonts w:ascii="Times New Roman" w:hAnsi="Times New Roman" w:cs="Times New Roman"/>
                <w:bCs/>
                <w:sz w:val="28"/>
                <w:szCs w:val="28"/>
              </w:rPr>
              <w:t>Суб'єкти права власності на інженерну інфраструктуру меліоративних систем та її окремі об'єкти</w:t>
            </w:r>
          </w:p>
        </w:tc>
        <w:tc>
          <w:tcPr>
            <w:tcW w:w="7600"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
                <w:bCs/>
                <w:sz w:val="28"/>
                <w:szCs w:val="28"/>
              </w:rPr>
              <w:t>Стаття 9. </w:t>
            </w:r>
            <w:r w:rsidRPr="00623EDD">
              <w:rPr>
                <w:rFonts w:ascii="Times New Roman" w:hAnsi="Times New Roman" w:cs="Times New Roman"/>
                <w:bCs/>
                <w:sz w:val="28"/>
                <w:szCs w:val="28"/>
              </w:rPr>
              <w:t>Суб'єкти права власності на інженерну інфраструктуру меліоративних систем та її окремі об'єкти</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 xml:space="preserve">Право власності на інженерну інфраструктуру меліоративних систем та її окремі об'єкти (меліоративну мережу з гідротехнічними спорудами </w:t>
            </w:r>
            <w:r w:rsidRPr="00623EDD">
              <w:rPr>
                <w:rFonts w:ascii="Times New Roman" w:hAnsi="Times New Roman" w:cs="Times New Roman"/>
                <w:b/>
                <w:bCs/>
                <w:strike/>
                <w:sz w:val="28"/>
                <w:szCs w:val="28"/>
              </w:rPr>
              <w:t>і насосними станціями</w:t>
            </w:r>
            <w:r w:rsidRPr="00623EDD">
              <w:rPr>
                <w:rFonts w:ascii="Times New Roman" w:hAnsi="Times New Roman" w:cs="Times New Roman"/>
                <w:bCs/>
                <w:sz w:val="28"/>
                <w:szCs w:val="28"/>
              </w:rPr>
              <w:t xml:space="preserve">, </w:t>
            </w:r>
            <w:r w:rsidRPr="00623EDD">
              <w:rPr>
                <w:rFonts w:ascii="Times New Roman" w:hAnsi="Times New Roman" w:cs="Times New Roman"/>
                <w:b/>
                <w:bCs/>
                <w:strike/>
                <w:sz w:val="28"/>
                <w:szCs w:val="28"/>
              </w:rPr>
              <w:t>захисні дамби, спостережну мережу, дороги і споруди на них</w:t>
            </w:r>
            <w:r w:rsidRPr="00623EDD">
              <w:rPr>
                <w:rFonts w:ascii="Times New Roman" w:hAnsi="Times New Roman" w:cs="Times New Roman"/>
                <w:bCs/>
                <w:sz w:val="28"/>
                <w:szCs w:val="28"/>
              </w:rPr>
              <w:t>) може належати державі, територіальним громадам сіл, селищ і міст, юридичним особам та громадянам з урахуванням обмежень, передбачених законами України.</w:t>
            </w:r>
          </w:p>
          <w:p w:rsidR="00007EBA" w:rsidRPr="00623EDD" w:rsidRDefault="00007EBA" w:rsidP="00B27208">
            <w:pPr>
              <w:ind w:firstLine="426"/>
              <w:jc w:val="both"/>
              <w:rPr>
                <w:rFonts w:ascii="Times New Roman" w:hAnsi="Times New Roman" w:cs="Times New Roman"/>
                <w:bCs/>
                <w:sz w:val="28"/>
                <w:szCs w:val="28"/>
              </w:rPr>
            </w:pPr>
          </w:p>
        </w:tc>
        <w:tc>
          <w:tcPr>
            <w:tcW w:w="7600" w:type="dxa"/>
          </w:tcPr>
          <w:p w:rsidR="00007EBA" w:rsidRPr="00623EDD" w:rsidRDefault="00007EBA" w:rsidP="00DF73AF">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Право власності на інженерну інфраструктуру меліоративних систем та її окремі об'єкти (меліоративну мережу з гідротехнічними спорудами</w:t>
            </w:r>
            <w:r w:rsidRPr="00623EDD">
              <w:rPr>
                <w:rFonts w:ascii="Times New Roman" w:hAnsi="Times New Roman" w:cs="Times New Roman"/>
                <w:b/>
                <w:bCs/>
                <w:sz w:val="28"/>
                <w:szCs w:val="28"/>
              </w:rPr>
              <w:t>: каналами</w:t>
            </w:r>
            <w:r>
              <w:rPr>
                <w:rFonts w:ascii="Times New Roman" w:hAnsi="Times New Roman" w:cs="Times New Roman"/>
                <w:b/>
                <w:bCs/>
                <w:sz w:val="28"/>
                <w:szCs w:val="28"/>
              </w:rPr>
              <w:t xml:space="preserve"> </w:t>
            </w:r>
            <w:r w:rsidRPr="00722333">
              <w:rPr>
                <w:rFonts w:ascii="Times New Roman" w:hAnsi="Times New Roman" w:cs="Times New Roman"/>
                <w:b/>
                <w:sz w:val="28"/>
                <w:szCs w:val="28"/>
              </w:rPr>
              <w:t>на зрошувальних і осушувальних системах</w:t>
            </w:r>
            <w:r w:rsidRPr="00623EDD">
              <w:rPr>
                <w:rFonts w:ascii="Times New Roman" w:hAnsi="Times New Roman" w:cs="Times New Roman"/>
                <w:b/>
                <w:bCs/>
                <w:sz w:val="28"/>
                <w:szCs w:val="28"/>
              </w:rPr>
              <w:t>, меліоративними трубопроводами, насосними станціями, захисними дамбами, спостережною мережею, дорогами і спорудами на них</w:t>
            </w:r>
            <w:r w:rsidRPr="00623EDD">
              <w:rPr>
                <w:rFonts w:ascii="Times New Roman" w:hAnsi="Times New Roman" w:cs="Times New Roman"/>
                <w:bCs/>
                <w:sz w:val="28"/>
                <w:szCs w:val="28"/>
              </w:rPr>
              <w:t>) може належати державі, територіальним громадам сіл, селищ і міст, юридичним особам та громадянам з урахуванням обмежень, передбачених законами України.</w:t>
            </w:r>
          </w:p>
        </w:tc>
      </w:tr>
      <w:tr w:rsidR="00007EBA" w:rsidRPr="00623EDD" w:rsidTr="00086826">
        <w:tc>
          <w:tcPr>
            <w:tcW w:w="7479" w:type="dxa"/>
          </w:tcPr>
          <w:p w:rsidR="00007EBA" w:rsidRPr="00623EDD" w:rsidRDefault="00007EBA" w:rsidP="00FA2E4B">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Управління інженерною інфраструктурою меліоративних систем та її окремими об'єктами, що перебувають у державній власності, здійснює Кабінет Міністрів України і центральний орган виконавчої влади, що реалізує державну політику у сфері розвитку водного господарства, через підприємства, установи та організації, що належать до сфери управління цього органу.</w:t>
            </w:r>
          </w:p>
        </w:tc>
        <w:tc>
          <w:tcPr>
            <w:tcW w:w="7600" w:type="dxa"/>
          </w:tcPr>
          <w:p w:rsidR="00007EBA" w:rsidRPr="00623EDD" w:rsidRDefault="00007EBA" w:rsidP="00B36F42">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Управління інженерною інфраструктурою меліоративних систем та її окремими об'єктами, що перебувають у державній власності, здійснює Кабінет Міністрів України і центральний орган виконавчої влади, що реалізує державну політику у сфері розвитку водного господарства, через підприємства, установи та організації, що належать до сфери управління цього органу.</w:t>
            </w:r>
          </w:p>
        </w:tc>
      </w:tr>
      <w:tr w:rsidR="00007EBA" w:rsidRPr="00623EDD" w:rsidTr="00086826">
        <w:tc>
          <w:tcPr>
            <w:tcW w:w="7479" w:type="dxa"/>
          </w:tcPr>
          <w:p w:rsidR="00007EBA" w:rsidRPr="00623EDD" w:rsidRDefault="00007EBA" w:rsidP="00FA2E4B">
            <w:pPr>
              <w:ind w:firstLine="426"/>
              <w:jc w:val="both"/>
              <w:rPr>
                <w:rFonts w:ascii="Times New Roman" w:hAnsi="Times New Roman" w:cs="Times New Roman"/>
                <w:bCs/>
                <w:sz w:val="28"/>
                <w:szCs w:val="28"/>
              </w:rPr>
            </w:pPr>
          </w:p>
          <w:p w:rsidR="00007EBA" w:rsidRPr="00623EDD" w:rsidRDefault="00007EBA" w:rsidP="00FA2E4B">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Частина відсутня</w:t>
            </w:r>
          </w:p>
        </w:tc>
        <w:tc>
          <w:tcPr>
            <w:tcW w:w="7600" w:type="dxa"/>
          </w:tcPr>
          <w:p w:rsidR="00007EBA" w:rsidRPr="00623EDD" w:rsidRDefault="00007EBA" w:rsidP="00B36F42">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 xml:space="preserve">Юридичні та фізичні особи вправі здійснювати будівництво об’єктів інженерної інфраструктури міжгосподарських та внутрішньогосподарських меліоративних систем, а також розміщення  на належних їм на праві власності або праві користування земельних ділянках меліоративних трубопроводів внутрішньогосподарських систем та набувати право власності на відповідні об’єкти. </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Право власності на інженерну інфраструктуру меліоративних систем та її окремі об'єкти набувається і реалізується у порядку, визначеному законами України.</w:t>
            </w:r>
          </w:p>
        </w:tc>
        <w:tc>
          <w:tcPr>
            <w:tcW w:w="7600" w:type="dxa"/>
          </w:tcPr>
          <w:p w:rsidR="00007EBA" w:rsidRPr="00623EDD" w:rsidRDefault="00007EBA" w:rsidP="00B27208">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Право власності на інженерну інфраструктуру меліоративних систем та її окремі об'єкти набувається і реалізується у порядку, визначеному законами України.</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11. </w:t>
            </w:r>
            <w:r w:rsidRPr="00623EDD">
              <w:rPr>
                <w:rFonts w:ascii="Times New Roman" w:hAnsi="Times New Roman" w:cs="Times New Roman"/>
                <w:sz w:val="28"/>
                <w:szCs w:val="28"/>
              </w:rPr>
              <w:t>Право власності на інженерну інфраструктуру міжгосподарських меліоративних систем та її окремі об'єкти</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11. </w:t>
            </w:r>
            <w:r w:rsidRPr="00623EDD">
              <w:rPr>
                <w:rFonts w:ascii="Times New Roman" w:hAnsi="Times New Roman" w:cs="Times New Roman"/>
                <w:sz w:val="28"/>
                <w:szCs w:val="28"/>
              </w:rPr>
              <w:t>Право власності на інженерну інфраструктуру міжгосподарських меліоративних систем та її окремі об'єкти</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Об'єкти інженерної інфраструктури міжгосподарських меліоративних систем можуть перебувати у державній </w:t>
            </w:r>
            <w:r w:rsidRPr="00623EDD">
              <w:rPr>
                <w:rFonts w:ascii="Times New Roman" w:hAnsi="Times New Roman" w:cs="Times New Roman"/>
                <w:b/>
                <w:strike/>
                <w:sz w:val="28"/>
                <w:szCs w:val="28"/>
              </w:rPr>
              <w:t>або</w:t>
            </w:r>
            <w:r w:rsidRPr="00623EDD">
              <w:rPr>
                <w:rFonts w:ascii="Times New Roman" w:hAnsi="Times New Roman" w:cs="Times New Roman"/>
                <w:sz w:val="28"/>
                <w:szCs w:val="28"/>
              </w:rPr>
              <w:t xml:space="preserve"> комунальній власності.</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Об'єкти інженерної інфраструктури міжгосподарських меліоративних систем можуть перебувати у державній</w:t>
            </w:r>
            <w:r w:rsidRPr="00623EDD">
              <w:rPr>
                <w:rFonts w:ascii="Times New Roman" w:hAnsi="Times New Roman" w:cs="Times New Roman"/>
                <w:b/>
                <w:sz w:val="28"/>
                <w:szCs w:val="28"/>
              </w:rPr>
              <w:t>,</w:t>
            </w:r>
            <w:r w:rsidRPr="00623EDD">
              <w:rPr>
                <w:rFonts w:ascii="Times New Roman" w:hAnsi="Times New Roman" w:cs="Times New Roman"/>
                <w:sz w:val="28"/>
                <w:szCs w:val="28"/>
              </w:rPr>
              <w:t xml:space="preserve"> комунальній </w:t>
            </w:r>
            <w:r w:rsidRPr="00623EDD">
              <w:rPr>
                <w:rFonts w:ascii="Times New Roman" w:hAnsi="Times New Roman" w:cs="Times New Roman"/>
                <w:b/>
                <w:sz w:val="28"/>
                <w:szCs w:val="28"/>
              </w:rPr>
              <w:t>або приватній</w:t>
            </w:r>
            <w:r w:rsidRPr="00623EDD">
              <w:rPr>
                <w:rFonts w:ascii="Times New Roman" w:hAnsi="Times New Roman" w:cs="Times New Roman"/>
                <w:sz w:val="28"/>
                <w:szCs w:val="28"/>
              </w:rPr>
              <w:t xml:space="preserve"> власності.</w:t>
            </w:r>
          </w:p>
        </w:tc>
      </w:tr>
      <w:tr w:rsidR="00007EBA" w:rsidRPr="00623EDD" w:rsidTr="00086826">
        <w:tc>
          <w:tcPr>
            <w:tcW w:w="7479" w:type="dxa"/>
          </w:tcPr>
          <w:p w:rsidR="00007EBA" w:rsidRPr="00623EDD" w:rsidRDefault="00007EBA" w:rsidP="001D393B">
            <w:pPr>
              <w:ind w:firstLine="426"/>
              <w:jc w:val="center"/>
              <w:rPr>
                <w:rFonts w:ascii="Times New Roman" w:hAnsi="Times New Roman" w:cs="Times New Roman"/>
                <w:sz w:val="28"/>
                <w:szCs w:val="28"/>
              </w:rPr>
            </w:pPr>
            <w:r w:rsidRPr="00623EDD">
              <w:rPr>
                <w:rFonts w:ascii="Times New Roman" w:hAnsi="Times New Roman" w:cs="Times New Roman"/>
                <w:b/>
                <w:sz w:val="28"/>
                <w:szCs w:val="28"/>
              </w:rPr>
              <w:t>Стаття відсутня</w:t>
            </w:r>
          </w:p>
        </w:tc>
        <w:tc>
          <w:tcPr>
            <w:tcW w:w="7600" w:type="dxa"/>
          </w:tcPr>
          <w:p w:rsidR="00007EBA" w:rsidRPr="00623EDD" w:rsidRDefault="00007EBA" w:rsidP="00B219FC">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12</w:t>
            </w:r>
            <w:r w:rsidRPr="00B219FC">
              <w:rPr>
                <w:rFonts w:ascii="Times New Roman" w:hAnsi="Times New Roman" w:cs="Times New Roman"/>
                <w:b/>
                <w:bCs/>
                <w:sz w:val="28"/>
                <w:szCs w:val="28"/>
                <w:vertAlign w:val="superscript"/>
              </w:rPr>
              <w:t>1</w:t>
            </w:r>
            <w:r w:rsidRPr="00623EDD">
              <w:rPr>
                <w:rFonts w:ascii="Times New Roman" w:hAnsi="Times New Roman" w:cs="Times New Roman"/>
                <w:b/>
                <w:bCs/>
                <w:sz w:val="28"/>
                <w:szCs w:val="28"/>
              </w:rPr>
              <w:t>. Право власності на меліоративну мережу організації водокористувачів, інших юридичних осіб приватного права та фізичних осіб</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p>
          <w:p w:rsidR="00007EBA" w:rsidRPr="00623EDD" w:rsidRDefault="00007EBA" w:rsidP="001D393B">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Стаття відсутня</w:t>
            </w:r>
          </w:p>
        </w:tc>
        <w:tc>
          <w:tcPr>
            <w:tcW w:w="7600" w:type="dxa"/>
          </w:tcPr>
          <w:p w:rsidR="00007EBA" w:rsidRPr="00623EDD" w:rsidRDefault="00007EBA" w:rsidP="00C93D39">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Право власності на меліоративну мережу та її окремі складові частини може належати організації водокористувачів, іншим юридичним особам приватного права чи фізичним особам.</w:t>
            </w:r>
          </w:p>
          <w:p w:rsidR="00007EBA" w:rsidRPr="00623EDD" w:rsidRDefault="00007EBA" w:rsidP="00C34825">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Використання власником меліоративної мережі та водокористувачами об’єктів інженерної інфраструктури меліоративних систем, які належать іншим власникам, здійснюється на підставі договору.</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13. </w:t>
            </w:r>
            <w:r w:rsidRPr="00623EDD">
              <w:rPr>
                <w:rFonts w:ascii="Times New Roman" w:hAnsi="Times New Roman" w:cs="Times New Roman"/>
                <w:sz w:val="28"/>
                <w:szCs w:val="28"/>
              </w:rPr>
              <w:t>Повноваження Кабінету Міністрів України з регулювання відносин у сфері меліорації земель</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13. </w:t>
            </w:r>
            <w:r w:rsidRPr="00623EDD">
              <w:rPr>
                <w:rFonts w:ascii="Times New Roman" w:hAnsi="Times New Roman" w:cs="Times New Roman"/>
                <w:sz w:val="28"/>
                <w:szCs w:val="28"/>
              </w:rPr>
              <w:t>Повноваження Кабінету Міністрів України з регулювання відносин у сфері меліорації земель</w:t>
            </w:r>
          </w:p>
        </w:tc>
      </w:tr>
      <w:tr w:rsidR="00007EBA" w:rsidRPr="00623EDD" w:rsidTr="00086826">
        <w:tc>
          <w:tcPr>
            <w:tcW w:w="7479" w:type="dxa"/>
          </w:tcPr>
          <w:p w:rsidR="00007EBA" w:rsidRPr="00623EDD" w:rsidRDefault="00007EBA" w:rsidP="006A794F">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Кабінету Міністрів України у сфері меліорації земель належить:</w:t>
            </w:r>
          </w:p>
          <w:p w:rsidR="00007EBA" w:rsidRPr="00623EDD" w:rsidRDefault="00007EBA" w:rsidP="006A794F">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6A794F">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визначення порядку розроблення та погодження загальнодержавних, міждержавних і місцевих програм меліорації земель, проведення інвентаризації та паспортизації загальнодержавних і міжгосподарських меліоративних систем, </w:t>
            </w:r>
            <w:r w:rsidRPr="00623EDD">
              <w:rPr>
                <w:rFonts w:ascii="Times New Roman" w:hAnsi="Times New Roman" w:cs="Times New Roman"/>
                <w:b/>
                <w:strike/>
                <w:sz w:val="28"/>
                <w:szCs w:val="28"/>
              </w:rPr>
              <w:t>затвердження проектів будівництва (реконструкції) меліоративних систем</w:t>
            </w:r>
            <w:r>
              <w:rPr>
                <w:rFonts w:ascii="Times New Roman" w:hAnsi="Times New Roman" w:cs="Times New Roman"/>
                <w:b/>
                <w:strike/>
                <w:sz w:val="28"/>
                <w:szCs w:val="28"/>
              </w:rPr>
              <w:t xml:space="preserve"> </w:t>
            </w:r>
            <w:r w:rsidRPr="00623EDD">
              <w:rPr>
                <w:rFonts w:ascii="Times New Roman" w:hAnsi="Times New Roman" w:cs="Times New Roman"/>
                <w:b/>
                <w:strike/>
                <w:sz w:val="28"/>
                <w:szCs w:val="28"/>
              </w:rPr>
              <w:t>та окремих об'єктів інженерної інфраструктури, проведення державної комплексної експертизи цих проектів</w:t>
            </w:r>
            <w:r w:rsidRPr="00623EDD">
              <w:rPr>
                <w:rFonts w:ascii="Times New Roman" w:hAnsi="Times New Roman" w:cs="Times New Roman"/>
                <w:sz w:val="28"/>
                <w:szCs w:val="28"/>
              </w:rPr>
              <w:t>;</w:t>
            </w:r>
          </w:p>
          <w:p w:rsidR="00007EBA" w:rsidRPr="00623EDD" w:rsidRDefault="00007EBA" w:rsidP="006A794F">
            <w:pPr>
              <w:ind w:firstLine="426"/>
              <w:jc w:val="both"/>
              <w:rPr>
                <w:rFonts w:ascii="Times New Roman" w:hAnsi="Times New Roman" w:cs="Times New Roman"/>
                <w:b/>
                <w:strike/>
                <w:sz w:val="28"/>
                <w:szCs w:val="28"/>
              </w:rPr>
            </w:pPr>
            <w:bookmarkStart w:id="8" w:name="n69"/>
            <w:bookmarkEnd w:id="8"/>
            <w:r w:rsidRPr="00623EDD">
              <w:rPr>
                <w:rFonts w:ascii="Times New Roman" w:hAnsi="Times New Roman" w:cs="Times New Roman"/>
                <w:b/>
                <w:strike/>
                <w:sz w:val="28"/>
                <w:szCs w:val="28"/>
              </w:rPr>
              <w:t>установлення єдиного порядку прийняття в експлуатацію закінчених будівництвом (реконструкцією) меліоративних систем та окремих об'єктів інженерної інфраструктури;</w:t>
            </w:r>
          </w:p>
          <w:p w:rsidR="00007EBA" w:rsidRPr="00623EDD" w:rsidRDefault="00007EBA" w:rsidP="006A794F">
            <w:pPr>
              <w:spacing w:after="200"/>
              <w:ind w:firstLine="426"/>
              <w:jc w:val="both"/>
              <w:rPr>
                <w:rFonts w:ascii="Times New Roman" w:hAnsi="Times New Roman" w:cs="Times New Roman"/>
                <w:b/>
                <w:strike/>
                <w:sz w:val="28"/>
                <w:szCs w:val="28"/>
              </w:rPr>
            </w:pPr>
            <w:bookmarkStart w:id="9" w:name="n70"/>
            <w:bookmarkStart w:id="10" w:name="n71"/>
            <w:bookmarkEnd w:id="9"/>
            <w:bookmarkEnd w:id="10"/>
            <w:r w:rsidRPr="00623EDD">
              <w:rPr>
                <w:rFonts w:ascii="Times New Roman" w:hAnsi="Times New Roman" w:cs="Times New Roman"/>
                <w:b/>
                <w:strike/>
                <w:sz w:val="28"/>
                <w:szCs w:val="28"/>
              </w:rPr>
              <w:t>затвердження проектів будівництва (реконструкції) загальнодержавних меліоративних систем та окремих об'єктів інженерної інфраструктури;</w:t>
            </w:r>
            <w:bookmarkStart w:id="11" w:name="n72"/>
            <w:bookmarkEnd w:id="11"/>
          </w:p>
          <w:p w:rsidR="00007EBA" w:rsidRPr="00623EDD" w:rsidRDefault="00007EBA" w:rsidP="006A794F">
            <w:pPr>
              <w:spacing w:after="200"/>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прийняття рішень про зупинення або припинення будівництва (реконструкції) меліоративних систем та окремих об'єктів інженерної інфраструктури у разі здійснення будівництва (реконструкції) з порушенням вимог законодавства про меліорацію земель, а також у разі виникнення надзвичайних ситуацій;</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Кабінету Міністрів України у сфері меліорації земель належить:</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050E37">
            <w:pPr>
              <w:ind w:firstLine="426"/>
              <w:jc w:val="both"/>
              <w:rPr>
                <w:rFonts w:ascii="Times New Roman" w:hAnsi="Times New Roman" w:cs="Times New Roman"/>
                <w:sz w:val="28"/>
                <w:szCs w:val="28"/>
              </w:rPr>
            </w:pPr>
            <w:r w:rsidRPr="00623EDD">
              <w:rPr>
                <w:rFonts w:ascii="Times New Roman" w:hAnsi="Times New Roman" w:cs="Times New Roman"/>
                <w:sz w:val="28"/>
                <w:szCs w:val="28"/>
              </w:rPr>
              <w:t>визначення порядку розроблення та погодження загальнодержавних, міждержавних і місцевих програм меліорації земель, проведення інвентаризації та паспортизації загальнодержавних і міжгосподарських меліоративних систем;</w:t>
            </w:r>
          </w:p>
          <w:p w:rsidR="00007EBA" w:rsidRPr="00623EDD" w:rsidRDefault="00007EBA" w:rsidP="00050E37">
            <w:pPr>
              <w:ind w:firstLine="426"/>
              <w:jc w:val="both"/>
              <w:rPr>
                <w:rFonts w:ascii="Times New Roman" w:hAnsi="Times New Roman" w:cs="Times New Roman"/>
                <w:sz w:val="28"/>
                <w:szCs w:val="28"/>
              </w:rPr>
            </w:pPr>
          </w:p>
          <w:p w:rsidR="00007EBA" w:rsidRPr="00623EDD" w:rsidRDefault="00007EBA" w:rsidP="00050E37">
            <w:pPr>
              <w:ind w:firstLine="426"/>
              <w:jc w:val="both"/>
              <w:rPr>
                <w:rFonts w:ascii="Times New Roman" w:hAnsi="Times New Roman" w:cs="Times New Roman"/>
                <w:sz w:val="28"/>
                <w:szCs w:val="28"/>
              </w:rPr>
            </w:pPr>
          </w:p>
          <w:p w:rsidR="00007EBA" w:rsidRPr="00623EDD" w:rsidRDefault="00007EBA" w:rsidP="006024FB">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p w:rsidR="00007EBA" w:rsidRPr="00623EDD" w:rsidRDefault="00007EBA" w:rsidP="00050E37">
            <w:pPr>
              <w:ind w:firstLine="426"/>
              <w:jc w:val="both"/>
              <w:rPr>
                <w:rFonts w:ascii="Times New Roman" w:hAnsi="Times New Roman" w:cs="Times New Roman"/>
                <w:sz w:val="28"/>
                <w:szCs w:val="28"/>
              </w:rPr>
            </w:pPr>
          </w:p>
          <w:p w:rsidR="00007EBA" w:rsidRPr="00623EDD" w:rsidRDefault="00007EBA" w:rsidP="00050E37">
            <w:pPr>
              <w:ind w:firstLine="426"/>
              <w:jc w:val="both"/>
              <w:rPr>
                <w:rFonts w:ascii="Times New Roman" w:hAnsi="Times New Roman" w:cs="Times New Roman"/>
                <w:sz w:val="28"/>
                <w:szCs w:val="28"/>
              </w:rPr>
            </w:pPr>
          </w:p>
          <w:p w:rsidR="00007EBA" w:rsidRPr="00623EDD" w:rsidRDefault="00007EBA" w:rsidP="00050E37">
            <w:pPr>
              <w:ind w:firstLine="426"/>
              <w:jc w:val="both"/>
              <w:rPr>
                <w:rFonts w:ascii="Times New Roman" w:hAnsi="Times New Roman" w:cs="Times New Roman"/>
                <w:sz w:val="28"/>
                <w:szCs w:val="28"/>
              </w:rPr>
            </w:pPr>
          </w:p>
          <w:p w:rsidR="00007EBA" w:rsidRPr="00623EDD" w:rsidRDefault="00007EBA" w:rsidP="006A794F">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p w:rsidR="00007EBA" w:rsidRPr="00623EDD" w:rsidRDefault="00007EBA" w:rsidP="006A794F">
            <w:pPr>
              <w:ind w:firstLine="426"/>
              <w:jc w:val="center"/>
              <w:rPr>
                <w:rFonts w:ascii="Times New Roman" w:hAnsi="Times New Roman" w:cs="Times New Roman"/>
                <w:b/>
                <w:sz w:val="28"/>
                <w:szCs w:val="28"/>
              </w:rPr>
            </w:pPr>
          </w:p>
          <w:p w:rsidR="00007EBA" w:rsidRPr="00623EDD" w:rsidRDefault="00007EBA" w:rsidP="006A794F">
            <w:pPr>
              <w:ind w:firstLine="426"/>
              <w:jc w:val="center"/>
              <w:rPr>
                <w:rFonts w:ascii="Times New Roman" w:hAnsi="Times New Roman" w:cs="Times New Roman"/>
                <w:b/>
                <w:sz w:val="28"/>
                <w:szCs w:val="28"/>
              </w:rPr>
            </w:pPr>
          </w:p>
          <w:p w:rsidR="00007EBA" w:rsidRPr="00623EDD" w:rsidRDefault="00007EBA" w:rsidP="006A794F">
            <w:pPr>
              <w:ind w:firstLine="426"/>
              <w:jc w:val="center"/>
              <w:rPr>
                <w:rFonts w:ascii="Times New Roman" w:hAnsi="Times New Roman" w:cs="Times New Roman"/>
                <w:b/>
                <w:sz w:val="28"/>
                <w:szCs w:val="28"/>
              </w:rPr>
            </w:pPr>
          </w:p>
          <w:p w:rsidR="00007EBA" w:rsidRPr="00623EDD" w:rsidRDefault="00007EBA" w:rsidP="006A794F">
            <w:pPr>
              <w:ind w:firstLine="426"/>
              <w:jc w:val="center"/>
              <w:rPr>
                <w:rFonts w:ascii="Times New Roman" w:hAnsi="Times New Roman" w:cs="Times New Roman"/>
                <w:b/>
                <w:sz w:val="28"/>
                <w:szCs w:val="28"/>
              </w:rPr>
            </w:pPr>
          </w:p>
          <w:p w:rsidR="00007EBA" w:rsidRPr="00623EDD" w:rsidRDefault="00007EBA" w:rsidP="006A794F">
            <w:pPr>
              <w:ind w:firstLine="426"/>
              <w:jc w:val="center"/>
              <w:rPr>
                <w:rFonts w:ascii="Times New Roman" w:hAnsi="Times New Roman" w:cs="Times New Roman"/>
                <w:b/>
                <w:sz w:val="28"/>
                <w:szCs w:val="28"/>
              </w:rPr>
            </w:pPr>
          </w:p>
          <w:p w:rsidR="00007EBA" w:rsidRPr="00623EDD" w:rsidRDefault="00007EBA" w:rsidP="006A794F">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tc>
      </w:tr>
      <w:tr w:rsidR="00007EBA" w:rsidRPr="00623EDD" w:rsidTr="00086826">
        <w:tc>
          <w:tcPr>
            <w:tcW w:w="7479" w:type="dxa"/>
          </w:tcPr>
          <w:p w:rsidR="00007EBA" w:rsidRPr="00623EDD" w:rsidRDefault="00007EBA" w:rsidP="006A794F">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14. </w:t>
            </w:r>
            <w:r w:rsidRPr="00623EDD">
              <w:rPr>
                <w:rFonts w:ascii="Times New Roman" w:hAnsi="Times New Roman" w:cs="Times New Roman"/>
                <w:sz w:val="28"/>
                <w:szCs w:val="28"/>
              </w:rPr>
              <w:t>Повноваження центральних органів виконавчої влади з регулювання відносин у сфері меліорації земель</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14. </w:t>
            </w:r>
            <w:r w:rsidRPr="00623EDD">
              <w:rPr>
                <w:rFonts w:ascii="Times New Roman" w:hAnsi="Times New Roman" w:cs="Times New Roman"/>
                <w:sz w:val="28"/>
                <w:szCs w:val="28"/>
              </w:rPr>
              <w:t>Повноваження центральних органів виконавчої влади з регулювання відносин у сфері меліорації земель</w:t>
            </w:r>
          </w:p>
        </w:tc>
      </w:tr>
      <w:tr w:rsidR="00007EBA" w:rsidRPr="00623EDD" w:rsidTr="00086826">
        <w:tc>
          <w:tcPr>
            <w:tcW w:w="7479" w:type="dxa"/>
          </w:tcPr>
          <w:p w:rsidR="00007EBA" w:rsidRPr="00623EDD" w:rsidRDefault="00007EBA" w:rsidP="006A794F">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охорони навколишнього природного середовища, у сфері меліорації земель належить:</w:t>
            </w:r>
          </w:p>
          <w:p w:rsidR="00007EBA" w:rsidRPr="00623EDD" w:rsidRDefault="00007EBA" w:rsidP="006A794F">
            <w:pPr>
              <w:ind w:firstLine="426"/>
              <w:jc w:val="both"/>
              <w:rPr>
                <w:rFonts w:ascii="Times New Roman" w:hAnsi="Times New Roman" w:cs="Times New Roman"/>
                <w:b/>
                <w:strike/>
                <w:sz w:val="28"/>
                <w:szCs w:val="28"/>
              </w:rPr>
            </w:pPr>
            <w:bookmarkStart w:id="12" w:name="n77"/>
            <w:bookmarkStart w:id="13" w:name="n78"/>
            <w:bookmarkEnd w:id="12"/>
            <w:bookmarkEnd w:id="13"/>
            <w:r w:rsidRPr="00623EDD">
              <w:rPr>
                <w:rFonts w:ascii="Times New Roman" w:hAnsi="Times New Roman" w:cs="Times New Roman"/>
                <w:b/>
                <w:strike/>
                <w:sz w:val="28"/>
                <w:szCs w:val="28"/>
              </w:rPr>
              <w:t>проведення державної екологічної експертизи проектів державних цільових, міждержавних і місцевих програм меліорації земель, передпроектної і проектно-кошторисної документації на будівництво (реконструкцію) меліоративних систем та окремих об'єктів інженерної інфраструктури, проектів нормативно-правових актів та методичних документів з питань меліорації земель;</w:t>
            </w:r>
          </w:p>
        </w:tc>
        <w:tc>
          <w:tcPr>
            <w:tcW w:w="7600" w:type="dxa"/>
          </w:tcPr>
          <w:p w:rsidR="00007EBA" w:rsidRPr="00623EDD" w:rsidRDefault="00007EBA" w:rsidP="004B5A58">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охорони навколишнього природного середовища, у сфері меліорації земель належить:</w:t>
            </w:r>
          </w:p>
          <w:p w:rsidR="00007EBA" w:rsidRPr="00623EDD" w:rsidRDefault="00007EBA" w:rsidP="004B5A58">
            <w:pPr>
              <w:ind w:firstLine="426"/>
              <w:jc w:val="both"/>
              <w:rPr>
                <w:rFonts w:ascii="Times New Roman" w:hAnsi="Times New Roman" w:cs="Times New Roman"/>
                <w:sz w:val="28"/>
                <w:szCs w:val="28"/>
              </w:rPr>
            </w:pPr>
          </w:p>
          <w:p w:rsidR="00007EBA" w:rsidRPr="00623EDD" w:rsidRDefault="00007EBA" w:rsidP="004B5A58">
            <w:pPr>
              <w:ind w:firstLine="426"/>
              <w:jc w:val="both"/>
              <w:rPr>
                <w:rFonts w:ascii="Times New Roman" w:hAnsi="Times New Roman" w:cs="Times New Roman"/>
                <w:b/>
                <w:sz w:val="28"/>
                <w:szCs w:val="28"/>
              </w:rPr>
            </w:pPr>
          </w:p>
          <w:p w:rsidR="00007EBA" w:rsidRPr="00623EDD" w:rsidRDefault="00007EBA" w:rsidP="006024FB">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tc>
      </w:tr>
      <w:tr w:rsidR="00007EBA" w:rsidRPr="00623EDD" w:rsidTr="00086826">
        <w:tc>
          <w:tcPr>
            <w:tcW w:w="7479" w:type="dxa"/>
          </w:tcPr>
          <w:p w:rsidR="00007EBA" w:rsidRPr="00623EDD" w:rsidRDefault="00007EBA" w:rsidP="006A794F">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вирішення інших питань, пов'язаних з охороною навколишнього природного середовища під час проведення меліорації земель в межах повноважень, визначених законом </w:t>
            </w:r>
            <w:r w:rsidRPr="00623EDD">
              <w:rPr>
                <w:rFonts w:ascii="Times New Roman" w:hAnsi="Times New Roman" w:cs="Times New Roman"/>
                <w:b/>
                <w:strike/>
                <w:sz w:val="28"/>
                <w:szCs w:val="28"/>
              </w:rPr>
              <w:t>та покладених на нього Президентом України</w:t>
            </w:r>
            <w:r w:rsidRPr="00623EDD">
              <w:rPr>
                <w:rFonts w:ascii="Times New Roman" w:hAnsi="Times New Roman" w:cs="Times New Roman"/>
                <w:sz w:val="28"/>
                <w:szCs w:val="28"/>
              </w:rPr>
              <w:t>.</w:t>
            </w:r>
          </w:p>
        </w:tc>
        <w:tc>
          <w:tcPr>
            <w:tcW w:w="7600" w:type="dxa"/>
          </w:tcPr>
          <w:p w:rsidR="00007EBA" w:rsidRPr="00623EDD" w:rsidRDefault="00007EBA" w:rsidP="00EA147A">
            <w:pPr>
              <w:ind w:firstLine="426"/>
              <w:jc w:val="both"/>
              <w:rPr>
                <w:rFonts w:ascii="Times New Roman" w:hAnsi="Times New Roman" w:cs="Times New Roman"/>
                <w:sz w:val="28"/>
                <w:szCs w:val="28"/>
              </w:rPr>
            </w:pPr>
            <w:r w:rsidRPr="00623EDD">
              <w:rPr>
                <w:rFonts w:ascii="Times New Roman" w:hAnsi="Times New Roman" w:cs="Times New Roman"/>
                <w:sz w:val="28"/>
                <w:szCs w:val="28"/>
              </w:rPr>
              <w:t>вирішення інших питань, пов'язаних з охороною навколишнього природного середовища під час проведення меліорації земель в межах повноважень, визначених законом.</w:t>
            </w:r>
          </w:p>
        </w:tc>
      </w:tr>
      <w:tr w:rsidR="00007EBA" w:rsidRPr="00623EDD" w:rsidTr="00086826">
        <w:tc>
          <w:tcPr>
            <w:tcW w:w="7479" w:type="dxa"/>
          </w:tcPr>
          <w:p w:rsidR="00007EBA" w:rsidRPr="00623EDD" w:rsidRDefault="00007EBA" w:rsidP="006A794F">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земельних відносин з питань меліорації земель, належить:</w:t>
            </w:r>
          </w:p>
          <w:p w:rsidR="00007EBA" w:rsidRPr="00623EDD" w:rsidRDefault="00007EBA" w:rsidP="006A794F">
            <w:pPr>
              <w:ind w:firstLine="426"/>
              <w:jc w:val="both"/>
              <w:rPr>
                <w:rFonts w:ascii="Times New Roman" w:hAnsi="Times New Roman" w:cs="Times New Roman"/>
                <w:sz w:val="28"/>
                <w:szCs w:val="28"/>
              </w:rPr>
            </w:pPr>
            <w:bookmarkStart w:id="14" w:name="n85"/>
            <w:bookmarkEnd w:id="14"/>
            <w:r w:rsidRPr="00623EDD">
              <w:rPr>
                <w:rFonts w:ascii="Times New Roman" w:hAnsi="Times New Roman" w:cs="Times New Roman"/>
                <w:sz w:val="28"/>
                <w:szCs w:val="28"/>
              </w:rPr>
              <w:t>погодження проектів державних цільових, міждержавних та місцевих програм меліорації земель</w:t>
            </w:r>
            <w:r w:rsidRPr="00623EDD">
              <w:rPr>
                <w:rFonts w:ascii="Times New Roman" w:hAnsi="Times New Roman" w:cs="Times New Roman"/>
                <w:b/>
                <w:strike/>
                <w:sz w:val="28"/>
                <w:szCs w:val="28"/>
              </w:rPr>
              <w:t>, проведення державної землевпорядної експертизи проектів будівництва (реконструкції) меліоративних систем та окремих об’єктів інженерної інфраструктури в частині раціонального використання та охорони земель</w:t>
            </w:r>
            <w:r w:rsidRPr="00623EDD">
              <w:rPr>
                <w:rFonts w:ascii="Times New Roman" w:hAnsi="Times New Roman" w:cs="Times New Roman"/>
                <w:sz w:val="28"/>
                <w:szCs w:val="28"/>
              </w:rPr>
              <w:t>;</w:t>
            </w:r>
          </w:p>
          <w:p w:rsidR="00007EBA" w:rsidRPr="00623EDD" w:rsidRDefault="00007EBA" w:rsidP="006A794F">
            <w:pPr>
              <w:ind w:firstLine="426"/>
              <w:jc w:val="both"/>
              <w:rPr>
                <w:rFonts w:ascii="Times New Roman" w:hAnsi="Times New Roman" w:cs="Times New Roman"/>
                <w:sz w:val="28"/>
                <w:szCs w:val="28"/>
              </w:rPr>
            </w:pPr>
            <w:bookmarkStart w:id="15" w:name="n86"/>
            <w:bookmarkEnd w:id="15"/>
            <w:r w:rsidRPr="00623EDD">
              <w:rPr>
                <w:rFonts w:ascii="Times New Roman" w:hAnsi="Times New Roman" w:cs="Times New Roman"/>
                <w:sz w:val="28"/>
                <w:szCs w:val="28"/>
              </w:rPr>
              <w:t>участь у розробленні разом з іншими центральними органами виконавчої влади програм будівництва та експлуатації меліоративних систем, проектів роздержавлення та паювання меліорованих земель сільськогосподарських підприємств, їх раціонального використання, охорони та відновлення родючості;</w:t>
            </w:r>
          </w:p>
          <w:p w:rsidR="00007EBA" w:rsidRPr="00623EDD" w:rsidRDefault="00007EBA" w:rsidP="006A794F">
            <w:pPr>
              <w:ind w:firstLine="426"/>
              <w:jc w:val="both"/>
              <w:rPr>
                <w:rFonts w:ascii="Times New Roman" w:hAnsi="Times New Roman" w:cs="Times New Roman"/>
                <w:sz w:val="28"/>
                <w:szCs w:val="28"/>
              </w:rPr>
            </w:pPr>
            <w:bookmarkStart w:id="16" w:name="n87"/>
            <w:bookmarkEnd w:id="16"/>
            <w:r w:rsidRPr="00623EDD">
              <w:rPr>
                <w:rFonts w:ascii="Times New Roman" w:hAnsi="Times New Roman" w:cs="Times New Roman"/>
                <w:sz w:val="28"/>
                <w:szCs w:val="28"/>
              </w:rPr>
              <w:t>виступати державним замовником робіт із землеустрою та моніторингу земель;</w:t>
            </w:r>
          </w:p>
          <w:p w:rsidR="00007EBA" w:rsidRPr="00623EDD" w:rsidRDefault="00007EBA" w:rsidP="006A794F">
            <w:pPr>
              <w:ind w:firstLine="426"/>
              <w:jc w:val="both"/>
              <w:rPr>
                <w:rFonts w:ascii="Times New Roman" w:hAnsi="Times New Roman" w:cs="Times New Roman"/>
                <w:sz w:val="28"/>
                <w:szCs w:val="28"/>
              </w:rPr>
            </w:pPr>
            <w:bookmarkStart w:id="17" w:name="n88"/>
            <w:bookmarkEnd w:id="17"/>
            <w:r w:rsidRPr="00623EDD">
              <w:rPr>
                <w:rFonts w:ascii="Times New Roman" w:hAnsi="Times New Roman" w:cs="Times New Roman"/>
                <w:sz w:val="28"/>
                <w:szCs w:val="28"/>
              </w:rPr>
              <w:t>створення системи інформації щодо комплексу робіт із землеустрою, ведення державного земельного кадастру та моніторингу земель;</w:t>
            </w:r>
          </w:p>
          <w:p w:rsidR="00007EBA" w:rsidRPr="00623EDD" w:rsidRDefault="00007EBA" w:rsidP="006A794F">
            <w:pPr>
              <w:ind w:firstLine="426"/>
              <w:jc w:val="both"/>
              <w:rPr>
                <w:rFonts w:ascii="Times New Roman" w:hAnsi="Times New Roman" w:cs="Times New Roman"/>
                <w:sz w:val="28"/>
                <w:szCs w:val="28"/>
              </w:rPr>
            </w:pPr>
            <w:bookmarkStart w:id="18" w:name="n89"/>
            <w:bookmarkEnd w:id="18"/>
            <w:r w:rsidRPr="00623EDD">
              <w:rPr>
                <w:rFonts w:ascii="Times New Roman" w:hAnsi="Times New Roman" w:cs="Times New Roman"/>
                <w:sz w:val="28"/>
                <w:szCs w:val="28"/>
              </w:rPr>
              <w:t>проведення разом з іншими центральними органами виконавчої влади інвентаризації меліорованих земель;</w:t>
            </w:r>
          </w:p>
          <w:p w:rsidR="00007EBA" w:rsidRPr="00623EDD" w:rsidRDefault="00007EBA" w:rsidP="006A794F">
            <w:pPr>
              <w:ind w:firstLine="426"/>
              <w:jc w:val="both"/>
              <w:rPr>
                <w:rFonts w:ascii="Times New Roman" w:hAnsi="Times New Roman" w:cs="Times New Roman"/>
                <w:sz w:val="28"/>
                <w:szCs w:val="28"/>
              </w:rPr>
            </w:pPr>
            <w:bookmarkStart w:id="19" w:name="n90"/>
            <w:bookmarkEnd w:id="19"/>
            <w:r w:rsidRPr="00623EDD">
              <w:rPr>
                <w:rFonts w:ascii="Times New Roman" w:hAnsi="Times New Roman" w:cs="Times New Roman"/>
                <w:sz w:val="28"/>
                <w:szCs w:val="28"/>
              </w:rPr>
              <w:t xml:space="preserve">вирішення інших питань, пов’язаних з використанням меліорованих земель, у межах повноважень, визначених законом </w:t>
            </w:r>
            <w:r w:rsidRPr="00623EDD">
              <w:rPr>
                <w:rFonts w:ascii="Times New Roman" w:hAnsi="Times New Roman" w:cs="Times New Roman"/>
                <w:b/>
                <w:strike/>
                <w:sz w:val="28"/>
                <w:szCs w:val="28"/>
              </w:rPr>
              <w:t>та покладених на нього Президентом України</w:t>
            </w:r>
            <w:r w:rsidRPr="00623EDD">
              <w:rPr>
                <w:rFonts w:ascii="Times New Roman" w:hAnsi="Times New Roman" w:cs="Times New Roman"/>
                <w:sz w:val="28"/>
                <w:szCs w:val="28"/>
              </w:rPr>
              <w:t>.</w:t>
            </w:r>
          </w:p>
        </w:tc>
        <w:tc>
          <w:tcPr>
            <w:tcW w:w="7600" w:type="dxa"/>
          </w:tcPr>
          <w:p w:rsidR="00007EBA" w:rsidRPr="00623EDD" w:rsidRDefault="00007EBA" w:rsidP="00767A17">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земельних відносин з питань меліорації земель, належить:</w:t>
            </w:r>
          </w:p>
          <w:p w:rsidR="00007EBA" w:rsidRPr="00623EDD" w:rsidRDefault="00007EBA" w:rsidP="00767A17">
            <w:pPr>
              <w:ind w:firstLine="426"/>
              <w:jc w:val="both"/>
              <w:rPr>
                <w:rFonts w:ascii="Times New Roman" w:hAnsi="Times New Roman" w:cs="Times New Roman"/>
                <w:sz w:val="28"/>
                <w:szCs w:val="28"/>
              </w:rPr>
            </w:pPr>
            <w:r w:rsidRPr="00623EDD">
              <w:rPr>
                <w:rFonts w:ascii="Times New Roman" w:hAnsi="Times New Roman" w:cs="Times New Roman"/>
                <w:sz w:val="28"/>
                <w:szCs w:val="28"/>
              </w:rPr>
              <w:t>погодження проектів державних цільових, міждержавних та місцевих програм меліорації земель;</w:t>
            </w:r>
          </w:p>
          <w:p w:rsidR="00007EBA" w:rsidRPr="00623EDD" w:rsidRDefault="00007EBA" w:rsidP="00767A17">
            <w:pPr>
              <w:ind w:firstLine="426"/>
              <w:jc w:val="both"/>
              <w:rPr>
                <w:rFonts w:ascii="Times New Roman" w:hAnsi="Times New Roman" w:cs="Times New Roman"/>
                <w:sz w:val="28"/>
                <w:szCs w:val="28"/>
              </w:rPr>
            </w:pPr>
          </w:p>
          <w:p w:rsidR="00007EBA" w:rsidRPr="00623EDD" w:rsidRDefault="00007EBA" w:rsidP="00767A17">
            <w:pPr>
              <w:ind w:firstLine="426"/>
              <w:jc w:val="both"/>
              <w:rPr>
                <w:rFonts w:ascii="Times New Roman" w:hAnsi="Times New Roman" w:cs="Times New Roman"/>
                <w:sz w:val="28"/>
                <w:szCs w:val="28"/>
              </w:rPr>
            </w:pPr>
          </w:p>
          <w:p w:rsidR="00007EBA" w:rsidRPr="00623EDD" w:rsidRDefault="00007EBA" w:rsidP="00767A17">
            <w:pPr>
              <w:ind w:firstLine="426"/>
              <w:jc w:val="both"/>
              <w:rPr>
                <w:rFonts w:ascii="Times New Roman" w:hAnsi="Times New Roman" w:cs="Times New Roman"/>
                <w:sz w:val="28"/>
                <w:szCs w:val="28"/>
              </w:rPr>
            </w:pPr>
          </w:p>
          <w:p w:rsidR="00007EBA" w:rsidRPr="00623EDD" w:rsidRDefault="00007EBA" w:rsidP="00767A17">
            <w:pPr>
              <w:ind w:firstLine="426"/>
              <w:jc w:val="both"/>
              <w:rPr>
                <w:rFonts w:ascii="Times New Roman" w:hAnsi="Times New Roman" w:cs="Times New Roman"/>
                <w:sz w:val="28"/>
                <w:szCs w:val="28"/>
              </w:rPr>
            </w:pPr>
          </w:p>
          <w:p w:rsidR="00007EBA" w:rsidRPr="00623EDD" w:rsidRDefault="00007EBA" w:rsidP="00767A17">
            <w:pPr>
              <w:ind w:firstLine="426"/>
              <w:jc w:val="both"/>
              <w:rPr>
                <w:rFonts w:ascii="Times New Roman" w:hAnsi="Times New Roman" w:cs="Times New Roman"/>
                <w:sz w:val="28"/>
                <w:szCs w:val="28"/>
              </w:rPr>
            </w:pPr>
            <w:r w:rsidRPr="00623EDD">
              <w:rPr>
                <w:rFonts w:ascii="Times New Roman" w:hAnsi="Times New Roman" w:cs="Times New Roman"/>
                <w:sz w:val="28"/>
                <w:szCs w:val="28"/>
              </w:rPr>
              <w:t>участь у розробленні разом з іншими центральними органами виконавчої влади програм будівництва та експлуатації меліоративних систем, проектів роздержавлення та паювання меліорованих земель сільськогосподарських підприємств, їх раціонального використання, охорони та відновлення родючості;</w:t>
            </w:r>
          </w:p>
          <w:p w:rsidR="00007EBA" w:rsidRPr="00623EDD" w:rsidRDefault="00007EBA" w:rsidP="00767A17">
            <w:pPr>
              <w:ind w:firstLine="426"/>
              <w:jc w:val="both"/>
              <w:rPr>
                <w:rFonts w:ascii="Times New Roman" w:hAnsi="Times New Roman" w:cs="Times New Roman"/>
                <w:sz w:val="28"/>
                <w:szCs w:val="28"/>
              </w:rPr>
            </w:pPr>
            <w:r w:rsidRPr="00623EDD">
              <w:rPr>
                <w:rFonts w:ascii="Times New Roman" w:hAnsi="Times New Roman" w:cs="Times New Roman"/>
                <w:sz w:val="28"/>
                <w:szCs w:val="28"/>
              </w:rPr>
              <w:t>виступати державним замовником робіт із землеустрою та моніторингу земель;</w:t>
            </w:r>
          </w:p>
          <w:p w:rsidR="00007EBA" w:rsidRPr="00623EDD" w:rsidRDefault="00007EBA" w:rsidP="00767A17">
            <w:pPr>
              <w:ind w:firstLine="426"/>
              <w:jc w:val="both"/>
              <w:rPr>
                <w:rFonts w:ascii="Times New Roman" w:hAnsi="Times New Roman" w:cs="Times New Roman"/>
                <w:sz w:val="28"/>
                <w:szCs w:val="28"/>
              </w:rPr>
            </w:pPr>
            <w:r w:rsidRPr="00623EDD">
              <w:rPr>
                <w:rFonts w:ascii="Times New Roman" w:hAnsi="Times New Roman" w:cs="Times New Roman"/>
                <w:sz w:val="28"/>
                <w:szCs w:val="28"/>
              </w:rPr>
              <w:t>створення системи інформації щодо комплексу робіт із землеустрою, ведення державного земельного кадастру та моніторингу земель;</w:t>
            </w:r>
          </w:p>
          <w:p w:rsidR="00007EBA" w:rsidRPr="00623EDD" w:rsidRDefault="00007EBA" w:rsidP="00767A17">
            <w:pPr>
              <w:ind w:firstLine="426"/>
              <w:jc w:val="both"/>
              <w:rPr>
                <w:rFonts w:ascii="Times New Roman" w:hAnsi="Times New Roman" w:cs="Times New Roman"/>
                <w:sz w:val="28"/>
                <w:szCs w:val="28"/>
              </w:rPr>
            </w:pPr>
            <w:r w:rsidRPr="00623EDD">
              <w:rPr>
                <w:rFonts w:ascii="Times New Roman" w:hAnsi="Times New Roman" w:cs="Times New Roman"/>
                <w:sz w:val="28"/>
                <w:szCs w:val="28"/>
              </w:rPr>
              <w:t>проведення разом з іншими центральними органами виконавчої влади інвентаризації меліорованих земель;</w:t>
            </w:r>
          </w:p>
          <w:p w:rsidR="00007EBA" w:rsidRPr="00623EDD" w:rsidRDefault="00007EBA" w:rsidP="009A16D6">
            <w:pPr>
              <w:ind w:firstLine="426"/>
              <w:jc w:val="both"/>
              <w:rPr>
                <w:rFonts w:ascii="Times New Roman" w:hAnsi="Times New Roman" w:cs="Times New Roman"/>
                <w:sz w:val="28"/>
                <w:szCs w:val="28"/>
              </w:rPr>
            </w:pPr>
            <w:r w:rsidRPr="00623EDD">
              <w:rPr>
                <w:rFonts w:ascii="Times New Roman" w:hAnsi="Times New Roman" w:cs="Times New Roman"/>
                <w:sz w:val="28"/>
                <w:szCs w:val="28"/>
              </w:rPr>
              <w:t>вирішення інших питань, пов’язаних з використанням меліорованих земель, у межах повноважень, визначених законом.</w:t>
            </w:r>
          </w:p>
        </w:tc>
      </w:tr>
      <w:tr w:rsidR="00007EBA" w:rsidRPr="00623EDD" w:rsidTr="00086826">
        <w:tc>
          <w:tcPr>
            <w:tcW w:w="7479" w:type="dxa"/>
          </w:tcPr>
          <w:p w:rsidR="00007EBA" w:rsidRPr="00623EDD" w:rsidRDefault="00007EBA" w:rsidP="00857068">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нагляду (контролю) в агропромисловому комплексі з питань меліорації земель, належить:</w:t>
            </w:r>
          </w:p>
          <w:p w:rsidR="00007EBA" w:rsidRPr="00623EDD" w:rsidRDefault="00007EBA" w:rsidP="00857068">
            <w:pPr>
              <w:ind w:firstLine="426"/>
              <w:jc w:val="both"/>
              <w:rPr>
                <w:rFonts w:ascii="Times New Roman" w:hAnsi="Times New Roman" w:cs="Times New Roman"/>
                <w:sz w:val="28"/>
                <w:szCs w:val="28"/>
              </w:rPr>
            </w:pPr>
            <w:bookmarkStart w:id="20" w:name="n93"/>
            <w:bookmarkEnd w:id="20"/>
            <w:r w:rsidRPr="00623EDD">
              <w:rPr>
                <w:rFonts w:ascii="Times New Roman" w:hAnsi="Times New Roman" w:cs="Times New Roman"/>
                <w:sz w:val="28"/>
                <w:szCs w:val="28"/>
              </w:rPr>
              <w:t>здійснення державного контролю за раціональним використанням та охороною меліорованих земель, проведенням протиерозійних заходів;</w:t>
            </w:r>
          </w:p>
          <w:p w:rsidR="00007EBA" w:rsidRPr="00623EDD" w:rsidRDefault="00007EBA" w:rsidP="00857068">
            <w:pPr>
              <w:ind w:firstLine="426"/>
              <w:jc w:val="both"/>
              <w:rPr>
                <w:rFonts w:ascii="Times New Roman" w:hAnsi="Times New Roman" w:cs="Times New Roman"/>
                <w:sz w:val="28"/>
                <w:szCs w:val="28"/>
              </w:rPr>
            </w:pPr>
            <w:bookmarkStart w:id="21" w:name="n94"/>
            <w:bookmarkEnd w:id="21"/>
            <w:r w:rsidRPr="00623EDD">
              <w:rPr>
                <w:rFonts w:ascii="Times New Roman" w:hAnsi="Times New Roman" w:cs="Times New Roman"/>
                <w:sz w:val="28"/>
                <w:szCs w:val="28"/>
              </w:rPr>
              <w:t>контроль обґрунтованості та доцільності вилучення і надання меліорованих земель для несільськогосподарських потреб;</w:t>
            </w:r>
          </w:p>
          <w:p w:rsidR="00007EBA" w:rsidRPr="00623EDD" w:rsidRDefault="00007EBA" w:rsidP="003D1D76">
            <w:pPr>
              <w:ind w:firstLine="426"/>
              <w:jc w:val="both"/>
              <w:rPr>
                <w:rFonts w:ascii="Times New Roman" w:hAnsi="Times New Roman" w:cs="Times New Roman"/>
                <w:sz w:val="28"/>
                <w:szCs w:val="28"/>
              </w:rPr>
            </w:pPr>
            <w:bookmarkStart w:id="22" w:name="n95"/>
            <w:bookmarkEnd w:id="22"/>
            <w:r w:rsidRPr="00623EDD">
              <w:rPr>
                <w:rFonts w:ascii="Times New Roman" w:hAnsi="Times New Roman" w:cs="Times New Roman"/>
                <w:sz w:val="28"/>
                <w:szCs w:val="28"/>
              </w:rPr>
              <w:t xml:space="preserve">вирішення інших питань, пов’язаних із використанням меліорованих земель, у межах повноважень, визначених законом </w:t>
            </w:r>
            <w:r w:rsidRPr="00623EDD">
              <w:rPr>
                <w:rFonts w:ascii="Times New Roman" w:hAnsi="Times New Roman" w:cs="Times New Roman"/>
                <w:b/>
                <w:strike/>
                <w:sz w:val="28"/>
                <w:szCs w:val="28"/>
              </w:rPr>
              <w:t>та покладених на нього Президентом України.</w:t>
            </w:r>
          </w:p>
        </w:tc>
        <w:tc>
          <w:tcPr>
            <w:tcW w:w="7600" w:type="dxa"/>
          </w:tcPr>
          <w:p w:rsidR="00007EBA" w:rsidRPr="00623EDD" w:rsidRDefault="00007EBA" w:rsidP="00857068">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нагляду (контролю) в агропромисловому комплексі з питань меліорації земель, належить:</w:t>
            </w:r>
          </w:p>
          <w:p w:rsidR="00007EBA" w:rsidRPr="00623EDD" w:rsidRDefault="00007EBA" w:rsidP="00857068">
            <w:pPr>
              <w:ind w:firstLine="426"/>
              <w:jc w:val="both"/>
              <w:rPr>
                <w:rFonts w:ascii="Times New Roman" w:hAnsi="Times New Roman" w:cs="Times New Roman"/>
                <w:sz w:val="28"/>
                <w:szCs w:val="28"/>
              </w:rPr>
            </w:pPr>
            <w:r w:rsidRPr="00623EDD">
              <w:rPr>
                <w:rFonts w:ascii="Times New Roman" w:hAnsi="Times New Roman" w:cs="Times New Roman"/>
                <w:sz w:val="28"/>
                <w:szCs w:val="28"/>
              </w:rPr>
              <w:t>здійснення державного контролю за раціональним використанням та охороною меліорованих земель, проведенням протиерозійних заходів;</w:t>
            </w:r>
          </w:p>
          <w:p w:rsidR="00007EBA" w:rsidRPr="00623EDD" w:rsidRDefault="00007EBA" w:rsidP="00857068">
            <w:pPr>
              <w:ind w:firstLine="426"/>
              <w:jc w:val="both"/>
              <w:rPr>
                <w:rFonts w:ascii="Times New Roman" w:hAnsi="Times New Roman" w:cs="Times New Roman"/>
                <w:sz w:val="28"/>
                <w:szCs w:val="28"/>
              </w:rPr>
            </w:pPr>
            <w:r w:rsidRPr="00623EDD">
              <w:rPr>
                <w:rFonts w:ascii="Times New Roman" w:hAnsi="Times New Roman" w:cs="Times New Roman"/>
                <w:sz w:val="28"/>
                <w:szCs w:val="28"/>
              </w:rPr>
              <w:t>контроль обґрунтованості та доцільності вилучення і надання меліорованих земель для несільськогосподарських потреб;</w:t>
            </w:r>
          </w:p>
          <w:p w:rsidR="00007EBA" w:rsidRPr="00623EDD" w:rsidRDefault="00007EBA" w:rsidP="00857068">
            <w:pPr>
              <w:ind w:firstLine="426"/>
              <w:jc w:val="both"/>
              <w:rPr>
                <w:rFonts w:ascii="Times New Roman" w:hAnsi="Times New Roman" w:cs="Times New Roman"/>
                <w:sz w:val="28"/>
                <w:szCs w:val="28"/>
              </w:rPr>
            </w:pPr>
            <w:r w:rsidRPr="00623EDD">
              <w:rPr>
                <w:rFonts w:ascii="Times New Roman" w:hAnsi="Times New Roman" w:cs="Times New Roman"/>
                <w:sz w:val="28"/>
                <w:szCs w:val="28"/>
              </w:rPr>
              <w:t>вирішення інших питань, пов’язаних із використанням меліорованих земель, у межах повноважень, визначених законом.</w:t>
            </w:r>
          </w:p>
          <w:p w:rsidR="00007EBA" w:rsidRPr="00623EDD" w:rsidRDefault="00007EBA" w:rsidP="00B27208">
            <w:pPr>
              <w:ind w:firstLine="426"/>
              <w:jc w:val="both"/>
              <w:rPr>
                <w:rFonts w:ascii="Times New Roman" w:hAnsi="Times New Roman" w:cs="Times New Roman"/>
                <w:sz w:val="28"/>
                <w:szCs w:val="28"/>
              </w:rPr>
            </w:pPr>
          </w:p>
        </w:tc>
      </w:tr>
      <w:tr w:rsidR="00007EBA" w:rsidRPr="00623EDD" w:rsidTr="00086826">
        <w:tc>
          <w:tcPr>
            <w:tcW w:w="7479" w:type="dxa"/>
          </w:tcPr>
          <w:p w:rsidR="00007EBA" w:rsidRPr="00623EDD" w:rsidRDefault="00007EBA" w:rsidP="003D1D76">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забезпечує формування державної аграрної політики, у сфері меліорації земель належить:</w:t>
            </w:r>
          </w:p>
          <w:p w:rsidR="00007EBA" w:rsidRPr="00623EDD" w:rsidRDefault="00007EBA" w:rsidP="003D1D76">
            <w:pPr>
              <w:ind w:firstLine="426"/>
              <w:jc w:val="both"/>
              <w:rPr>
                <w:rFonts w:ascii="Times New Roman" w:hAnsi="Times New Roman" w:cs="Times New Roman"/>
                <w:sz w:val="28"/>
                <w:szCs w:val="28"/>
              </w:rPr>
            </w:pPr>
            <w:bookmarkStart w:id="23" w:name="n98"/>
            <w:bookmarkStart w:id="24" w:name="n99"/>
            <w:bookmarkEnd w:id="23"/>
            <w:bookmarkEnd w:id="24"/>
            <w:r w:rsidRPr="00623EDD">
              <w:rPr>
                <w:rFonts w:ascii="Times New Roman" w:hAnsi="Times New Roman" w:cs="Times New Roman"/>
                <w:sz w:val="28"/>
                <w:szCs w:val="28"/>
              </w:rPr>
              <w:t>участь у розробленні і виконанні державних цільових і міждержавних програм меліорації земель, підвищення родючості ґрунтів, забезпечення раціонального використання меліорованих земель;</w:t>
            </w:r>
          </w:p>
          <w:p w:rsidR="00007EBA" w:rsidRPr="00623EDD" w:rsidRDefault="00007EBA" w:rsidP="003D1D76">
            <w:pPr>
              <w:ind w:firstLine="426"/>
              <w:jc w:val="both"/>
              <w:rPr>
                <w:rFonts w:ascii="Times New Roman" w:hAnsi="Times New Roman" w:cs="Times New Roman"/>
                <w:sz w:val="28"/>
                <w:szCs w:val="28"/>
              </w:rPr>
            </w:pPr>
            <w:bookmarkStart w:id="25" w:name="n100"/>
            <w:bookmarkStart w:id="26" w:name="n101"/>
            <w:bookmarkEnd w:id="25"/>
            <w:bookmarkEnd w:id="26"/>
            <w:r w:rsidRPr="00623EDD">
              <w:rPr>
                <w:rFonts w:ascii="Times New Roman" w:hAnsi="Times New Roman" w:cs="Times New Roman"/>
                <w:sz w:val="28"/>
                <w:szCs w:val="28"/>
              </w:rPr>
              <w:t>розроблення і затвердження за погодженням із центральним органом виконавчої влади, що реалізує державну політику у сфері розвитку водного господарства, умов експлуатації меліоративних систем у разі приватизації майна сільськогосподарських підприємств, які мають у своєму користуванні меліоровані землі, з метою недопущення порушення технологічної цілісності та функціонування меліоративних систем;</w:t>
            </w:r>
          </w:p>
          <w:p w:rsidR="00007EBA" w:rsidRPr="00623EDD" w:rsidRDefault="00007EBA" w:rsidP="003D1D76">
            <w:pPr>
              <w:ind w:firstLine="426"/>
              <w:jc w:val="both"/>
              <w:rPr>
                <w:rFonts w:ascii="Times New Roman" w:hAnsi="Times New Roman" w:cs="Times New Roman"/>
                <w:sz w:val="28"/>
                <w:szCs w:val="28"/>
              </w:rPr>
            </w:pPr>
            <w:bookmarkStart w:id="27" w:name="n102"/>
            <w:bookmarkStart w:id="28" w:name="n103"/>
            <w:bookmarkEnd w:id="27"/>
            <w:bookmarkEnd w:id="28"/>
            <w:r w:rsidRPr="00623EDD">
              <w:rPr>
                <w:rFonts w:ascii="Times New Roman" w:hAnsi="Times New Roman" w:cs="Times New Roman"/>
                <w:sz w:val="28"/>
                <w:szCs w:val="28"/>
              </w:rPr>
              <w:t>організація проведення культуртехнічної, хімічної та агротехнічної меліорації земель;</w:t>
            </w:r>
          </w:p>
          <w:p w:rsidR="00007EBA" w:rsidRPr="00623EDD" w:rsidRDefault="00007EBA" w:rsidP="003D1D76">
            <w:pPr>
              <w:ind w:firstLine="426"/>
              <w:jc w:val="both"/>
              <w:rPr>
                <w:rFonts w:ascii="Times New Roman" w:hAnsi="Times New Roman" w:cs="Times New Roman"/>
                <w:b/>
                <w:strike/>
                <w:sz w:val="28"/>
                <w:szCs w:val="28"/>
              </w:rPr>
            </w:pPr>
            <w:bookmarkStart w:id="29" w:name="n104"/>
            <w:bookmarkEnd w:id="29"/>
            <w:r w:rsidRPr="00623EDD">
              <w:rPr>
                <w:rFonts w:ascii="Times New Roman" w:hAnsi="Times New Roman" w:cs="Times New Roman"/>
                <w:b/>
                <w:strike/>
                <w:sz w:val="28"/>
                <w:szCs w:val="28"/>
              </w:rPr>
              <w:t>забезпечення здійснення державного контролю за ефективністю сільськогосподарського використання меліорованих земель;</w:t>
            </w:r>
          </w:p>
          <w:p w:rsidR="00007EBA" w:rsidRPr="00623EDD" w:rsidRDefault="00007EBA" w:rsidP="003D1D76">
            <w:pPr>
              <w:ind w:firstLine="426"/>
              <w:jc w:val="both"/>
              <w:rPr>
                <w:rFonts w:ascii="Times New Roman" w:hAnsi="Times New Roman" w:cs="Times New Roman"/>
                <w:sz w:val="28"/>
                <w:szCs w:val="28"/>
              </w:rPr>
            </w:pPr>
            <w:bookmarkStart w:id="30" w:name="n105"/>
            <w:bookmarkStart w:id="31" w:name="n106"/>
            <w:bookmarkEnd w:id="30"/>
            <w:bookmarkEnd w:id="31"/>
            <w:r w:rsidRPr="00623EDD">
              <w:rPr>
                <w:rFonts w:ascii="Times New Roman" w:hAnsi="Times New Roman" w:cs="Times New Roman"/>
                <w:sz w:val="28"/>
                <w:szCs w:val="28"/>
              </w:rPr>
              <w:t>забезпечення ефективного використання меліорованих земель;</w:t>
            </w:r>
          </w:p>
          <w:p w:rsidR="00007EBA" w:rsidRPr="00623EDD" w:rsidRDefault="00007EBA" w:rsidP="003D1D76">
            <w:pPr>
              <w:ind w:firstLine="426"/>
              <w:jc w:val="both"/>
              <w:rPr>
                <w:rFonts w:ascii="Times New Roman" w:hAnsi="Times New Roman" w:cs="Times New Roman"/>
                <w:sz w:val="28"/>
                <w:szCs w:val="28"/>
              </w:rPr>
            </w:pPr>
            <w:bookmarkStart w:id="32" w:name="n107"/>
            <w:bookmarkEnd w:id="32"/>
            <w:r w:rsidRPr="00623EDD">
              <w:rPr>
                <w:rFonts w:ascii="Times New Roman" w:hAnsi="Times New Roman" w:cs="Times New Roman"/>
                <w:sz w:val="28"/>
                <w:szCs w:val="28"/>
              </w:rPr>
              <w:t xml:space="preserve">вирішення інших питань, пов'язаних з використанням меліорованих земель для потреб сільського господарства в межах повноважень, визначених законом </w:t>
            </w:r>
            <w:r w:rsidRPr="00623EDD">
              <w:rPr>
                <w:rFonts w:ascii="Times New Roman" w:hAnsi="Times New Roman" w:cs="Times New Roman"/>
                <w:b/>
                <w:strike/>
                <w:sz w:val="28"/>
                <w:szCs w:val="28"/>
              </w:rPr>
              <w:t>та покладених на нього Президентом України</w:t>
            </w:r>
            <w:r w:rsidRPr="00623EDD">
              <w:rPr>
                <w:rFonts w:ascii="Times New Roman" w:hAnsi="Times New Roman" w:cs="Times New Roman"/>
                <w:sz w:val="28"/>
                <w:szCs w:val="28"/>
              </w:rPr>
              <w:t>.</w:t>
            </w:r>
            <w:bookmarkStart w:id="33" w:name="n108"/>
            <w:bookmarkEnd w:id="33"/>
          </w:p>
        </w:tc>
        <w:tc>
          <w:tcPr>
            <w:tcW w:w="7600" w:type="dxa"/>
          </w:tcPr>
          <w:p w:rsidR="00007EBA" w:rsidRPr="00623EDD" w:rsidRDefault="00007EBA" w:rsidP="003D1D76">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забезпечує формування державної аграрної політики, у сфері меліорації земель належить:</w:t>
            </w:r>
          </w:p>
          <w:p w:rsidR="00007EBA" w:rsidRPr="00623EDD" w:rsidRDefault="00007EBA" w:rsidP="003D1D76">
            <w:pPr>
              <w:ind w:firstLine="426"/>
              <w:jc w:val="both"/>
              <w:rPr>
                <w:rFonts w:ascii="Times New Roman" w:hAnsi="Times New Roman" w:cs="Times New Roman"/>
                <w:sz w:val="28"/>
                <w:szCs w:val="28"/>
              </w:rPr>
            </w:pPr>
            <w:r w:rsidRPr="00623EDD">
              <w:rPr>
                <w:rFonts w:ascii="Times New Roman" w:hAnsi="Times New Roman" w:cs="Times New Roman"/>
                <w:sz w:val="28"/>
                <w:szCs w:val="28"/>
              </w:rPr>
              <w:t>участь у розробленні і виконанні державних цільових і міждержавних програм меліорації земель, підвищення родючості ґрунтів, забезпечення раціонального використання меліорованих земель;</w:t>
            </w:r>
          </w:p>
          <w:p w:rsidR="00007EBA" w:rsidRPr="00623EDD" w:rsidRDefault="00007EBA" w:rsidP="003D1D76">
            <w:pPr>
              <w:ind w:firstLine="426"/>
              <w:jc w:val="both"/>
              <w:rPr>
                <w:rFonts w:ascii="Times New Roman" w:hAnsi="Times New Roman" w:cs="Times New Roman"/>
                <w:sz w:val="28"/>
                <w:szCs w:val="28"/>
              </w:rPr>
            </w:pPr>
            <w:r w:rsidRPr="00623EDD">
              <w:rPr>
                <w:rFonts w:ascii="Times New Roman" w:hAnsi="Times New Roman" w:cs="Times New Roman"/>
                <w:sz w:val="28"/>
                <w:szCs w:val="28"/>
              </w:rPr>
              <w:t>розроблення і затвердження за погодженням із центральним органом виконавчої влади, що реалізує державну політику у сфері розвитку водного господарства, умов експлуатації меліоративних систем у разі приватизації майна сільськогосподарських підприємств, які мають у своєму користуванні меліоровані землі, з метою недопущення порушення технологічної цілісності та функціонування меліоративних систем;</w:t>
            </w:r>
          </w:p>
          <w:p w:rsidR="00007EBA" w:rsidRPr="00623EDD" w:rsidRDefault="00007EBA" w:rsidP="003D1D76">
            <w:pPr>
              <w:ind w:firstLine="426"/>
              <w:jc w:val="both"/>
              <w:rPr>
                <w:rFonts w:ascii="Times New Roman" w:hAnsi="Times New Roman" w:cs="Times New Roman"/>
                <w:sz w:val="28"/>
                <w:szCs w:val="28"/>
              </w:rPr>
            </w:pPr>
            <w:r w:rsidRPr="00623EDD">
              <w:rPr>
                <w:rFonts w:ascii="Times New Roman" w:hAnsi="Times New Roman" w:cs="Times New Roman"/>
                <w:sz w:val="28"/>
                <w:szCs w:val="28"/>
              </w:rPr>
              <w:t>організація проведення культуртехнічної, хімічної та агротехнічної меліорації земель;</w:t>
            </w:r>
          </w:p>
          <w:p w:rsidR="00007EBA" w:rsidRPr="00623EDD" w:rsidRDefault="00007EBA" w:rsidP="00221B68">
            <w:pPr>
              <w:rPr>
                <w:rFonts w:ascii="Times New Roman" w:hAnsi="Times New Roman" w:cs="Times New Roman"/>
                <w:sz w:val="28"/>
                <w:szCs w:val="28"/>
              </w:rPr>
            </w:pPr>
          </w:p>
          <w:p w:rsidR="00007EBA" w:rsidRPr="00623EDD" w:rsidRDefault="00007EBA" w:rsidP="00221B68">
            <w:pPr>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p w:rsidR="00007EBA" w:rsidRPr="00623EDD" w:rsidRDefault="00007EBA" w:rsidP="003D1D76">
            <w:pPr>
              <w:ind w:firstLine="426"/>
              <w:jc w:val="both"/>
              <w:rPr>
                <w:rFonts w:ascii="Times New Roman" w:hAnsi="Times New Roman" w:cs="Times New Roman"/>
                <w:sz w:val="28"/>
                <w:szCs w:val="28"/>
              </w:rPr>
            </w:pPr>
          </w:p>
          <w:p w:rsidR="00007EBA" w:rsidRPr="00623EDD" w:rsidRDefault="00007EBA" w:rsidP="003D1D76">
            <w:pPr>
              <w:ind w:firstLine="426"/>
              <w:jc w:val="both"/>
              <w:rPr>
                <w:rFonts w:ascii="Times New Roman" w:hAnsi="Times New Roman" w:cs="Times New Roman"/>
                <w:sz w:val="28"/>
                <w:szCs w:val="28"/>
              </w:rPr>
            </w:pPr>
            <w:r w:rsidRPr="00623EDD">
              <w:rPr>
                <w:rFonts w:ascii="Times New Roman" w:hAnsi="Times New Roman" w:cs="Times New Roman"/>
                <w:sz w:val="28"/>
                <w:szCs w:val="28"/>
              </w:rPr>
              <w:t>забезпечення ефективного використання меліорованих земель;</w:t>
            </w:r>
          </w:p>
          <w:p w:rsidR="00007EBA" w:rsidRPr="00623EDD" w:rsidRDefault="00007EBA" w:rsidP="00221B68">
            <w:pPr>
              <w:ind w:firstLine="426"/>
              <w:jc w:val="both"/>
              <w:rPr>
                <w:rFonts w:ascii="Times New Roman" w:hAnsi="Times New Roman" w:cs="Times New Roman"/>
                <w:sz w:val="28"/>
                <w:szCs w:val="28"/>
              </w:rPr>
            </w:pPr>
            <w:r w:rsidRPr="00623EDD">
              <w:rPr>
                <w:rFonts w:ascii="Times New Roman" w:hAnsi="Times New Roman" w:cs="Times New Roman"/>
                <w:sz w:val="28"/>
                <w:szCs w:val="28"/>
              </w:rPr>
              <w:t>вирішення інших питань, пов'язаних з використанням меліорованих земель для потреб сільського господарства в межах повноважень, визначених законом.</w:t>
            </w:r>
          </w:p>
        </w:tc>
      </w:tr>
      <w:tr w:rsidR="00007EBA" w:rsidRPr="00623EDD" w:rsidTr="00086826">
        <w:tc>
          <w:tcPr>
            <w:tcW w:w="7479" w:type="dxa"/>
          </w:tcPr>
          <w:p w:rsidR="00007EBA" w:rsidRPr="00623EDD" w:rsidRDefault="00007EBA" w:rsidP="00510E1B">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рибного господарства з питань меліорації земель належить:</w:t>
            </w:r>
          </w:p>
          <w:p w:rsidR="00007EBA" w:rsidRPr="00623EDD" w:rsidRDefault="00007EBA" w:rsidP="00510E1B">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510E1B">
            <w:pPr>
              <w:ind w:firstLine="426"/>
              <w:jc w:val="both"/>
              <w:rPr>
                <w:rFonts w:ascii="Times New Roman" w:hAnsi="Times New Roman" w:cs="Times New Roman"/>
                <w:sz w:val="28"/>
                <w:szCs w:val="28"/>
              </w:rPr>
            </w:pPr>
            <w:bookmarkStart w:id="34" w:name="n126"/>
            <w:bookmarkStart w:id="35" w:name="n127"/>
            <w:bookmarkStart w:id="36" w:name="n128"/>
            <w:bookmarkEnd w:id="34"/>
            <w:bookmarkEnd w:id="35"/>
            <w:bookmarkEnd w:id="36"/>
            <w:r w:rsidRPr="00623EDD">
              <w:rPr>
                <w:rFonts w:ascii="Times New Roman" w:hAnsi="Times New Roman" w:cs="Times New Roman"/>
                <w:sz w:val="28"/>
                <w:szCs w:val="28"/>
              </w:rPr>
              <w:t xml:space="preserve">вирішення інших питань, пов'язаних з використанням меліоративних систем для потреб рибного господарства в межах повноважень, визначених законом </w:t>
            </w:r>
            <w:r w:rsidRPr="00623EDD">
              <w:rPr>
                <w:rFonts w:ascii="Times New Roman" w:hAnsi="Times New Roman" w:cs="Times New Roman"/>
                <w:b/>
                <w:strike/>
                <w:sz w:val="28"/>
                <w:szCs w:val="28"/>
              </w:rPr>
              <w:t>та покладених на нього Президентом України</w:t>
            </w:r>
            <w:r w:rsidRPr="00623EDD">
              <w:rPr>
                <w:rFonts w:ascii="Times New Roman" w:hAnsi="Times New Roman" w:cs="Times New Roman"/>
                <w:sz w:val="28"/>
                <w:szCs w:val="28"/>
              </w:rPr>
              <w:t>.</w:t>
            </w:r>
          </w:p>
          <w:p w:rsidR="00007EBA" w:rsidRPr="00623EDD" w:rsidRDefault="00007EBA" w:rsidP="00B27208">
            <w:pPr>
              <w:ind w:firstLine="426"/>
              <w:jc w:val="both"/>
              <w:rPr>
                <w:rFonts w:ascii="Times New Roman" w:hAnsi="Times New Roman" w:cs="Times New Roman"/>
                <w:sz w:val="28"/>
                <w:szCs w:val="28"/>
              </w:rPr>
            </w:pPr>
          </w:p>
        </w:tc>
        <w:tc>
          <w:tcPr>
            <w:tcW w:w="7600" w:type="dxa"/>
          </w:tcPr>
          <w:p w:rsidR="00007EBA" w:rsidRPr="00623EDD" w:rsidRDefault="00007EBA" w:rsidP="00510E1B">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рибного господарства з питань меліорації земель належить:</w:t>
            </w:r>
          </w:p>
          <w:p w:rsidR="00007EBA" w:rsidRPr="00623EDD" w:rsidRDefault="00007EBA" w:rsidP="00510E1B">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510E1B">
            <w:pPr>
              <w:ind w:firstLine="426"/>
              <w:jc w:val="both"/>
              <w:rPr>
                <w:rFonts w:ascii="Times New Roman" w:hAnsi="Times New Roman" w:cs="Times New Roman"/>
                <w:sz w:val="28"/>
                <w:szCs w:val="28"/>
              </w:rPr>
            </w:pPr>
            <w:r w:rsidRPr="00623EDD">
              <w:rPr>
                <w:rFonts w:ascii="Times New Roman" w:hAnsi="Times New Roman" w:cs="Times New Roman"/>
                <w:sz w:val="28"/>
                <w:szCs w:val="28"/>
              </w:rPr>
              <w:t>вирішення інших питань, пов'язаних з використанням меліоративних систем для потреб рибного господарства в межах повноважень, визначених законом.</w:t>
            </w:r>
          </w:p>
          <w:p w:rsidR="00007EBA" w:rsidRPr="00623EDD" w:rsidRDefault="00007EBA" w:rsidP="00B27208">
            <w:pPr>
              <w:ind w:firstLine="426"/>
              <w:jc w:val="both"/>
              <w:rPr>
                <w:rFonts w:ascii="Times New Roman" w:hAnsi="Times New Roman" w:cs="Times New Roman"/>
                <w:sz w:val="28"/>
                <w:szCs w:val="28"/>
              </w:rPr>
            </w:pPr>
          </w:p>
        </w:tc>
      </w:tr>
      <w:tr w:rsidR="00007EBA" w:rsidRPr="00623EDD" w:rsidTr="00086826">
        <w:tc>
          <w:tcPr>
            <w:tcW w:w="7479" w:type="dxa"/>
          </w:tcPr>
          <w:p w:rsidR="00007EBA" w:rsidRPr="00623EDD" w:rsidRDefault="00007EBA" w:rsidP="00EC6517">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меліорації земель, належить:</w:t>
            </w:r>
          </w:p>
          <w:p w:rsidR="00007EBA" w:rsidRPr="00623EDD" w:rsidRDefault="00007EBA" w:rsidP="00276E05">
            <w:pPr>
              <w:ind w:firstLine="426"/>
              <w:jc w:val="both"/>
              <w:rPr>
                <w:rFonts w:ascii="Times New Roman" w:hAnsi="Times New Roman" w:cs="Times New Roman"/>
                <w:sz w:val="28"/>
                <w:szCs w:val="28"/>
              </w:rPr>
            </w:pPr>
            <w:bookmarkStart w:id="37" w:name="n131"/>
            <w:bookmarkStart w:id="38" w:name="n135"/>
            <w:bookmarkEnd w:id="37"/>
            <w:bookmarkEnd w:id="38"/>
            <w:r w:rsidRPr="00623EDD">
              <w:rPr>
                <w:rFonts w:ascii="Times New Roman" w:hAnsi="Times New Roman" w:cs="Times New Roman"/>
                <w:sz w:val="28"/>
                <w:szCs w:val="28"/>
              </w:rPr>
              <w:t>…</w:t>
            </w:r>
          </w:p>
          <w:p w:rsidR="00007EBA" w:rsidRPr="00623EDD" w:rsidRDefault="00007EBA" w:rsidP="00276E05">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2) вирішення інших питань, пов’язаних з охороною навколишнього природного середовища під час проведення меліорації земель, у межах повноважень, визначених законом </w:t>
            </w:r>
            <w:r w:rsidRPr="00623EDD">
              <w:rPr>
                <w:rFonts w:ascii="Times New Roman" w:hAnsi="Times New Roman" w:cs="Times New Roman"/>
                <w:b/>
                <w:strike/>
                <w:sz w:val="28"/>
                <w:szCs w:val="28"/>
              </w:rPr>
              <w:t>та покладених на нього Президентом України</w:t>
            </w:r>
            <w:r w:rsidRPr="00623EDD">
              <w:rPr>
                <w:rFonts w:ascii="Times New Roman" w:hAnsi="Times New Roman" w:cs="Times New Roman"/>
                <w:sz w:val="28"/>
                <w:szCs w:val="28"/>
              </w:rPr>
              <w:t>.</w:t>
            </w:r>
          </w:p>
        </w:tc>
        <w:tc>
          <w:tcPr>
            <w:tcW w:w="7600" w:type="dxa"/>
          </w:tcPr>
          <w:p w:rsidR="00007EBA" w:rsidRPr="00623EDD" w:rsidRDefault="00007EBA" w:rsidP="00EC6517">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із здійснення державного нагляду (контролю) у сфері охорони навколишнього природного середовища, раціонального використання, відтворення і охорони природних ресурсів у сфері меліорації земель, належить:</w:t>
            </w:r>
          </w:p>
          <w:p w:rsidR="00007EBA" w:rsidRPr="00623EDD" w:rsidRDefault="00007EBA" w:rsidP="00EC6517">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EC6517">
            <w:pPr>
              <w:ind w:firstLine="426"/>
              <w:jc w:val="both"/>
              <w:rPr>
                <w:rFonts w:ascii="Times New Roman" w:hAnsi="Times New Roman" w:cs="Times New Roman"/>
                <w:sz w:val="28"/>
                <w:szCs w:val="28"/>
              </w:rPr>
            </w:pPr>
            <w:r w:rsidRPr="00623EDD">
              <w:rPr>
                <w:rFonts w:ascii="Times New Roman" w:hAnsi="Times New Roman" w:cs="Times New Roman"/>
                <w:sz w:val="28"/>
                <w:szCs w:val="28"/>
              </w:rPr>
              <w:t>2) вирішення інших питань, пов’язаних з охороною навколишнього природного середовища під час проведення меліорації земель, у межах повноважень, визначених законом.</w:t>
            </w:r>
          </w:p>
          <w:p w:rsidR="00007EBA" w:rsidRPr="00623EDD" w:rsidRDefault="00007EBA" w:rsidP="00B27208">
            <w:pPr>
              <w:ind w:firstLine="426"/>
              <w:jc w:val="both"/>
              <w:rPr>
                <w:rFonts w:ascii="Times New Roman" w:hAnsi="Times New Roman" w:cs="Times New Roman"/>
                <w:sz w:val="28"/>
                <w:szCs w:val="28"/>
              </w:rPr>
            </w:pP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15. </w:t>
            </w:r>
            <w:r w:rsidRPr="00623EDD">
              <w:rPr>
                <w:rFonts w:ascii="Times New Roman" w:hAnsi="Times New Roman" w:cs="Times New Roman"/>
                <w:sz w:val="28"/>
                <w:szCs w:val="28"/>
              </w:rPr>
              <w:t>Повноваження органів виконавчої влади Автономної Республіки Крим, місцевих державних адміністрацій з регулювання відносин у сфері меліорації земель</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15. </w:t>
            </w:r>
            <w:r w:rsidRPr="00623EDD">
              <w:rPr>
                <w:rFonts w:ascii="Times New Roman" w:hAnsi="Times New Roman" w:cs="Times New Roman"/>
                <w:sz w:val="28"/>
                <w:szCs w:val="28"/>
              </w:rPr>
              <w:t>Повноваження органів виконавчої влади Автономної Республіки Крим, місцевих державних адміністрацій з регулювання відносин у сфері меліорації земель</w:t>
            </w:r>
          </w:p>
        </w:tc>
      </w:tr>
      <w:tr w:rsidR="00007EBA" w:rsidRPr="00623EDD" w:rsidTr="00086826">
        <w:tc>
          <w:tcPr>
            <w:tcW w:w="7479" w:type="dxa"/>
          </w:tcPr>
          <w:p w:rsidR="00007EBA" w:rsidRPr="00623EDD" w:rsidRDefault="00007EBA" w:rsidP="00683DA8">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Ради міністрів Автономної Республіки Крим, обласних та районних державних адміністрацій належить:</w:t>
            </w:r>
          </w:p>
          <w:p w:rsidR="00007EBA" w:rsidRPr="00623EDD" w:rsidRDefault="00007EBA" w:rsidP="00683DA8">
            <w:pPr>
              <w:ind w:firstLine="426"/>
              <w:jc w:val="both"/>
              <w:rPr>
                <w:rFonts w:ascii="Times New Roman" w:hAnsi="Times New Roman" w:cs="Times New Roman"/>
                <w:sz w:val="28"/>
                <w:szCs w:val="28"/>
              </w:rPr>
            </w:pPr>
            <w:bookmarkStart w:id="39" w:name="n140"/>
            <w:bookmarkStart w:id="40" w:name="n145"/>
            <w:bookmarkEnd w:id="39"/>
            <w:bookmarkEnd w:id="40"/>
            <w:r w:rsidRPr="00623EDD">
              <w:rPr>
                <w:rFonts w:ascii="Times New Roman" w:hAnsi="Times New Roman" w:cs="Times New Roman"/>
                <w:sz w:val="28"/>
                <w:szCs w:val="28"/>
              </w:rPr>
              <w:t>…</w:t>
            </w:r>
          </w:p>
          <w:p w:rsidR="00007EBA" w:rsidRPr="00623EDD" w:rsidRDefault="00007EBA" w:rsidP="00683DA8">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здійснення на відповідних територіях державного контролю за використанням та охороною меліорованих земель;</w:t>
            </w:r>
          </w:p>
          <w:p w:rsidR="00007EBA" w:rsidRPr="00623EDD" w:rsidRDefault="00007EBA" w:rsidP="00683DA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strike/>
                <w:sz w:val="28"/>
                <w:szCs w:val="28"/>
              </w:rPr>
              <w:t>погодження правил користування водозабірними спорудами, призначеними для проведення меліорації земель</w:t>
            </w:r>
            <w:r w:rsidRPr="00623EDD">
              <w:rPr>
                <w:rFonts w:ascii="Times New Roman" w:hAnsi="Times New Roman" w:cs="Times New Roman"/>
                <w:sz w:val="28"/>
                <w:szCs w:val="28"/>
              </w:rPr>
              <w:t>, обмеження або заборон</w:t>
            </w:r>
            <w:r w:rsidRPr="00623EDD">
              <w:rPr>
                <w:rFonts w:ascii="Times New Roman" w:hAnsi="Times New Roman" w:cs="Times New Roman"/>
                <w:b/>
                <w:sz w:val="28"/>
                <w:szCs w:val="28"/>
              </w:rPr>
              <w:t>и</w:t>
            </w:r>
            <w:r w:rsidRPr="00623EDD">
              <w:rPr>
                <w:rFonts w:ascii="Times New Roman" w:hAnsi="Times New Roman" w:cs="Times New Roman"/>
                <w:sz w:val="28"/>
                <w:szCs w:val="28"/>
              </w:rPr>
              <w:t xml:space="preserve"> використання суб'єктами господарської діяльності питної води для меліорації земель;</w:t>
            </w:r>
          </w:p>
          <w:p w:rsidR="00007EBA" w:rsidRPr="00623EDD" w:rsidRDefault="00007EBA" w:rsidP="00771DA0">
            <w:pPr>
              <w:ind w:firstLine="426"/>
              <w:jc w:val="both"/>
              <w:rPr>
                <w:rFonts w:ascii="Times New Roman" w:hAnsi="Times New Roman" w:cs="Times New Roman"/>
                <w:sz w:val="28"/>
                <w:szCs w:val="28"/>
              </w:rPr>
            </w:pPr>
            <w:r w:rsidRPr="00623EDD">
              <w:rPr>
                <w:rFonts w:ascii="Times New Roman" w:hAnsi="Times New Roman" w:cs="Times New Roman"/>
                <w:sz w:val="28"/>
                <w:szCs w:val="28"/>
              </w:rPr>
              <w:t>забезпечення збереження та раціонального використання загальнодержавних і міжгосподарських меліоративних систем, окремих об'єктів інженерної інфраструктури, а також державного майна підприємствами, організаціями та установами, що здійснюють будівництво (реконструкцію) та експлуатацію меліоративних систем</w:t>
            </w:r>
            <w:r w:rsidRPr="00623EDD">
              <w:rPr>
                <w:rFonts w:ascii="Times New Roman" w:hAnsi="Times New Roman" w:cs="Times New Roman"/>
                <w:b/>
                <w:strike/>
                <w:sz w:val="28"/>
                <w:szCs w:val="28"/>
              </w:rPr>
              <w:t>, нагляд за станом меліорованих земель</w:t>
            </w:r>
            <w:r w:rsidRPr="00623EDD">
              <w:rPr>
                <w:rFonts w:ascii="Times New Roman" w:hAnsi="Times New Roman" w:cs="Times New Roman"/>
                <w:sz w:val="28"/>
                <w:szCs w:val="28"/>
              </w:rPr>
              <w:t>;</w:t>
            </w:r>
          </w:p>
        </w:tc>
        <w:tc>
          <w:tcPr>
            <w:tcW w:w="7600" w:type="dxa"/>
          </w:tcPr>
          <w:p w:rsidR="00007EBA" w:rsidRPr="00623EDD" w:rsidRDefault="00007EBA" w:rsidP="00683DA8">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Ради міністрів Автономної Республіки Крим, обласних та районних державних адміністрацій належить:</w:t>
            </w:r>
          </w:p>
          <w:p w:rsidR="00007EBA" w:rsidRPr="00623EDD" w:rsidRDefault="00007EBA" w:rsidP="00683DA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683DA8">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p w:rsidR="00007EBA" w:rsidRPr="00623EDD" w:rsidRDefault="00007EBA" w:rsidP="00683DA8">
            <w:pPr>
              <w:ind w:firstLine="426"/>
              <w:jc w:val="center"/>
              <w:rPr>
                <w:rFonts w:ascii="Times New Roman" w:hAnsi="Times New Roman" w:cs="Times New Roman"/>
                <w:b/>
                <w:sz w:val="28"/>
                <w:szCs w:val="28"/>
              </w:rPr>
            </w:pPr>
          </w:p>
          <w:p w:rsidR="00007EBA" w:rsidRPr="00623EDD" w:rsidRDefault="00007EBA" w:rsidP="00E85A54">
            <w:pPr>
              <w:ind w:firstLine="426"/>
              <w:rPr>
                <w:rFonts w:ascii="Times New Roman" w:hAnsi="Times New Roman" w:cs="Times New Roman"/>
                <w:sz w:val="28"/>
                <w:szCs w:val="28"/>
              </w:rPr>
            </w:pPr>
          </w:p>
          <w:p w:rsidR="00007EBA" w:rsidRPr="00623EDD" w:rsidRDefault="00007EBA" w:rsidP="00E85A54">
            <w:pPr>
              <w:ind w:firstLine="426"/>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46112D">
            <w:pPr>
              <w:ind w:firstLine="426"/>
              <w:jc w:val="both"/>
              <w:rPr>
                <w:rFonts w:ascii="Times New Roman" w:hAnsi="Times New Roman" w:cs="Times New Roman"/>
                <w:sz w:val="28"/>
                <w:szCs w:val="28"/>
              </w:rPr>
            </w:pPr>
            <w:r w:rsidRPr="00623EDD">
              <w:rPr>
                <w:rFonts w:ascii="Times New Roman" w:hAnsi="Times New Roman" w:cs="Times New Roman"/>
                <w:sz w:val="28"/>
                <w:szCs w:val="28"/>
              </w:rPr>
              <w:t>обмеження або заборон</w:t>
            </w:r>
            <w:r w:rsidRPr="00623EDD">
              <w:rPr>
                <w:rFonts w:ascii="Times New Roman" w:hAnsi="Times New Roman" w:cs="Times New Roman"/>
                <w:b/>
                <w:sz w:val="28"/>
                <w:szCs w:val="28"/>
              </w:rPr>
              <w:t>а</w:t>
            </w:r>
            <w:r w:rsidRPr="00623EDD">
              <w:rPr>
                <w:rFonts w:ascii="Times New Roman" w:hAnsi="Times New Roman" w:cs="Times New Roman"/>
                <w:sz w:val="28"/>
                <w:szCs w:val="28"/>
              </w:rPr>
              <w:t xml:space="preserve"> використання суб'єктами господарської діяльності питної води для меліорації земель;</w:t>
            </w:r>
          </w:p>
          <w:p w:rsidR="00007EBA" w:rsidRPr="00623EDD" w:rsidRDefault="00007EBA" w:rsidP="00E85A54">
            <w:pPr>
              <w:ind w:firstLine="426"/>
              <w:rPr>
                <w:rFonts w:ascii="Times New Roman" w:hAnsi="Times New Roman" w:cs="Times New Roman"/>
                <w:sz w:val="28"/>
                <w:szCs w:val="28"/>
              </w:rPr>
            </w:pPr>
          </w:p>
          <w:p w:rsidR="00007EBA" w:rsidRPr="00623EDD" w:rsidRDefault="00007EBA" w:rsidP="00E85A54">
            <w:pPr>
              <w:ind w:firstLine="426"/>
              <w:rPr>
                <w:rFonts w:ascii="Times New Roman" w:hAnsi="Times New Roman" w:cs="Times New Roman"/>
                <w:sz w:val="28"/>
                <w:szCs w:val="28"/>
              </w:rPr>
            </w:pPr>
          </w:p>
          <w:p w:rsidR="00007EBA" w:rsidRPr="00623EDD" w:rsidRDefault="00007EBA" w:rsidP="00D135E2">
            <w:pPr>
              <w:ind w:firstLine="426"/>
              <w:jc w:val="both"/>
              <w:rPr>
                <w:rFonts w:ascii="Times New Roman" w:hAnsi="Times New Roman" w:cs="Times New Roman"/>
                <w:sz w:val="28"/>
                <w:szCs w:val="28"/>
              </w:rPr>
            </w:pPr>
            <w:r w:rsidRPr="00623EDD">
              <w:rPr>
                <w:rFonts w:ascii="Times New Roman" w:hAnsi="Times New Roman" w:cs="Times New Roman"/>
                <w:sz w:val="28"/>
                <w:szCs w:val="28"/>
              </w:rPr>
              <w:t>забезпечення збереження та раціонального використання загальнодержавних і міжгосподарських меліоративних систем, окремих об'єктів інженерної інфраструктури, а також державного майна підприємствами, організаціями та установами, що здійснюють будівництво (реконструкцію) та експлуатацію меліоративних систем;</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Обласні, Київська, Севастопольська міські державні адміністрації, орган виконавчої влади Автономної Республіки Крим з питань охорони навколишнього природного середовища видають дозволи на спеціальне водокористування для потреб меліорації земель у разі використання води з водних об’єктів загальнодержавного значення.</w:t>
            </w:r>
          </w:p>
        </w:tc>
        <w:tc>
          <w:tcPr>
            <w:tcW w:w="7600" w:type="dxa"/>
          </w:tcPr>
          <w:p w:rsidR="00007EBA" w:rsidRPr="00623EDD" w:rsidRDefault="00007EBA" w:rsidP="00D135E2">
            <w:pPr>
              <w:ind w:firstLine="426"/>
              <w:jc w:val="both"/>
              <w:rPr>
                <w:rFonts w:ascii="Times New Roman" w:hAnsi="Times New Roman" w:cs="Times New Roman"/>
                <w:b/>
                <w:sz w:val="28"/>
                <w:szCs w:val="28"/>
              </w:rPr>
            </w:pPr>
          </w:p>
          <w:p w:rsidR="00007EBA" w:rsidRPr="00623EDD" w:rsidRDefault="00007EBA" w:rsidP="00D135E2">
            <w:pPr>
              <w:ind w:firstLine="426"/>
              <w:jc w:val="center"/>
              <w:rPr>
                <w:rFonts w:ascii="Times New Roman" w:hAnsi="Times New Roman" w:cs="Times New Roman"/>
                <w:b/>
                <w:sz w:val="28"/>
                <w:szCs w:val="28"/>
              </w:rPr>
            </w:pPr>
          </w:p>
          <w:p w:rsidR="00007EBA" w:rsidRPr="00623EDD" w:rsidRDefault="00007EBA" w:rsidP="00D135E2">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p w:rsidR="00007EBA" w:rsidRPr="00623EDD" w:rsidRDefault="00007EBA" w:rsidP="00B27208">
            <w:pPr>
              <w:ind w:firstLine="426"/>
              <w:jc w:val="both"/>
              <w:rPr>
                <w:rFonts w:ascii="Times New Roman" w:hAnsi="Times New Roman" w:cs="Times New Roman"/>
                <w:sz w:val="28"/>
                <w:szCs w:val="28"/>
              </w:rPr>
            </w:pP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16. </w:t>
            </w:r>
            <w:r w:rsidRPr="00623EDD">
              <w:rPr>
                <w:rFonts w:ascii="Times New Roman" w:hAnsi="Times New Roman" w:cs="Times New Roman"/>
                <w:sz w:val="28"/>
                <w:szCs w:val="28"/>
              </w:rPr>
              <w:t>Повноваження центрального органу виконавчої влади, що реалізує державну політику у сфері розвитку водного господарства</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16. </w:t>
            </w:r>
            <w:r w:rsidRPr="00623EDD">
              <w:rPr>
                <w:rFonts w:ascii="Times New Roman" w:hAnsi="Times New Roman" w:cs="Times New Roman"/>
                <w:sz w:val="28"/>
                <w:szCs w:val="28"/>
              </w:rPr>
              <w:t>Повноваження центрального органу виконавчої влади, що реалізує державну політику у сфері розвитку водного господарства</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розвитку водного господарства, належить:</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9F772B">
            <w:pPr>
              <w:ind w:firstLine="426"/>
              <w:jc w:val="both"/>
              <w:rPr>
                <w:rFonts w:ascii="Times New Roman" w:hAnsi="Times New Roman" w:cs="Times New Roman"/>
                <w:sz w:val="28"/>
                <w:szCs w:val="28"/>
              </w:rPr>
            </w:pPr>
            <w:r w:rsidRPr="00623EDD">
              <w:rPr>
                <w:rFonts w:ascii="Times New Roman" w:hAnsi="Times New Roman" w:cs="Times New Roman"/>
                <w:sz w:val="28"/>
                <w:szCs w:val="28"/>
              </w:rPr>
              <w:t>затвердження правил експлуатації меліоративних систем;</w:t>
            </w:r>
          </w:p>
          <w:p w:rsidR="00007EBA" w:rsidRPr="00623EDD" w:rsidRDefault="00007EBA" w:rsidP="009F772B">
            <w:pPr>
              <w:ind w:firstLine="426"/>
              <w:jc w:val="both"/>
              <w:rPr>
                <w:rFonts w:ascii="Times New Roman" w:hAnsi="Times New Roman" w:cs="Times New Roman"/>
                <w:sz w:val="28"/>
                <w:szCs w:val="28"/>
              </w:rPr>
            </w:pPr>
            <w:bookmarkStart w:id="41" w:name="n172"/>
            <w:bookmarkEnd w:id="41"/>
            <w:r w:rsidRPr="00623EDD">
              <w:rPr>
                <w:rFonts w:ascii="Times New Roman" w:hAnsi="Times New Roman" w:cs="Times New Roman"/>
                <w:sz w:val="28"/>
                <w:szCs w:val="28"/>
              </w:rPr>
              <w:t xml:space="preserve">встановлення режиму експлуатації загальнодержавних </w:t>
            </w:r>
            <w:r w:rsidRPr="00623EDD">
              <w:rPr>
                <w:rFonts w:ascii="Times New Roman" w:hAnsi="Times New Roman" w:cs="Times New Roman"/>
                <w:b/>
                <w:strike/>
                <w:sz w:val="28"/>
                <w:szCs w:val="28"/>
              </w:rPr>
              <w:t>і міжгосподарських</w:t>
            </w:r>
            <w:r w:rsidRPr="00623EDD">
              <w:rPr>
                <w:rFonts w:ascii="Times New Roman" w:hAnsi="Times New Roman" w:cs="Times New Roman"/>
                <w:sz w:val="28"/>
                <w:szCs w:val="28"/>
              </w:rPr>
              <w:t xml:space="preserve"> меліоративних систем, здійснення контролю за його дотриманням;</w:t>
            </w:r>
          </w:p>
          <w:p w:rsidR="00007EBA" w:rsidRPr="00623EDD" w:rsidRDefault="00007EBA" w:rsidP="009F772B">
            <w:pPr>
              <w:ind w:firstLine="426"/>
              <w:jc w:val="both"/>
              <w:rPr>
                <w:rFonts w:ascii="Times New Roman" w:hAnsi="Times New Roman" w:cs="Times New Roman"/>
                <w:sz w:val="28"/>
                <w:szCs w:val="28"/>
              </w:rPr>
            </w:pPr>
            <w:r w:rsidRPr="00623EDD">
              <w:rPr>
                <w:rFonts w:ascii="Times New Roman" w:hAnsi="Times New Roman" w:cs="Times New Roman"/>
                <w:sz w:val="28"/>
                <w:szCs w:val="28"/>
              </w:rPr>
              <w:t>проведення галузевої експертизи проектно-кошторисної документації на будівництво (реконструкцію) окремих об'єктів інженерної інфраструктури меліоративних систем;</w:t>
            </w:r>
          </w:p>
          <w:p w:rsidR="00007EBA" w:rsidRPr="00623EDD" w:rsidRDefault="00007EBA" w:rsidP="009F772B">
            <w:pPr>
              <w:ind w:firstLine="426"/>
              <w:jc w:val="both"/>
              <w:rPr>
                <w:rFonts w:ascii="Times New Roman" w:hAnsi="Times New Roman" w:cs="Times New Roman"/>
                <w:sz w:val="28"/>
                <w:szCs w:val="28"/>
              </w:rPr>
            </w:pPr>
          </w:p>
          <w:p w:rsidR="00007EBA" w:rsidRPr="00623EDD" w:rsidRDefault="00007EBA" w:rsidP="009F772B">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забезпечення експлуатації державних водогосподарських об’єктів комплексного призначення, міжгосподарських зрошувальних і осушувальних систем, захисних споруд, а також забезпечення проведення планово-запобіжних ремонтів меліоративних систем і споруд;</w:t>
            </w:r>
          </w:p>
        </w:tc>
        <w:tc>
          <w:tcPr>
            <w:tcW w:w="7600" w:type="dxa"/>
          </w:tcPr>
          <w:p w:rsidR="00007EBA" w:rsidRPr="00623EDD" w:rsidRDefault="00007EBA" w:rsidP="009F772B">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повноважень центрального органу виконавчої влади, що реалізує державну політику у сфері розвитку водного господарства, належить:</w:t>
            </w:r>
          </w:p>
          <w:p w:rsidR="00007EBA" w:rsidRPr="00623EDD" w:rsidRDefault="00007EBA" w:rsidP="009F772B">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9F772B">
            <w:pPr>
              <w:ind w:firstLine="426"/>
              <w:jc w:val="both"/>
              <w:rPr>
                <w:rFonts w:ascii="Times New Roman" w:hAnsi="Times New Roman" w:cs="Times New Roman"/>
                <w:sz w:val="28"/>
                <w:szCs w:val="28"/>
              </w:rPr>
            </w:pPr>
            <w:r w:rsidRPr="00623EDD">
              <w:rPr>
                <w:rFonts w:ascii="Times New Roman" w:hAnsi="Times New Roman" w:cs="Times New Roman"/>
                <w:sz w:val="28"/>
                <w:szCs w:val="28"/>
              </w:rPr>
              <w:t>затвердження правил експлуатації меліоративних систем;</w:t>
            </w:r>
          </w:p>
          <w:p w:rsidR="00007EBA" w:rsidRPr="00623EDD" w:rsidRDefault="00007EBA" w:rsidP="00C37459">
            <w:pPr>
              <w:ind w:firstLine="426"/>
              <w:jc w:val="both"/>
              <w:rPr>
                <w:rFonts w:ascii="Times New Roman" w:hAnsi="Times New Roman" w:cs="Times New Roman"/>
                <w:sz w:val="28"/>
                <w:szCs w:val="28"/>
              </w:rPr>
            </w:pPr>
            <w:r w:rsidRPr="00623EDD">
              <w:rPr>
                <w:rFonts w:ascii="Times New Roman" w:hAnsi="Times New Roman" w:cs="Times New Roman"/>
                <w:sz w:val="28"/>
                <w:szCs w:val="28"/>
              </w:rPr>
              <w:t>встановлення режиму експлуатації загальнодержавних меліоративних систем, здійснення контролю за його дотриманням;</w:t>
            </w:r>
          </w:p>
          <w:p w:rsidR="00007EBA" w:rsidRPr="00623EDD" w:rsidRDefault="00007EBA" w:rsidP="00D4249A">
            <w:pPr>
              <w:ind w:firstLine="426"/>
              <w:jc w:val="both"/>
              <w:rPr>
                <w:rFonts w:ascii="Times New Roman" w:hAnsi="Times New Roman" w:cs="Times New Roman"/>
                <w:b/>
                <w:sz w:val="28"/>
                <w:szCs w:val="28"/>
              </w:rPr>
            </w:pPr>
            <w:r w:rsidRPr="00623EDD">
              <w:rPr>
                <w:rFonts w:ascii="Times New Roman" w:hAnsi="Times New Roman" w:cs="Times New Roman"/>
                <w:sz w:val="28"/>
                <w:szCs w:val="28"/>
              </w:rPr>
              <w:t>проведення галузевої експертизи проектно-кошторисної документації на будівництво (реконструкцію) окремих об'єктів інженерної інфраструктури меліоративних систем,</w:t>
            </w:r>
            <w:r w:rsidRPr="00623EDD">
              <w:rPr>
                <w:rFonts w:ascii="Times New Roman" w:hAnsi="Times New Roman" w:cs="Times New Roman"/>
                <w:b/>
                <w:sz w:val="28"/>
                <w:szCs w:val="28"/>
              </w:rPr>
              <w:t xml:space="preserve"> що фінансуються за рахунок коштів державного бюджету;</w:t>
            </w:r>
          </w:p>
          <w:p w:rsidR="00007EBA" w:rsidRPr="00623EDD" w:rsidRDefault="00007EBA" w:rsidP="00D4249A">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w:t>
            </w:r>
          </w:p>
          <w:p w:rsidR="00007EBA" w:rsidRPr="00623EDD" w:rsidRDefault="00007EBA" w:rsidP="008269E1">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забезпечення експлуатації державних водогосподарських об’єктів комплексного призначення, міжгосподарських зрошувальних і осушувальних систем </w:t>
            </w:r>
            <w:r w:rsidRPr="00623EDD">
              <w:rPr>
                <w:rFonts w:ascii="Times New Roman" w:hAnsi="Times New Roman" w:cs="Times New Roman"/>
                <w:b/>
                <w:sz w:val="28"/>
                <w:szCs w:val="28"/>
              </w:rPr>
              <w:t>(крім об’єктів, які передані організаціям водокористувачів)</w:t>
            </w:r>
            <w:r w:rsidRPr="00623EDD">
              <w:rPr>
                <w:rFonts w:ascii="Times New Roman" w:hAnsi="Times New Roman" w:cs="Times New Roman"/>
                <w:sz w:val="28"/>
                <w:szCs w:val="28"/>
              </w:rPr>
              <w:t>, захисних споруд, а також забезпечення проведення планово-запобіжних ремонтів меліоративних систем і споруд;</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18. </w:t>
            </w:r>
            <w:r w:rsidRPr="00623EDD">
              <w:rPr>
                <w:rFonts w:ascii="Times New Roman" w:hAnsi="Times New Roman" w:cs="Times New Roman"/>
                <w:sz w:val="28"/>
                <w:szCs w:val="28"/>
              </w:rPr>
              <w:t>Повноваження сільських, селищних, міських рад та їх виконавчих органів з регулювання відносин у сфері меліорації земель</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18. </w:t>
            </w:r>
            <w:r w:rsidRPr="00623EDD">
              <w:rPr>
                <w:rFonts w:ascii="Times New Roman" w:hAnsi="Times New Roman" w:cs="Times New Roman"/>
                <w:sz w:val="28"/>
                <w:szCs w:val="28"/>
              </w:rPr>
              <w:t>Повноваження сільських, селищних, міських рад та їх виконавчих органів з регулювання відносин у сфері меліорації земель</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відання виконавчих органів сільських, селищних, міських рад у сфері меліорації земель належать:</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A82A1E">
            <w:pPr>
              <w:ind w:firstLine="426"/>
              <w:jc w:val="both"/>
              <w:rPr>
                <w:rFonts w:ascii="Times New Roman" w:hAnsi="Times New Roman" w:cs="Times New Roman"/>
                <w:sz w:val="28"/>
                <w:szCs w:val="28"/>
              </w:rPr>
            </w:pPr>
            <w:r w:rsidRPr="00623EDD">
              <w:rPr>
                <w:rFonts w:ascii="Times New Roman" w:hAnsi="Times New Roman" w:cs="Times New Roman"/>
                <w:sz w:val="28"/>
                <w:szCs w:val="28"/>
              </w:rPr>
              <w:t>б) делеговані повноваження:</w:t>
            </w:r>
          </w:p>
          <w:p w:rsidR="00007EBA" w:rsidRPr="00623EDD" w:rsidRDefault="00007EBA" w:rsidP="00A82A1E">
            <w:pPr>
              <w:ind w:firstLine="426"/>
              <w:jc w:val="both"/>
              <w:rPr>
                <w:rFonts w:ascii="Times New Roman" w:hAnsi="Times New Roman" w:cs="Times New Roman"/>
                <w:sz w:val="28"/>
                <w:szCs w:val="28"/>
              </w:rPr>
            </w:pPr>
            <w:bookmarkStart w:id="42" w:name="n214"/>
            <w:bookmarkEnd w:id="42"/>
            <w:r w:rsidRPr="00623EDD">
              <w:rPr>
                <w:rFonts w:ascii="Times New Roman" w:hAnsi="Times New Roman" w:cs="Times New Roman"/>
                <w:sz w:val="28"/>
                <w:szCs w:val="28"/>
              </w:rPr>
              <w:t>прийняття в експлуатацію закінчених будівництвом (реконструкцією) меліоративних систем та окремих об'єктів інженерної інфраструктури в порядку, встановленому Кабінетом Міністрів України;</w:t>
            </w:r>
          </w:p>
          <w:p w:rsidR="00007EBA" w:rsidRPr="00623EDD" w:rsidRDefault="00007EBA" w:rsidP="00A82A1E">
            <w:pPr>
              <w:ind w:firstLine="426"/>
              <w:jc w:val="both"/>
              <w:rPr>
                <w:rFonts w:ascii="Times New Roman" w:hAnsi="Times New Roman" w:cs="Times New Roman"/>
                <w:b/>
                <w:strike/>
                <w:sz w:val="28"/>
                <w:szCs w:val="28"/>
              </w:rPr>
            </w:pPr>
            <w:bookmarkStart w:id="43" w:name="n215"/>
            <w:bookmarkEnd w:id="43"/>
            <w:r w:rsidRPr="00623EDD">
              <w:rPr>
                <w:rFonts w:ascii="Times New Roman" w:hAnsi="Times New Roman" w:cs="Times New Roman"/>
                <w:b/>
                <w:strike/>
                <w:sz w:val="28"/>
                <w:szCs w:val="28"/>
              </w:rPr>
              <w:t>здійснення в установленому порядку державного контролю за додержанням законодавства з питань меліорації земель, затверджених проектів на будівництво (реконструкцію) меліоративних систем місцевого значення та окремих об'єктів інженерної інфраструктури, зупинення у випадках, передбачених законом, їх будівництва (реконструкції), яке проводиться з порушенням вимог проектів і може заподіяти шкоду навколишньому природному середовищу;</w:t>
            </w:r>
          </w:p>
          <w:p w:rsidR="00007EBA" w:rsidRPr="00623EDD" w:rsidRDefault="00007EBA" w:rsidP="000E2769">
            <w:pPr>
              <w:jc w:val="both"/>
              <w:rPr>
                <w:rFonts w:ascii="Times New Roman" w:hAnsi="Times New Roman" w:cs="Times New Roman"/>
                <w:sz w:val="28"/>
                <w:szCs w:val="28"/>
              </w:rPr>
            </w:pPr>
          </w:p>
        </w:tc>
        <w:tc>
          <w:tcPr>
            <w:tcW w:w="7600" w:type="dxa"/>
          </w:tcPr>
          <w:p w:rsidR="00007EBA" w:rsidRPr="00623EDD" w:rsidRDefault="00007EBA" w:rsidP="00A82A1E">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відання виконавчих органів сільських, селищних, міських рад у сфері меліорації земель належать:</w:t>
            </w:r>
          </w:p>
          <w:p w:rsidR="00007EBA" w:rsidRPr="00623EDD" w:rsidRDefault="00007EBA" w:rsidP="00A82A1E">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A82A1E">
            <w:pPr>
              <w:ind w:firstLine="426"/>
              <w:jc w:val="both"/>
              <w:rPr>
                <w:rFonts w:ascii="Times New Roman" w:hAnsi="Times New Roman" w:cs="Times New Roman"/>
                <w:sz w:val="28"/>
                <w:szCs w:val="28"/>
              </w:rPr>
            </w:pPr>
            <w:r w:rsidRPr="00623EDD">
              <w:rPr>
                <w:rFonts w:ascii="Times New Roman" w:hAnsi="Times New Roman" w:cs="Times New Roman"/>
                <w:sz w:val="28"/>
                <w:szCs w:val="28"/>
              </w:rPr>
              <w:t>б) делеговані повноваження:</w:t>
            </w:r>
          </w:p>
          <w:p w:rsidR="00007EBA" w:rsidRPr="00623EDD" w:rsidRDefault="00007EBA" w:rsidP="00E04EFE">
            <w:pPr>
              <w:ind w:firstLine="426"/>
              <w:jc w:val="both"/>
              <w:rPr>
                <w:rFonts w:ascii="Times New Roman" w:hAnsi="Times New Roman" w:cs="Times New Roman"/>
                <w:sz w:val="28"/>
                <w:szCs w:val="28"/>
              </w:rPr>
            </w:pPr>
            <w:r w:rsidRPr="00623EDD">
              <w:rPr>
                <w:rFonts w:ascii="Times New Roman" w:hAnsi="Times New Roman" w:cs="Times New Roman"/>
                <w:sz w:val="28"/>
                <w:szCs w:val="28"/>
              </w:rPr>
              <w:t>прийняття в експлуатацію закінчених будівництвом (реконструкцією) меліоративних систем та окремих об'єктів інженерної інфраструктури в порядку, встановленому Кабінетом Міністрів України;</w:t>
            </w:r>
          </w:p>
          <w:p w:rsidR="00007EBA" w:rsidRPr="00623EDD" w:rsidRDefault="00007EBA" w:rsidP="00D73EBF">
            <w:pPr>
              <w:jc w:val="center"/>
              <w:rPr>
                <w:rFonts w:ascii="Times New Roman" w:hAnsi="Times New Roman" w:cs="Times New Roman"/>
                <w:sz w:val="28"/>
                <w:szCs w:val="28"/>
              </w:rPr>
            </w:pPr>
          </w:p>
          <w:p w:rsidR="00007EBA" w:rsidRPr="00623EDD" w:rsidRDefault="00007EBA" w:rsidP="00417CC4">
            <w:pPr>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p w:rsidR="00007EBA" w:rsidRPr="00623EDD" w:rsidRDefault="00007EBA" w:rsidP="00D73EBF">
            <w:pPr>
              <w:jc w:val="center"/>
              <w:rPr>
                <w:rFonts w:ascii="Times New Roman" w:hAnsi="Times New Roman" w:cs="Times New Roman"/>
                <w:sz w:val="28"/>
                <w:szCs w:val="28"/>
              </w:rPr>
            </w:pPr>
          </w:p>
          <w:p w:rsidR="00007EBA" w:rsidRPr="00623EDD" w:rsidRDefault="00007EBA" w:rsidP="00D73EBF">
            <w:pPr>
              <w:jc w:val="center"/>
              <w:rPr>
                <w:rFonts w:ascii="Times New Roman" w:hAnsi="Times New Roman" w:cs="Times New Roman"/>
                <w:sz w:val="28"/>
                <w:szCs w:val="28"/>
              </w:rPr>
            </w:pPr>
          </w:p>
          <w:p w:rsidR="00007EBA" w:rsidRPr="00623EDD" w:rsidRDefault="00007EBA" w:rsidP="00D73EBF">
            <w:pPr>
              <w:jc w:val="center"/>
              <w:rPr>
                <w:rFonts w:ascii="Times New Roman" w:hAnsi="Times New Roman" w:cs="Times New Roman"/>
                <w:sz w:val="28"/>
                <w:szCs w:val="28"/>
              </w:rPr>
            </w:pPr>
          </w:p>
          <w:p w:rsidR="00007EBA" w:rsidRPr="00623EDD" w:rsidRDefault="00007EBA" w:rsidP="00D73EBF">
            <w:pPr>
              <w:jc w:val="center"/>
              <w:rPr>
                <w:rFonts w:ascii="Times New Roman" w:hAnsi="Times New Roman" w:cs="Times New Roman"/>
                <w:sz w:val="28"/>
                <w:szCs w:val="28"/>
              </w:rPr>
            </w:pPr>
          </w:p>
          <w:p w:rsidR="00007EBA" w:rsidRPr="00623EDD" w:rsidRDefault="00007EBA" w:rsidP="00D73EBF">
            <w:pPr>
              <w:jc w:val="center"/>
              <w:rPr>
                <w:rFonts w:ascii="Times New Roman" w:hAnsi="Times New Roman" w:cs="Times New Roman"/>
                <w:sz w:val="28"/>
                <w:szCs w:val="28"/>
              </w:rPr>
            </w:pPr>
          </w:p>
          <w:p w:rsidR="00007EBA" w:rsidRPr="00623EDD" w:rsidRDefault="00007EBA" w:rsidP="00D73EBF">
            <w:pPr>
              <w:jc w:val="center"/>
              <w:rPr>
                <w:rFonts w:ascii="Times New Roman" w:hAnsi="Times New Roman" w:cs="Times New Roman"/>
                <w:sz w:val="28"/>
                <w:szCs w:val="28"/>
              </w:rPr>
            </w:pPr>
          </w:p>
          <w:p w:rsidR="00007EBA" w:rsidRPr="00623EDD" w:rsidRDefault="00007EBA" w:rsidP="00765EB4">
            <w:pPr>
              <w:ind w:firstLine="454"/>
              <w:jc w:val="both"/>
              <w:rPr>
                <w:rFonts w:ascii="Times New Roman" w:hAnsi="Times New Roman" w:cs="Times New Roman"/>
                <w:b/>
                <w:sz w:val="28"/>
                <w:szCs w:val="28"/>
              </w:rPr>
            </w:pPr>
          </w:p>
          <w:p w:rsidR="00007EBA" w:rsidRPr="00623EDD" w:rsidRDefault="00007EBA" w:rsidP="00765EB4">
            <w:pPr>
              <w:ind w:firstLine="454"/>
              <w:jc w:val="both"/>
              <w:rPr>
                <w:rFonts w:ascii="Times New Roman" w:hAnsi="Times New Roman" w:cs="Times New Roman"/>
                <w:b/>
                <w:sz w:val="28"/>
                <w:szCs w:val="28"/>
              </w:rPr>
            </w:pPr>
          </w:p>
          <w:p w:rsidR="00007EBA" w:rsidRPr="00623EDD" w:rsidRDefault="00007EBA" w:rsidP="00765EB4">
            <w:pPr>
              <w:ind w:firstLine="454"/>
              <w:jc w:val="both"/>
              <w:rPr>
                <w:rFonts w:ascii="Times New Roman" w:hAnsi="Times New Roman" w:cs="Times New Roman"/>
                <w:b/>
                <w:sz w:val="28"/>
                <w:szCs w:val="28"/>
              </w:rPr>
            </w:pP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19. </w:t>
            </w:r>
            <w:r w:rsidRPr="00623EDD">
              <w:rPr>
                <w:rFonts w:ascii="Times New Roman" w:hAnsi="Times New Roman" w:cs="Times New Roman"/>
                <w:sz w:val="28"/>
                <w:szCs w:val="28"/>
              </w:rPr>
              <w:t>Організаційно-правові основи проведення меліорації земель</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19. </w:t>
            </w:r>
            <w:r w:rsidRPr="00623EDD">
              <w:rPr>
                <w:rFonts w:ascii="Times New Roman" w:hAnsi="Times New Roman" w:cs="Times New Roman"/>
                <w:sz w:val="28"/>
                <w:szCs w:val="28"/>
              </w:rPr>
              <w:t>Організаційно-правові основи проведення меліорації земель</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Організаційно-правовою основою проведення меліорації земель є науково обґрунтовані державні цільові, міждержавні та місцеві (республіканська, обласні, районні, сільські, селищні, міські) програми меліорації земель, </w:t>
            </w:r>
            <w:r w:rsidRPr="00623EDD">
              <w:rPr>
                <w:rFonts w:ascii="Times New Roman" w:hAnsi="Times New Roman" w:cs="Times New Roman"/>
                <w:b/>
                <w:strike/>
                <w:sz w:val="28"/>
                <w:szCs w:val="28"/>
              </w:rPr>
              <w:t>а також</w:t>
            </w:r>
            <w:r>
              <w:rPr>
                <w:rFonts w:ascii="Times New Roman" w:hAnsi="Times New Roman" w:cs="Times New Roman"/>
                <w:b/>
                <w:strike/>
                <w:sz w:val="28"/>
                <w:szCs w:val="28"/>
              </w:rPr>
              <w:t xml:space="preserve"> </w:t>
            </w:r>
            <w:r w:rsidRPr="00623EDD">
              <w:rPr>
                <w:rFonts w:ascii="Times New Roman" w:hAnsi="Times New Roman" w:cs="Times New Roman"/>
                <w:b/>
                <w:strike/>
                <w:sz w:val="28"/>
                <w:szCs w:val="28"/>
              </w:rPr>
              <w:t>виробничі програми окремих суб'єктів господарювання</w:t>
            </w:r>
            <w:r>
              <w:rPr>
                <w:rFonts w:ascii="Times New Roman" w:hAnsi="Times New Roman" w:cs="Times New Roman"/>
                <w:b/>
                <w:strike/>
                <w:sz w:val="28"/>
                <w:szCs w:val="28"/>
              </w:rPr>
              <w:t xml:space="preserve"> </w:t>
            </w:r>
            <w:r w:rsidRPr="00623EDD">
              <w:rPr>
                <w:rFonts w:ascii="Times New Roman" w:hAnsi="Times New Roman" w:cs="Times New Roman"/>
                <w:b/>
                <w:strike/>
                <w:sz w:val="28"/>
                <w:szCs w:val="28"/>
              </w:rPr>
              <w:t>та</w:t>
            </w:r>
            <w:r w:rsidRPr="00623EDD">
              <w:rPr>
                <w:rFonts w:ascii="Times New Roman" w:hAnsi="Times New Roman" w:cs="Times New Roman"/>
                <w:sz w:val="28"/>
                <w:szCs w:val="28"/>
              </w:rPr>
              <w:t xml:space="preserve"> господарські договори, укладені відповідно до законодавства.</w:t>
            </w:r>
          </w:p>
        </w:tc>
        <w:tc>
          <w:tcPr>
            <w:tcW w:w="7600" w:type="dxa"/>
          </w:tcPr>
          <w:p w:rsidR="00007EBA" w:rsidRPr="00623EDD" w:rsidRDefault="00007EBA" w:rsidP="008269E1">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Організаційно-правовою основою проведення меліорації земель є науково обґрунтовані державні цільові, міждержавні та місцеві (республіканська, обласні, районні, сільські, селищні, міські) програми меліорації земель, </w:t>
            </w:r>
            <w:r w:rsidRPr="00623EDD">
              <w:rPr>
                <w:rFonts w:ascii="Times New Roman" w:hAnsi="Times New Roman" w:cs="Times New Roman"/>
                <w:b/>
                <w:sz w:val="28"/>
                <w:szCs w:val="28"/>
              </w:rPr>
              <w:t xml:space="preserve">затверджені організаціями водокористувачів правила забезпечення водокористувачів водою, а також </w:t>
            </w:r>
            <w:r w:rsidRPr="00623EDD">
              <w:rPr>
                <w:rFonts w:ascii="Times New Roman" w:hAnsi="Times New Roman" w:cs="Times New Roman"/>
                <w:sz w:val="28"/>
                <w:szCs w:val="28"/>
              </w:rPr>
              <w:t>господарські договори, укладені відповідно до законодавства.</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20. </w:t>
            </w:r>
            <w:r w:rsidRPr="00623EDD">
              <w:rPr>
                <w:rFonts w:ascii="Times New Roman" w:hAnsi="Times New Roman" w:cs="Times New Roman"/>
                <w:sz w:val="28"/>
                <w:szCs w:val="28"/>
              </w:rPr>
              <w:t>Замовники робіт з проектування, будівництва (реконструкції) меліоративних систем та окремих об'єктів інженерної інфраструктури</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20. </w:t>
            </w:r>
            <w:r w:rsidRPr="00623EDD">
              <w:rPr>
                <w:rFonts w:ascii="Times New Roman" w:hAnsi="Times New Roman" w:cs="Times New Roman"/>
                <w:sz w:val="28"/>
                <w:szCs w:val="28"/>
              </w:rPr>
              <w:t>Замовники робіт з проектування, будівництва (реконструкції) меліоративних систем та окремих об'єктів інженерної інфраструктури</w:t>
            </w:r>
          </w:p>
        </w:tc>
      </w:tr>
      <w:tr w:rsidR="00007EBA" w:rsidRPr="00623EDD" w:rsidTr="00086826">
        <w:tc>
          <w:tcPr>
            <w:tcW w:w="7479" w:type="dxa"/>
          </w:tcPr>
          <w:p w:rsidR="00007EBA" w:rsidRPr="00623EDD" w:rsidRDefault="00007EBA" w:rsidP="00FD3C60">
            <w:pPr>
              <w:ind w:firstLine="426"/>
              <w:jc w:val="both"/>
              <w:rPr>
                <w:rFonts w:ascii="Times New Roman" w:hAnsi="Times New Roman" w:cs="Times New Roman"/>
                <w:sz w:val="28"/>
                <w:szCs w:val="28"/>
              </w:rPr>
            </w:pPr>
            <w:r w:rsidRPr="00623EDD">
              <w:rPr>
                <w:rFonts w:ascii="Times New Roman" w:hAnsi="Times New Roman" w:cs="Times New Roman"/>
                <w:sz w:val="28"/>
                <w:szCs w:val="28"/>
              </w:rPr>
              <w:t>Замовниками робіт з проектування, будівництва (реконструкції) меліоративних систем та окремих об'єктів інженерної інфраструктури є:</w:t>
            </w:r>
          </w:p>
          <w:p w:rsidR="00007EBA" w:rsidRPr="00623EDD" w:rsidRDefault="00007EBA" w:rsidP="00FD3C60">
            <w:pPr>
              <w:ind w:firstLine="426"/>
              <w:jc w:val="both"/>
              <w:rPr>
                <w:rFonts w:ascii="Times New Roman" w:hAnsi="Times New Roman" w:cs="Times New Roman"/>
                <w:sz w:val="28"/>
                <w:szCs w:val="28"/>
              </w:rPr>
            </w:pPr>
            <w:bookmarkStart w:id="44" w:name="n230"/>
            <w:bookmarkEnd w:id="44"/>
            <w:r w:rsidRPr="00623EDD">
              <w:rPr>
                <w:rFonts w:ascii="Times New Roman" w:hAnsi="Times New Roman" w:cs="Times New Roman"/>
                <w:sz w:val="28"/>
                <w:szCs w:val="28"/>
              </w:rPr>
              <w:t>центральний орган виконавчої влади, що реалізує державну політику у сфері розвитку водного господарства, інші центральні органи виконавчої влади та місцеві державні адміністрації, а також утворювані цими органами підприємства, установи і організації - щодо робіт, які здійснюються відповідно до державних цільових програм меліорації земель;</w:t>
            </w:r>
          </w:p>
          <w:p w:rsidR="00007EBA" w:rsidRPr="00623EDD" w:rsidRDefault="00007EBA" w:rsidP="00FD3C60">
            <w:pPr>
              <w:ind w:firstLine="426"/>
              <w:jc w:val="both"/>
              <w:rPr>
                <w:rFonts w:ascii="Times New Roman" w:hAnsi="Times New Roman" w:cs="Times New Roman"/>
                <w:sz w:val="28"/>
                <w:szCs w:val="28"/>
              </w:rPr>
            </w:pPr>
            <w:bookmarkStart w:id="45" w:name="n231"/>
            <w:bookmarkStart w:id="46" w:name="n232"/>
            <w:bookmarkEnd w:id="45"/>
            <w:bookmarkEnd w:id="46"/>
            <w:r w:rsidRPr="00623EDD">
              <w:rPr>
                <w:rFonts w:ascii="Times New Roman" w:hAnsi="Times New Roman" w:cs="Times New Roman"/>
                <w:sz w:val="28"/>
                <w:szCs w:val="28"/>
              </w:rPr>
              <w:t>органи місцевого самоврядування, виконавчі комітети сільських, селищних, міських рад, а також утворювані цими органами підприємства, установи і організації - щодо робіт, які здійснюються відповідно до місцевих програм меліорації земель;</w:t>
            </w:r>
          </w:p>
          <w:p w:rsidR="00007EBA" w:rsidRPr="00623EDD" w:rsidRDefault="00007EBA" w:rsidP="00445684">
            <w:pPr>
              <w:ind w:firstLine="426"/>
              <w:jc w:val="both"/>
              <w:rPr>
                <w:rFonts w:ascii="Times New Roman" w:hAnsi="Times New Roman" w:cs="Times New Roman"/>
                <w:sz w:val="28"/>
                <w:szCs w:val="28"/>
              </w:rPr>
            </w:pPr>
            <w:bookmarkStart w:id="47" w:name="n233"/>
            <w:bookmarkEnd w:id="47"/>
            <w:r w:rsidRPr="00623EDD">
              <w:rPr>
                <w:rFonts w:ascii="Times New Roman" w:hAnsi="Times New Roman" w:cs="Times New Roman"/>
                <w:sz w:val="28"/>
                <w:szCs w:val="28"/>
              </w:rPr>
              <w:t xml:space="preserve">підприємства, установи і організації, окремі фізичні особи - щодо робіт, які </w:t>
            </w:r>
            <w:r w:rsidRPr="00623EDD">
              <w:rPr>
                <w:rFonts w:ascii="Times New Roman" w:hAnsi="Times New Roman" w:cs="Times New Roman"/>
                <w:b/>
                <w:strike/>
                <w:sz w:val="28"/>
                <w:szCs w:val="28"/>
              </w:rPr>
              <w:t>здійснюються відповідно до їх власних виробничих програм та господарських договорів, укладених відповідно до законодавства</w:t>
            </w:r>
            <w:r w:rsidRPr="00623EDD">
              <w:rPr>
                <w:rFonts w:ascii="Times New Roman" w:hAnsi="Times New Roman" w:cs="Times New Roman"/>
                <w:sz w:val="28"/>
                <w:szCs w:val="28"/>
              </w:rPr>
              <w:t>.</w:t>
            </w:r>
          </w:p>
        </w:tc>
        <w:tc>
          <w:tcPr>
            <w:tcW w:w="7600" w:type="dxa"/>
          </w:tcPr>
          <w:p w:rsidR="00007EBA" w:rsidRPr="00623EDD" w:rsidRDefault="00007EBA" w:rsidP="00FD3C60">
            <w:pPr>
              <w:ind w:firstLine="426"/>
              <w:jc w:val="both"/>
              <w:rPr>
                <w:rFonts w:ascii="Times New Roman" w:hAnsi="Times New Roman" w:cs="Times New Roman"/>
                <w:sz w:val="28"/>
                <w:szCs w:val="28"/>
              </w:rPr>
            </w:pPr>
            <w:r w:rsidRPr="00623EDD">
              <w:rPr>
                <w:rFonts w:ascii="Times New Roman" w:hAnsi="Times New Roman" w:cs="Times New Roman"/>
                <w:sz w:val="28"/>
                <w:szCs w:val="28"/>
              </w:rPr>
              <w:t>Замовниками робіт з проектування, будівництва (реконструкції) меліоративних систем та окремих об'єктів інженерної інфраструктури є:</w:t>
            </w:r>
          </w:p>
          <w:p w:rsidR="00007EBA" w:rsidRPr="00623EDD" w:rsidRDefault="00007EBA" w:rsidP="00FD3C60">
            <w:pPr>
              <w:ind w:firstLine="426"/>
              <w:jc w:val="both"/>
              <w:rPr>
                <w:rFonts w:ascii="Times New Roman" w:hAnsi="Times New Roman" w:cs="Times New Roman"/>
                <w:sz w:val="28"/>
                <w:szCs w:val="28"/>
              </w:rPr>
            </w:pPr>
            <w:r w:rsidRPr="00623EDD">
              <w:rPr>
                <w:rFonts w:ascii="Times New Roman" w:hAnsi="Times New Roman" w:cs="Times New Roman"/>
                <w:sz w:val="28"/>
                <w:szCs w:val="28"/>
              </w:rPr>
              <w:t>центральний орган виконавчої влади, що реалізує державну політику у сфері розвитку водного господарства, інші центральні органи виконавчої влади та місцеві державні адміністрації, а також утворювані цими органами підприємства, установи і організації - щодо робіт, які здійснюються відповідно до державних цільових програм меліорації земель;</w:t>
            </w:r>
          </w:p>
          <w:p w:rsidR="00007EBA" w:rsidRPr="00623EDD" w:rsidRDefault="00007EBA" w:rsidP="00FD3C60">
            <w:pPr>
              <w:ind w:firstLine="426"/>
              <w:jc w:val="both"/>
              <w:rPr>
                <w:rFonts w:ascii="Times New Roman" w:hAnsi="Times New Roman" w:cs="Times New Roman"/>
                <w:sz w:val="28"/>
                <w:szCs w:val="28"/>
              </w:rPr>
            </w:pPr>
            <w:r w:rsidRPr="00623EDD">
              <w:rPr>
                <w:rFonts w:ascii="Times New Roman" w:hAnsi="Times New Roman" w:cs="Times New Roman"/>
                <w:sz w:val="28"/>
                <w:szCs w:val="28"/>
              </w:rPr>
              <w:t>органи місцевого самоврядування, виконавчі комітети сільських, селищних, міських рад, а також утворювані цими органами підприємства, установи і організації - щодо робіт, які здійснюються відповідно до місцевих програм меліорації земель;</w:t>
            </w:r>
          </w:p>
          <w:p w:rsidR="00007EBA" w:rsidRPr="00623EDD" w:rsidRDefault="00007EBA" w:rsidP="00445684">
            <w:pPr>
              <w:ind w:firstLine="426"/>
              <w:jc w:val="both"/>
              <w:rPr>
                <w:rFonts w:ascii="Times New Roman" w:hAnsi="Times New Roman" w:cs="Times New Roman"/>
                <w:sz w:val="28"/>
                <w:szCs w:val="28"/>
              </w:rPr>
            </w:pPr>
            <w:r w:rsidRPr="00623EDD">
              <w:rPr>
                <w:rFonts w:ascii="Times New Roman" w:hAnsi="Times New Roman" w:cs="Times New Roman"/>
                <w:sz w:val="28"/>
                <w:szCs w:val="28"/>
              </w:rPr>
              <w:t>підприємства, установи і організації, окремі фізичні особи - щодо робіт, які</w:t>
            </w:r>
            <w:r>
              <w:rPr>
                <w:rFonts w:ascii="Times New Roman" w:hAnsi="Times New Roman" w:cs="Times New Roman"/>
                <w:sz w:val="28"/>
                <w:szCs w:val="28"/>
              </w:rPr>
              <w:t xml:space="preserve"> </w:t>
            </w:r>
            <w:r w:rsidRPr="00623EDD">
              <w:rPr>
                <w:rFonts w:ascii="Times New Roman" w:hAnsi="Times New Roman" w:cs="Times New Roman"/>
                <w:b/>
                <w:sz w:val="28"/>
                <w:szCs w:val="28"/>
              </w:rPr>
              <w:t>фінансуються за їх кошти</w:t>
            </w:r>
            <w:r w:rsidRPr="00623EDD">
              <w:rPr>
                <w:rFonts w:ascii="Times New Roman" w:hAnsi="Times New Roman" w:cs="Times New Roman"/>
                <w:sz w:val="28"/>
                <w:szCs w:val="28"/>
              </w:rPr>
              <w:t>;</w:t>
            </w:r>
          </w:p>
        </w:tc>
      </w:tr>
      <w:tr w:rsidR="00007EBA" w:rsidRPr="00623EDD" w:rsidTr="000E2769">
        <w:trPr>
          <w:trHeight w:val="1410"/>
        </w:trPr>
        <w:tc>
          <w:tcPr>
            <w:tcW w:w="7479" w:type="dxa"/>
          </w:tcPr>
          <w:p w:rsidR="00007EBA" w:rsidRPr="00623EDD" w:rsidRDefault="00007EBA" w:rsidP="00B27208">
            <w:pPr>
              <w:ind w:firstLine="426"/>
              <w:jc w:val="both"/>
              <w:rPr>
                <w:rFonts w:ascii="Times New Roman" w:hAnsi="Times New Roman" w:cs="Times New Roman"/>
                <w:b/>
                <w:strike/>
                <w:sz w:val="28"/>
                <w:szCs w:val="28"/>
              </w:rPr>
            </w:pPr>
            <w:r w:rsidRPr="00623EDD">
              <w:rPr>
                <w:rFonts w:ascii="Times New Roman" w:hAnsi="Times New Roman" w:cs="Times New Roman"/>
                <w:b/>
                <w:bCs/>
                <w:strike/>
                <w:sz w:val="28"/>
                <w:szCs w:val="28"/>
              </w:rPr>
              <w:t>Стаття 21. </w:t>
            </w:r>
            <w:r w:rsidRPr="00623EDD">
              <w:rPr>
                <w:rFonts w:ascii="Times New Roman" w:hAnsi="Times New Roman" w:cs="Times New Roman"/>
                <w:b/>
                <w:strike/>
                <w:sz w:val="28"/>
                <w:szCs w:val="28"/>
              </w:rPr>
              <w:t>Проектування будівництва (реконструкції) меліоративних систем та окремих об'єктів інженерної інфраструктури</w:t>
            </w:r>
          </w:p>
          <w:p w:rsidR="00007EBA" w:rsidRPr="00623EDD" w:rsidRDefault="00007EBA" w:rsidP="00B27208">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Проектування будівництва нових і реконструкції існуючих меліоративних систем та окремих об'єктів інженерної інфраструктури здійснюється на конкурсних засадах на підставі проектно-кошторисної документації, розробленої, погодженої та затвердженої у порядку, що визначається Кабінетом Міністрів України.</w:t>
            </w:r>
          </w:p>
          <w:p w:rsidR="00007EBA" w:rsidRPr="00623EDD" w:rsidRDefault="00007EBA" w:rsidP="00B27208">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Передпроектна та проектно-кошторисна документація на будівництво (реконструкцію) меліоративних систем підлягає державній комплексній експертизі у порядку, що визначається Кабінетом Міністрів України.</w:t>
            </w:r>
          </w:p>
          <w:p w:rsidR="00007EBA" w:rsidRPr="00623EDD" w:rsidRDefault="00007EBA" w:rsidP="00B27208">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Проектування будівництва нових і реконструкції існуючих меліоративних систем здійснюється спеціалізованими проектними організаціями. Відносини проектних організацій та замовників регулюються договорами, які укладаються відповідно до законодавства.</w:t>
            </w:r>
          </w:p>
          <w:p w:rsidR="00007EBA" w:rsidRPr="00623EDD" w:rsidRDefault="00007EBA" w:rsidP="00B27208">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До початку розроблення проекту, що передбачає водокористування для потреб меліорації земель, замовник зобов'язаний погодити технічні умови з органами виконавчої влади з регулювання відносин у сфері меліорації земель, визначеними цим Законом.</w:t>
            </w:r>
          </w:p>
        </w:tc>
        <w:tc>
          <w:tcPr>
            <w:tcW w:w="7600" w:type="dxa"/>
          </w:tcPr>
          <w:p w:rsidR="00007EBA" w:rsidRPr="00623EDD" w:rsidRDefault="00007EBA" w:rsidP="00FE62C8">
            <w:pPr>
              <w:ind w:firstLine="426"/>
              <w:jc w:val="center"/>
              <w:rPr>
                <w:rFonts w:ascii="Times New Roman" w:hAnsi="Times New Roman" w:cs="Times New Roman"/>
                <w:sz w:val="28"/>
                <w:szCs w:val="28"/>
              </w:rPr>
            </w:pPr>
          </w:p>
          <w:p w:rsidR="00007EBA" w:rsidRPr="00623EDD" w:rsidRDefault="00007EBA" w:rsidP="00FE62C8">
            <w:pPr>
              <w:ind w:firstLine="426"/>
              <w:jc w:val="center"/>
              <w:rPr>
                <w:rFonts w:ascii="Times New Roman" w:hAnsi="Times New Roman" w:cs="Times New Roman"/>
                <w:sz w:val="28"/>
                <w:szCs w:val="28"/>
              </w:rPr>
            </w:pPr>
            <w:r w:rsidRPr="00623EDD">
              <w:rPr>
                <w:rFonts w:ascii="Times New Roman" w:hAnsi="Times New Roman" w:cs="Times New Roman"/>
                <w:b/>
                <w:sz w:val="28"/>
                <w:szCs w:val="28"/>
              </w:rPr>
              <w:t>Виключено</w:t>
            </w:r>
          </w:p>
          <w:p w:rsidR="00007EBA" w:rsidRPr="00623EDD" w:rsidRDefault="00007EBA" w:rsidP="00FE62C8">
            <w:pPr>
              <w:ind w:firstLine="426"/>
              <w:jc w:val="center"/>
              <w:rPr>
                <w:rFonts w:ascii="Times New Roman" w:hAnsi="Times New Roman" w:cs="Times New Roman"/>
                <w:b/>
                <w:sz w:val="28"/>
                <w:szCs w:val="28"/>
              </w:rPr>
            </w:pPr>
          </w:p>
          <w:p w:rsidR="00007EBA" w:rsidRPr="00623EDD" w:rsidRDefault="00007EBA" w:rsidP="00FE62C8">
            <w:pPr>
              <w:ind w:firstLine="426"/>
              <w:jc w:val="center"/>
              <w:rPr>
                <w:rFonts w:ascii="Times New Roman" w:hAnsi="Times New Roman" w:cs="Times New Roman"/>
                <w:sz w:val="28"/>
                <w:szCs w:val="28"/>
              </w:rPr>
            </w:pP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22. </w:t>
            </w:r>
            <w:r w:rsidRPr="00623EDD">
              <w:rPr>
                <w:rFonts w:ascii="Times New Roman" w:hAnsi="Times New Roman" w:cs="Times New Roman"/>
                <w:sz w:val="28"/>
                <w:szCs w:val="28"/>
              </w:rPr>
              <w:t>Виконання робіт з будівництва (реконструкції) меліоративних систем та окремих об'єктів інженерної інфраструктури</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22. </w:t>
            </w:r>
            <w:r w:rsidRPr="00623EDD">
              <w:rPr>
                <w:rFonts w:ascii="Times New Roman" w:hAnsi="Times New Roman" w:cs="Times New Roman"/>
                <w:sz w:val="28"/>
                <w:szCs w:val="28"/>
              </w:rPr>
              <w:t xml:space="preserve">Виконання робіт з будівництва (реконструкції)  меліоративних систем та </w:t>
            </w:r>
            <w:r w:rsidRPr="00623EDD">
              <w:rPr>
                <w:rFonts w:ascii="Times New Roman" w:hAnsi="Times New Roman" w:cs="Times New Roman"/>
                <w:b/>
                <w:sz w:val="28"/>
                <w:szCs w:val="28"/>
              </w:rPr>
              <w:t>будівництва або розміщення</w:t>
            </w:r>
            <w:r w:rsidRPr="00623EDD">
              <w:rPr>
                <w:rFonts w:ascii="Times New Roman" w:hAnsi="Times New Roman" w:cs="Times New Roman"/>
                <w:sz w:val="28"/>
                <w:szCs w:val="28"/>
              </w:rPr>
              <w:t xml:space="preserve"> окремих об'єктів інженерної інфраструктури</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Роботи з будівництва нових та реконструкції існуючих меліоративних систем та окремих об'єктів інженерної інфраструктури виконуються спеціалізованими підприємствами, установами і організаціями, а також фізичними особами - суб'єктами господарювання.</w:t>
            </w:r>
          </w:p>
        </w:tc>
        <w:tc>
          <w:tcPr>
            <w:tcW w:w="7600" w:type="dxa"/>
          </w:tcPr>
          <w:p w:rsidR="00007EBA" w:rsidRPr="00623EDD" w:rsidRDefault="00007EBA" w:rsidP="00480B7E">
            <w:pPr>
              <w:ind w:firstLine="426"/>
              <w:jc w:val="center"/>
              <w:rPr>
                <w:rFonts w:ascii="Times New Roman" w:hAnsi="Times New Roman" w:cs="Times New Roman"/>
                <w:b/>
                <w:sz w:val="28"/>
                <w:szCs w:val="28"/>
              </w:rPr>
            </w:pPr>
          </w:p>
          <w:p w:rsidR="00007EBA" w:rsidRPr="00623EDD" w:rsidRDefault="00007EBA" w:rsidP="00480B7E">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Відносини виконавця та замовника робіт регулюються договором підряду, що укладається відповідно до законодавства.</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Відносини виконавця та замовника робіт </w:t>
            </w:r>
            <w:r w:rsidRPr="00623EDD">
              <w:rPr>
                <w:rFonts w:ascii="Times New Roman" w:hAnsi="Times New Roman" w:cs="Times New Roman"/>
                <w:b/>
                <w:sz w:val="28"/>
                <w:szCs w:val="28"/>
              </w:rPr>
              <w:t>з будівництва (реконструкції)  меліоративних систем та будівництва або розміщення окремих об'єктів інженерної інфраструктури</w:t>
            </w:r>
            <w:r>
              <w:rPr>
                <w:rFonts w:ascii="Times New Roman" w:hAnsi="Times New Roman" w:cs="Times New Roman"/>
                <w:b/>
                <w:sz w:val="28"/>
                <w:szCs w:val="28"/>
              </w:rPr>
              <w:t xml:space="preserve"> </w:t>
            </w:r>
            <w:r w:rsidRPr="00623EDD">
              <w:rPr>
                <w:rFonts w:ascii="Times New Roman" w:hAnsi="Times New Roman" w:cs="Times New Roman"/>
                <w:sz w:val="28"/>
                <w:szCs w:val="28"/>
              </w:rPr>
              <w:t>регулюються договором підряду, що укладається відповідно до законодавства.</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Замовник робіт та їх виконавець зобов'язані забезпечувати під час здійснення меліоративних заходів додержання державних будівельних, природоохоронних, санітарних норм і правил, державних стандартів, умов збереження природних екосистем та їх відновлення за рахунок власних коштів </w:t>
            </w:r>
            <w:r w:rsidRPr="00623EDD">
              <w:rPr>
                <w:rFonts w:ascii="Times New Roman" w:hAnsi="Times New Roman" w:cs="Times New Roman"/>
                <w:b/>
                <w:strike/>
                <w:sz w:val="28"/>
                <w:szCs w:val="28"/>
              </w:rPr>
              <w:t>відповідно до проектів на здійснення цих заходів, затверджених у встановленому законодавством порядку</w:t>
            </w:r>
            <w:r w:rsidRPr="00623EDD">
              <w:rPr>
                <w:rFonts w:ascii="Times New Roman" w:hAnsi="Times New Roman" w:cs="Times New Roman"/>
                <w:sz w:val="28"/>
                <w:szCs w:val="28"/>
              </w:rPr>
              <w:t>.</w:t>
            </w:r>
          </w:p>
        </w:tc>
        <w:tc>
          <w:tcPr>
            <w:tcW w:w="7600" w:type="dxa"/>
          </w:tcPr>
          <w:p w:rsidR="00007EBA" w:rsidRPr="00623EDD" w:rsidRDefault="00007EBA" w:rsidP="00FE62C8">
            <w:pPr>
              <w:ind w:firstLine="426"/>
              <w:jc w:val="both"/>
              <w:rPr>
                <w:rFonts w:ascii="Times New Roman" w:hAnsi="Times New Roman" w:cs="Times New Roman"/>
                <w:sz w:val="28"/>
                <w:szCs w:val="28"/>
              </w:rPr>
            </w:pPr>
            <w:r w:rsidRPr="00623EDD">
              <w:rPr>
                <w:rFonts w:ascii="Times New Roman" w:hAnsi="Times New Roman" w:cs="Times New Roman"/>
                <w:sz w:val="28"/>
                <w:szCs w:val="28"/>
              </w:rPr>
              <w:t>Замовник робіт та їх виконавець зобов'язані забезпечувати під час здійснення меліоративних заходів додержання державних будівельних, природоохоронних, санітарних норм і правил, державних стандартів, умов збереження природних екосистем та їх відновлення за рахунок власних коштів.</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p>
          <w:p w:rsidR="00007EBA" w:rsidRPr="00623EDD" w:rsidRDefault="00007EBA" w:rsidP="00FA122E">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Частина відсутня</w:t>
            </w:r>
          </w:p>
        </w:tc>
        <w:tc>
          <w:tcPr>
            <w:tcW w:w="7600" w:type="dxa"/>
          </w:tcPr>
          <w:p w:rsidR="00007EBA" w:rsidRPr="00623EDD" w:rsidRDefault="00007EBA" w:rsidP="00336F83">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 xml:space="preserve">Юридична або фізична особа, яка виступає замовником будівництва меліоративної мережі, зобов’язана до початку виконання будівельних робіт письмово погодити </w:t>
            </w:r>
            <w:r w:rsidRPr="00623EDD">
              <w:rPr>
                <w:rFonts w:ascii="Times New Roman" w:hAnsi="Times New Roman" w:cs="Times New Roman"/>
                <w:b/>
                <w:bCs/>
                <w:sz w:val="28"/>
                <w:szCs w:val="28"/>
              </w:rPr>
              <w:t>умови, на яких буде здійснюватися забір, доставка води та її відведення, в тому числі ціну таких послуг або методику (формулу) її розрахунку, з власниками земельних ділянок, у власності яких сукупно перебуває не менше ніж дві третини земельних ділянок, гідротехнічна меліорація яких забезпечуватиметься відповідною меліоративною мережею, а також з користувачами земельних ділянок, у користуванні яких сукупно перебуває не менше ніж дві третини переданих в користування земельних ділянок, гідротехнічна меліорація яких забезпечуватиметься</w:t>
            </w:r>
            <w:r>
              <w:rPr>
                <w:rFonts w:ascii="Times New Roman" w:hAnsi="Times New Roman" w:cs="Times New Roman"/>
                <w:b/>
                <w:bCs/>
                <w:sz w:val="28"/>
                <w:szCs w:val="28"/>
              </w:rPr>
              <w:t xml:space="preserve"> </w:t>
            </w:r>
            <w:r w:rsidRPr="00623EDD">
              <w:rPr>
                <w:rFonts w:ascii="Times New Roman" w:hAnsi="Times New Roman" w:cs="Times New Roman"/>
                <w:b/>
                <w:bCs/>
                <w:sz w:val="28"/>
                <w:szCs w:val="28"/>
              </w:rPr>
              <w:t>відповідною меліоративною мережею. Ціна послуг та інші умови можуть відрізнятись для різних водокористувачів в залежності від витрат, які будуть понесені власником меліоративної мережі на доставку, відведення води відповідному водокористувачу.</w:t>
            </w:r>
          </w:p>
          <w:p w:rsidR="00007EBA" w:rsidRPr="00623EDD" w:rsidRDefault="00007EBA" w:rsidP="000038DE">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Згода власника (користувача) земельної ділянки</w:t>
            </w:r>
            <w:r>
              <w:rPr>
                <w:rFonts w:ascii="Times New Roman" w:hAnsi="Times New Roman" w:cs="Times New Roman"/>
                <w:b/>
                <w:sz w:val="28"/>
                <w:szCs w:val="28"/>
              </w:rPr>
              <w:t xml:space="preserve"> </w:t>
            </w:r>
            <w:r w:rsidRPr="00623EDD">
              <w:rPr>
                <w:rFonts w:ascii="Times New Roman" w:hAnsi="Times New Roman" w:cs="Times New Roman"/>
                <w:b/>
                <w:sz w:val="28"/>
                <w:szCs w:val="28"/>
              </w:rPr>
              <w:t xml:space="preserve">на </w:t>
            </w:r>
            <w:r w:rsidRPr="00623EDD">
              <w:rPr>
                <w:rFonts w:ascii="Times New Roman" w:hAnsi="Times New Roman" w:cs="Times New Roman"/>
                <w:b/>
                <w:bCs/>
                <w:sz w:val="28"/>
                <w:szCs w:val="28"/>
              </w:rPr>
              <w:t>умови забору, доставки води та її відведення може бути оформлена окремою заявою, договором з замовником будівництва тощо. Згода декількох власників та/або користувачів земельних ділянок на умови забору, доставки води та її відведення може бути оформлена протоколом зборів таких власників та/або користувачів.</w:t>
            </w:r>
          </w:p>
        </w:tc>
      </w:tr>
      <w:tr w:rsidR="000038DE" w:rsidRPr="00623EDD" w:rsidTr="00086826">
        <w:tc>
          <w:tcPr>
            <w:tcW w:w="7479" w:type="dxa"/>
          </w:tcPr>
          <w:p w:rsidR="000038DE" w:rsidRPr="00623EDD" w:rsidRDefault="000038DE" w:rsidP="00B27208">
            <w:pPr>
              <w:ind w:firstLine="426"/>
              <w:jc w:val="both"/>
              <w:rPr>
                <w:rFonts w:ascii="Times New Roman" w:hAnsi="Times New Roman" w:cs="Times New Roman"/>
                <w:b/>
                <w:sz w:val="28"/>
                <w:szCs w:val="28"/>
              </w:rPr>
            </w:pPr>
          </w:p>
        </w:tc>
        <w:tc>
          <w:tcPr>
            <w:tcW w:w="7600" w:type="dxa"/>
          </w:tcPr>
          <w:p w:rsidR="000038DE" w:rsidRPr="00623EDD" w:rsidRDefault="000038DE" w:rsidP="000038DE">
            <w:pPr>
              <w:ind w:firstLine="426"/>
              <w:jc w:val="both"/>
              <w:rPr>
                <w:rFonts w:ascii="Times New Roman" w:hAnsi="Times New Roman" w:cs="Times New Roman"/>
                <w:b/>
                <w:sz w:val="28"/>
                <w:szCs w:val="28"/>
              </w:rPr>
            </w:pPr>
            <w:r w:rsidRPr="0002733D">
              <w:rPr>
                <w:rFonts w:ascii="Times New Roman" w:hAnsi="Times New Roman" w:cs="Times New Roman"/>
                <w:b/>
                <w:sz w:val="28"/>
                <w:szCs w:val="28"/>
              </w:rPr>
              <w:t>Положення частини другої та третьої цієї статті не застосовуються, якщо відповідні роботи здійснюються або мають здійснюватись організацією водокористувачів на земельних ділянках, включених до території обслуговування організації водокористувачів.</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Меліоративні системи та окремі об'єкти інженерної інфраструктури, будівництво (реконструкція) яких закінчено, підлягають здачі в експлуатацію в порядку, що встановлюється Кабінетом Міністрів України.</w:t>
            </w:r>
          </w:p>
        </w:tc>
        <w:tc>
          <w:tcPr>
            <w:tcW w:w="7600" w:type="dxa"/>
          </w:tcPr>
          <w:p w:rsidR="00007EBA" w:rsidRPr="00623EDD" w:rsidRDefault="00007EBA" w:rsidP="00480B7E">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 xml:space="preserve">Прийняття в експлуатацію закінчених будівництвом меліоративних систем та окремих об'єктів інженерної інфраструктури меліоративних систем здійснюється відповідно до законодавства. </w:t>
            </w:r>
          </w:p>
        </w:tc>
      </w:tr>
      <w:tr w:rsidR="00007EBA" w:rsidRPr="00623EDD" w:rsidTr="00086826">
        <w:tc>
          <w:tcPr>
            <w:tcW w:w="7479" w:type="dxa"/>
          </w:tcPr>
          <w:p w:rsidR="00007EBA" w:rsidRPr="00623EDD" w:rsidRDefault="00007EBA" w:rsidP="00480B7E">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Частина відсутня</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sz w:val="28"/>
                <w:szCs w:val="28"/>
              </w:rPr>
              <w:t xml:space="preserve">Трубопроводи внутрішньогосподарських меліоративних систем не відносяться до об’єктів будівництва. </w:t>
            </w:r>
          </w:p>
        </w:tc>
      </w:tr>
      <w:tr w:rsidR="00007EBA" w:rsidRPr="00623EDD" w:rsidTr="00086826">
        <w:tc>
          <w:tcPr>
            <w:tcW w:w="7479" w:type="dxa"/>
          </w:tcPr>
          <w:p w:rsidR="00007EBA" w:rsidRPr="00623EDD" w:rsidRDefault="00007EBA" w:rsidP="00480B7E">
            <w:pPr>
              <w:ind w:firstLine="426"/>
              <w:rPr>
                <w:rFonts w:ascii="Times New Roman" w:hAnsi="Times New Roman" w:cs="Times New Roman"/>
                <w:sz w:val="28"/>
                <w:szCs w:val="28"/>
              </w:rPr>
            </w:pPr>
            <w:r w:rsidRPr="00623EDD">
              <w:rPr>
                <w:rFonts w:ascii="Times New Roman" w:hAnsi="Times New Roman" w:cs="Times New Roman"/>
                <w:b/>
                <w:bCs/>
                <w:sz w:val="28"/>
                <w:szCs w:val="28"/>
              </w:rPr>
              <w:t>Стаття 24. </w:t>
            </w:r>
            <w:r w:rsidRPr="00623EDD">
              <w:rPr>
                <w:rFonts w:ascii="Times New Roman" w:hAnsi="Times New Roman" w:cs="Times New Roman"/>
                <w:sz w:val="28"/>
                <w:szCs w:val="28"/>
              </w:rPr>
              <w:t>Експлуатація меліоративних систем</w:t>
            </w:r>
          </w:p>
        </w:tc>
        <w:tc>
          <w:tcPr>
            <w:tcW w:w="7600" w:type="dxa"/>
          </w:tcPr>
          <w:p w:rsidR="00007EBA" w:rsidRPr="00623EDD" w:rsidRDefault="00007EBA" w:rsidP="00480B7E">
            <w:pPr>
              <w:ind w:firstLine="426"/>
              <w:rPr>
                <w:rFonts w:ascii="Times New Roman" w:hAnsi="Times New Roman" w:cs="Times New Roman"/>
                <w:b/>
                <w:sz w:val="28"/>
                <w:szCs w:val="28"/>
              </w:rPr>
            </w:pPr>
            <w:r w:rsidRPr="00623EDD">
              <w:rPr>
                <w:rFonts w:ascii="Times New Roman" w:hAnsi="Times New Roman" w:cs="Times New Roman"/>
                <w:b/>
                <w:bCs/>
                <w:sz w:val="28"/>
                <w:szCs w:val="28"/>
              </w:rPr>
              <w:t>Стаття 24. </w:t>
            </w:r>
            <w:r w:rsidRPr="00623EDD">
              <w:rPr>
                <w:rFonts w:ascii="Times New Roman" w:hAnsi="Times New Roman" w:cs="Times New Roman"/>
                <w:sz w:val="28"/>
                <w:szCs w:val="28"/>
              </w:rPr>
              <w:t>Експлуатація меліоративних систем</w:t>
            </w:r>
          </w:p>
        </w:tc>
      </w:tr>
      <w:tr w:rsidR="00007EBA" w:rsidRPr="00623EDD" w:rsidTr="00086826">
        <w:tc>
          <w:tcPr>
            <w:tcW w:w="7479" w:type="dxa"/>
          </w:tcPr>
          <w:p w:rsidR="00007EBA" w:rsidRPr="00623EDD" w:rsidRDefault="00007EBA" w:rsidP="00480B7E">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Експлуатація міжгосподарських меліоративних систем, які перебувають у комунальній власності, </w:t>
            </w:r>
            <w:r w:rsidRPr="00623EDD">
              <w:rPr>
                <w:rFonts w:ascii="Times New Roman" w:hAnsi="Times New Roman" w:cs="Times New Roman"/>
                <w:b/>
                <w:strike/>
                <w:sz w:val="28"/>
                <w:szCs w:val="28"/>
              </w:rPr>
              <w:t>а також внутрішньогосподарських меліоративних систем</w:t>
            </w:r>
            <w:r w:rsidRPr="00623EDD">
              <w:rPr>
                <w:rFonts w:ascii="Times New Roman" w:hAnsi="Times New Roman" w:cs="Times New Roman"/>
                <w:sz w:val="28"/>
                <w:szCs w:val="28"/>
              </w:rPr>
              <w:t xml:space="preserve"> здійснюється власниками цих систем або спеціально утвореними ними підприємствами, установами і організаціями.</w:t>
            </w:r>
          </w:p>
        </w:tc>
        <w:tc>
          <w:tcPr>
            <w:tcW w:w="7600" w:type="dxa"/>
          </w:tcPr>
          <w:p w:rsidR="00007EBA" w:rsidRPr="00623EDD" w:rsidRDefault="00007EBA" w:rsidP="00372A8D">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Експлуатація міжгосподарських меліоративних систем </w:t>
            </w:r>
            <w:r w:rsidRPr="00623EDD">
              <w:rPr>
                <w:rFonts w:ascii="Times New Roman" w:hAnsi="Times New Roman" w:cs="Times New Roman"/>
                <w:b/>
                <w:sz w:val="28"/>
                <w:szCs w:val="28"/>
              </w:rPr>
              <w:t>та внутрішньогосподарських меліоративних систем</w:t>
            </w:r>
            <w:r w:rsidRPr="00623EDD">
              <w:rPr>
                <w:rFonts w:ascii="Times New Roman" w:hAnsi="Times New Roman" w:cs="Times New Roman"/>
                <w:sz w:val="28"/>
                <w:szCs w:val="28"/>
              </w:rPr>
              <w:t>, які перебувають у комунальній власності, здійснюється власниками цих систем або спеціально утвореними ними підприємствами, установами і організаціями.</w:t>
            </w:r>
          </w:p>
        </w:tc>
      </w:tr>
      <w:tr w:rsidR="00007EBA" w:rsidRPr="00623EDD" w:rsidTr="00086826">
        <w:tc>
          <w:tcPr>
            <w:tcW w:w="7479" w:type="dxa"/>
          </w:tcPr>
          <w:p w:rsidR="00007EBA" w:rsidRPr="00623EDD" w:rsidRDefault="00007EBA" w:rsidP="00480B7E">
            <w:pPr>
              <w:ind w:firstLine="426"/>
              <w:jc w:val="both"/>
              <w:rPr>
                <w:rFonts w:ascii="Times New Roman" w:hAnsi="Times New Roman" w:cs="Times New Roman"/>
                <w:b/>
                <w:sz w:val="28"/>
                <w:szCs w:val="28"/>
              </w:rPr>
            </w:pPr>
          </w:p>
          <w:p w:rsidR="00007EBA" w:rsidRPr="00623EDD" w:rsidRDefault="00007EBA" w:rsidP="00FE62C8">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Частина відсутня</w:t>
            </w:r>
          </w:p>
        </w:tc>
        <w:tc>
          <w:tcPr>
            <w:tcW w:w="7600" w:type="dxa"/>
          </w:tcPr>
          <w:p w:rsidR="00007EBA" w:rsidRPr="00623EDD" w:rsidRDefault="00007EBA" w:rsidP="0034339D">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Експлуатація меліоративних мереж та окремих об’єктів міжгосподарських та внутрішньогосподарських меліоративних систем, які перебувають у приватній власності, в тому числі власності організацій водокористувачів, здійснюється їх власниками або орендарями.  Меліоративні мережі та окремі об’єкти міжгосподарських та внутрішньогосподарських меліоративних систем, які перебувають у власності організацій водокористувачів, не підлягають передачі в оренду.</w:t>
            </w:r>
          </w:p>
        </w:tc>
      </w:tr>
      <w:tr w:rsidR="00007EBA" w:rsidRPr="00623EDD" w:rsidTr="00086826">
        <w:tc>
          <w:tcPr>
            <w:tcW w:w="7479" w:type="dxa"/>
          </w:tcPr>
          <w:p w:rsidR="00007EBA" w:rsidRPr="00623EDD" w:rsidRDefault="00007EBA" w:rsidP="0043567B">
            <w:pPr>
              <w:ind w:firstLine="426"/>
              <w:jc w:val="center"/>
              <w:rPr>
                <w:rFonts w:ascii="Times New Roman" w:hAnsi="Times New Roman" w:cs="Times New Roman"/>
                <w:b/>
                <w:sz w:val="28"/>
                <w:szCs w:val="28"/>
              </w:rPr>
            </w:pPr>
          </w:p>
          <w:p w:rsidR="00007EBA" w:rsidRPr="00623EDD" w:rsidRDefault="00007EBA" w:rsidP="0043567B">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Стаття відсутня</w:t>
            </w:r>
          </w:p>
        </w:tc>
        <w:tc>
          <w:tcPr>
            <w:tcW w:w="7600" w:type="dxa"/>
          </w:tcPr>
          <w:p w:rsidR="00007EBA" w:rsidRPr="00623EDD" w:rsidRDefault="00007EBA" w:rsidP="002C67E7">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24</w:t>
            </w:r>
            <w:r w:rsidRPr="00B219FC">
              <w:rPr>
                <w:rFonts w:ascii="Times New Roman" w:hAnsi="Times New Roman" w:cs="Times New Roman"/>
                <w:b/>
                <w:bCs/>
                <w:sz w:val="28"/>
                <w:szCs w:val="28"/>
                <w:vertAlign w:val="superscript"/>
              </w:rPr>
              <w:t>1</w:t>
            </w:r>
            <w:r>
              <w:rPr>
                <w:rFonts w:ascii="Times New Roman" w:hAnsi="Times New Roman" w:cs="Times New Roman"/>
                <w:b/>
                <w:bCs/>
                <w:sz w:val="28"/>
                <w:szCs w:val="28"/>
              </w:rPr>
              <w:t xml:space="preserve">. </w:t>
            </w:r>
            <w:r w:rsidRPr="00623EDD">
              <w:rPr>
                <w:rFonts w:ascii="Times New Roman" w:hAnsi="Times New Roman" w:cs="Times New Roman"/>
                <w:b/>
                <w:bCs/>
                <w:sz w:val="28"/>
                <w:szCs w:val="28"/>
              </w:rPr>
              <w:t>Особливості експлуатації</w:t>
            </w:r>
            <w:r>
              <w:rPr>
                <w:rFonts w:ascii="Times New Roman" w:hAnsi="Times New Roman" w:cs="Times New Roman"/>
                <w:b/>
                <w:bCs/>
                <w:sz w:val="28"/>
                <w:szCs w:val="28"/>
              </w:rPr>
              <w:t xml:space="preserve"> </w:t>
            </w:r>
            <w:r w:rsidRPr="00623EDD">
              <w:rPr>
                <w:rFonts w:ascii="Times New Roman" w:hAnsi="Times New Roman" w:cs="Times New Roman"/>
                <w:b/>
                <w:bCs/>
                <w:sz w:val="28"/>
                <w:szCs w:val="28"/>
              </w:rPr>
              <w:t>меліоративних мереж, які перебувають у приватній власності.</w:t>
            </w:r>
          </w:p>
        </w:tc>
      </w:tr>
      <w:tr w:rsidR="00007EBA" w:rsidRPr="00623EDD" w:rsidTr="00086826">
        <w:tc>
          <w:tcPr>
            <w:tcW w:w="7479" w:type="dxa"/>
          </w:tcPr>
          <w:p w:rsidR="00007EBA" w:rsidRPr="00623EDD" w:rsidRDefault="00007EBA" w:rsidP="0043567B">
            <w:pPr>
              <w:ind w:firstLine="426"/>
              <w:jc w:val="center"/>
              <w:rPr>
                <w:rFonts w:ascii="Times New Roman" w:hAnsi="Times New Roman" w:cs="Times New Roman"/>
                <w:b/>
                <w:sz w:val="28"/>
                <w:szCs w:val="28"/>
              </w:rPr>
            </w:pPr>
          </w:p>
          <w:p w:rsidR="00007EBA" w:rsidRPr="00623EDD" w:rsidRDefault="00007EBA" w:rsidP="0043567B">
            <w:pPr>
              <w:ind w:firstLine="426"/>
              <w:jc w:val="center"/>
              <w:rPr>
                <w:rFonts w:ascii="Times New Roman" w:hAnsi="Times New Roman" w:cs="Times New Roman"/>
                <w:b/>
                <w:sz w:val="28"/>
                <w:szCs w:val="28"/>
              </w:rPr>
            </w:pPr>
          </w:p>
          <w:p w:rsidR="00007EBA" w:rsidRPr="00623EDD" w:rsidRDefault="00007EBA" w:rsidP="0043567B">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Стаття відсутня</w:t>
            </w:r>
          </w:p>
        </w:tc>
        <w:tc>
          <w:tcPr>
            <w:tcW w:w="7600" w:type="dxa"/>
          </w:tcPr>
          <w:p w:rsidR="00007EBA" w:rsidRPr="00623EDD" w:rsidRDefault="00007EBA" w:rsidP="001953D6">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Юридичні та фізичні особи, які є власниками  меліоративних мереж, зобов’язані надавати послуги, пов’язані із забором, доставкою води та її відведенням, власникам, які самостійно користуються земельною ділянкою, та користувачам переданих в користування земельних ділянок,що входять до території обслуговування такої мережі відповідно до проектної документації на її будівництво, незалежно від того чи погодили такі власники (користувачі) умови забору, доставки води та її відведення до будівництва меліоративної мережі.</w:t>
            </w:r>
          </w:p>
          <w:p w:rsidR="00007EBA" w:rsidRPr="00623EDD" w:rsidRDefault="00007EBA" w:rsidP="001953D6">
            <w:pPr>
              <w:ind w:firstLine="426"/>
              <w:jc w:val="both"/>
              <w:rPr>
                <w:rFonts w:ascii="Times New Roman" w:hAnsi="Times New Roman" w:cs="Times New Roman"/>
                <w:b/>
                <w:bCs/>
                <w:sz w:val="28"/>
                <w:szCs w:val="28"/>
              </w:rPr>
            </w:pPr>
            <w:r w:rsidRPr="00623EDD">
              <w:rPr>
                <w:rFonts w:ascii="Times New Roman" w:hAnsi="Times New Roman" w:cs="Times New Roman"/>
                <w:b/>
                <w:sz w:val="28"/>
                <w:szCs w:val="28"/>
              </w:rPr>
              <w:t xml:space="preserve">Забір, доставка води та її відведення із використанням приватних меліоративних мереж або окремих </w:t>
            </w:r>
            <w:r w:rsidRPr="00623EDD">
              <w:rPr>
                <w:rFonts w:ascii="Times New Roman" w:hAnsi="Times New Roman" w:cs="Times New Roman"/>
                <w:b/>
                <w:bCs/>
                <w:sz w:val="28"/>
                <w:szCs w:val="28"/>
              </w:rPr>
              <w:t>об’єктів інженерної інфраструктури меліоративних систем здійснюється на підставі договору, істотними умовами якого є умови забору, доставки води та її відведення, які були погоджені з власниками та користувачами земельних ділянок до будівництва меліоративної мережі.</w:t>
            </w:r>
          </w:p>
          <w:p w:rsidR="00007EBA" w:rsidRPr="00623EDD" w:rsidRDefault="00007EBA" w:rsidP="00DC45BC">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Зміна умов забору, доставки води та її відведення допускається виключно у разі істотної зміни обставин, якими керувалися власник приватної меліоративної мережі та водокористувач на момент погодження умов. Істотною зміною обставин вважається зміна витрат на транспортування води, зміна цін на електроенергію, зміни законодавства, а також інші обставини, що змінилися настільки, що, якби власник меліоративної мережі та власник (користувач) земельної ділянки могли це передбачити, вони погодили б інші умови забору, доставки води та її відведення. Зміни умов мають забезпечувати власнику меліоративної мережі компенсацію  витрат, які збільшились внаслідок істотної зміни обставин. У разі недосягнення згоди щодо зміни умов забору, доставки води та її відведення, зміна умов може бути здійснена за рішенням суду.</w:t>
            </w:r>
          </w:p>
          <w:p w:rsidR="00007EBA" w:rsidRPr="00623EDD" w:rsidRDefault="00007EBA" w:rsidP="007E2CA7">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Проведення ремонту меліоративної мережі, заміна застарілих чи несправних об’єктів або їх окремих складових не є підставою для порушення умов забору, доставки води та її відведення.</w:t>
            </w:r>
          </w:p>
          <w:p w:rsidR="00007EBA" w:rsidRPr="00623EDD" w:rsidRDefault="00007EBA" w:rsidP="00DC45BC">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У разі зміни власника приватної меліоративної мережі новий власник стає правонаступником щодо прав та обов’язків, визначених умовами забору доставки води та її відведення, а також прав та обов’язків за договорами з водокористувачами.</w:t>
            </w:r>
          </w:p>
          <w:p w:rsidR="00007EBA" w:rsidRPr="00623EDD" w:rsidRDefault="00007EBA" w:rsidP="004849CE">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 xml:space="preserve">Зміна власника (користувача) земельної ділянки, на яку подається вода для гідротехнічної меліорації, не є підставою для зміни умов забору, доставки води та її відведення для нового власника (користувача) такої земельної ділянки. </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31. </w:t>
            </w:r>
            <w:r w:rsidRPr="00623EDD">
              <w:rPr>
                <w:rFonts w:ascii="Times New Roman" w:hAnsi="Times New Roman" w:cs="Times New Roman"/>
                <w:sz w:val="28"/>
                <w:szCs w:val="28"/>
              </w:rPr>
              <w:t>Екологічні вимоги до проектування, будівництва (реконструкції) і експлуатації меліоративних систем та окремих об'єктів інженерної інфраструктури</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31. </w:t>
            </w:r>
            <w:r w:rsidRPr="00623EDD">
              <w:rPr>
                <w:rFonts w:ascii="Times New Roman" w:hAnsi="Times New Roman" w:cs="Times New Roman"/>
                <w:sz w:val="28"/>
                <w:szCs w:val="28"/>
              </w:rPr>
              <w:t>Екологічні вимоги до проектування, будівництва (реконструкції) і експлуатації меліоративних систем та окремих об'єктів інженерної інфраструктури</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strike/>
                <w:sz w:val="28"/>
                <w:szCs w:val="28"/>
              </w:rPr>
              <w:t>Проектна документація на проведення меліорації земель повинна в обов'язковому порядку містити матеріали оцінки впливу на навколишнє природне середовище і довідку про екологічні наслідки запроектованої діяльності.</w:t>
            </w:r>
            <w:r w:rsidRPr="00623EDD">
              <w:rPr>
                <w:rFonts w:ascii="Times New Roman" w:hAnsi="Times New Roman" w:cs="Times New Roman"/>
                <w:sz w:val="28"/>
                <w:szCs w:val="28"/>
              </w:rPr>
              <w:t xml:space="preserve"> Проектні рішення повинні забезпечувати оптимально збалансоване врахування раціонального використання природних ресурсів і ефективної охорони навколишнього природного середовища.</w:t>
            </w:r>
          </w:p>
        </w:tc>
        <w:tc>
          <w:tcPr>
            <w:tcW w:w="7600" w:type="dxa"/>
          </w:tcPr>
          <w:p w:rsidR="00007EBA" w:rsidRPr="00623EDD" w:rsidRDefault="00007EBA" w:rsidP="00D90102">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Проектні рішення </w:t>
            </w:r>
            <w:r w:rsidRPr="00623EDD">
              <w:rPr>
                <w:rFonts w:ascii="Times New Roman" w:hAnsi="Times New Roman" w:cs="Times New Roman"/>
                <w:b/>
                <w:sz w:val="28"/>
                <w:szCs w:val="28"/>
              </w:rPr>
              <w:t>при проектуванні меліоративних систем</w:t>
            </w:r>
            <w:r w:rsidRPr="00623EDD">
              <w:rPr>
                <w:rFonts w:ascii="Times New Roman" w:hAnsi="Times New Roman" w:cs="Times New Roman"/>
                <w:sz w:val="28"/>
                <w:szCs w:val="28"/>
              </w:rPr>
              <w:t xml:space="preserve"> повинні забезпечувати оптимально збалансоване врахування раціонального використання природних ресурсів і ефективної охорони навколишнього природного середовища</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Передпроектна та проектно-кошторисна документація на будівництво нових і реконструкцію існуючих меліоративних систем, окремих об'єктів інженерної інфраструктури підлягає комплексній державній експертизі, яка проводиться в порядку, що встановлюється Кабінетом Міністрів України.</w:t>
            </w:r>
          </w:p>
        </w:tc>
        <w:tc>
          <w:tcPr>
            <w:tcW w:w="7600" w:type="dxa"/>
          </w:tcPr>
          <w:p w:rsidR="00007EBA" w:rsidRPr="00623EDD" w:rsidRDefault="00007EBA" w:rsidP="00ED1F9F">
            <w:pPr>
              <w:ind w:firstLine="426"/>
              <w:jc w:val="center"/>
              <w:rPr>
                <w:rFonts w:ascii="Times New Roman" w:hAnsi="Times New Roman" w:cs="Times New Roman"/>
                <w:b/>
                <w:sz w:val="28"/>
                <w:szCs w:val="28"/>
              </w:rPr>
            </w:pPr>
          </w:p>
          <w:p w:rsidR="00007EBA" w:rsidRPr="00623EDD" w:rsidRDefault="00007EBA" w:rsidP="00ED1F9F">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tc>
      </w:tr>
      <w:tr w:rsidR="00007EBA" w:rsidRPr="00623EDD" w:rsidTr="00086826">
        <w:tc>
          <w:tcPr>
            <w:tcW w:w="15079" w:type="dxa"/>
            <w:gridSpan w:val="2"/>
          </w:tcPr>
          <w:p w:rsidR="00007EBA" w:rsidRPr="00623EDD" w:rsidRDefault="00007EBA" w:rsidP="006E1095">
            <w:pPr>
              <w:ind w:firstLine="426"/>
              <w:jc w:val="center"/>
              <w:rPr>
                <w:rFonts w:ascii="Times New Roman" w:hAnsi="Times New Roman" w:cs="Times New Roman"/>
                <w:b/>
                <w:bCs/>
                <w:sz w:val="28"/>
                <w:szCs w:val="28"/>
              </w:rPr>
            </w:pPr>
          </w:p>
          <w:p w:rsidR="00007EBA" w:rsidRPr="00623EDD" w:rsidRDefault="00007EBA" w:rsidP="006E1095">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Закон України «Про державну реєстрацію юридичних осіб, фізичних осіб - підприємців та громадських формувань»</w:t>
            </w:r>
          </w:p>
          <w:p w:rsidR="00007EBA" w:rsidRPr="00623EDD" w:rsidRDefault="00007EBA" w:rsidP="006E1095">
            <w:pPr>
              <w:ind w:firstLine="426"/>
              <w:jc w:val="center"/>
              <w:rPr>
                <w:rFonts w:ascii="Times New Roman" w:hAnsi="Times New Roman" w:cs="Times New Roman"/>
                <w:sz w:val="28"/>
                <w:szCs w:val="28"/>
              </w:rPr>
            </w:pP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9. </w:t>
            </w:r>
            <w:r w:rsidRPr="00623EDD">
              <w:rPr>
                <w:rFonts w:ascii="Times New Roman" w:hAnsi="Times New Roman" w:cs="Times New Roman"/>
                <w:sz w:val="28"/>
                <w:szCs w:val="28"/>
              </w:rPr>
              <w:t>Відомості Єдиного державного реєстру</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9. </w:t>
            </w:r>
            <w:r w:rsidRPr="00623EDD">
              <w:rPr>
                <w:rFonts w:ascii="Times New Roman" w:hAnsi="Times New Roman" w:cs="Times New Roman"/>
                <w:sz w:val="28"/>
                <w:szCs w:val="28"/>
              </w:rPr>
              <w:t>Відомості Єдиного державного реєстру</w:t>
            </w:r>
          </w:p>
        </w:tc>
      </w:tr>
      <w:tr w:rsidR="00007EBA" w:rsidRPr="00623EDD" w:rsidTr="00086826">
        <w:tc>
          <w:tcPr>
            <w:tcW w:w="7479"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вноситься обґрунтована причина його відсутності;</w:t>
            </w:r>
          </w:p>
        </w:tc>
        <w:tc>
          <w:tcPr>
            <w:tcW w:w="7600" w:type="dxa"/>
          </w:tcPr>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2. В Єдиному державному реєстрі містяться такі відомості про юридичну особу, крім державних органів і органів місцевого самоврядування як юридичних осіб:</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B27208">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9) інформація про кінцевого бенефіціарного власника юридичної особи, у тому числі кінцевого бенефіціарного власника її засновника, якщо засновник - юридична особа (крім політичних партій, структурних утворень політичних партій, професійних спілок, їх об’єднань, організацій профспілок, передбачених статутом профспілок та їх об’єднань, творчих спілок, місцевих осередків творчих спілок, організацій роботодавців, їх об’єднань, адвокатських об’єднань, торгово-промислових палат, об’єднань співвласників багатоквартирних будинків, релігійних організацій, </w:t>
            </w:r>
            <w:r w:rsidRPr="00623EDD">
              <w:rPr>
                <w:rFonts w:ascii="Times New Roman" w:hAnsi="Times New Roman" w:cs="Times New Roman"/>
                <w:b/>
                <w:sz w:val="28"/>
                <w:szCs w:val="28"/>
              </w:rPr>
              <w:t>організацій водокористувачів,</w:t>
            </w:r>
            <w:r w:rsidRPr="00623EDD">
              <w:rPr>
                <w:rFonts w:ascii="Times New Roman" w:hAnsi="Times New Roman" w:cs="Times New Roman"/>
                <w:sz w:val="28"/>
                <w:szCs w:val="28"/>
              </w:rPr>
              <w:t xml:space="preserve"> державних органів, органів місцевого самоврядування, їх асоціацій, державних та комунальних підприємств, установ, організацій): прізвище, ім’я, по батькові (за наявності), дата народження, країна громадянства, серія та номер паспорта громадянина України або паспортного документа іноземця, місце проживання, реєстраційний номер облікової картки платника податків (за наявності), а також повне найменування та ідентифікаційний код (для резидента) засновника юридичної особи, в якому ця особа є кінцевим бенефіціарним власником, характер та міра (рівень, ступінь, частка) бенефіціарного володіння (вигоди, інтересу, впливу). У разі відсутності в юридичної особи кінцевого бенефіціарного власника юридичної особи, у тому числі кінцевого бенефіціарного власника її засновника, якщо засновник - юридична особа, вноситься обґрунтована причина його відсутності;</w:t>
            </w:r>
          </w:p>
        </w:tc>
      </w:tr>
      <w:tr w:rsidR="00007EBA" w:rsidRPr="00623EDD" w:rsidTr="00086826">
        <w:tc>
          <w:tcPr>
            <w:tcW w:w="15079" w:type="dxa"/>
            <w:gridSpan w:val="2"/>
          </w:tcPr>
          <w:p w:rsidR="00007EBA" w:rsidRPr="00623EDD" w:rsidRDefault="00007EBA" w:rsidP="00F669C7">
            <w:pPr>
              <w:jc w:val="center"/>
              <w:rPr>
                <w:rFonts w:ascii="Times New Roman" w:hAnsi="Times New Roman" w:cs="Times New Roman"/>
                <w:b/>
                <w:bCs/>
                <w:sz w:val="28"/>
                <w:szCs w:val="28"/>
              </w:rPr>
            </w:pPr>
          </w:p>
          <w:p w:rsidR="00007EBA" w:rsidRPr="00623EDD" w:rsidRDefault="00007EBA" w:rsidP="00F669C7">
            <w:pPr>
              <w:jc w:val="center"/>
              <w:rPr>
                <w:rFonts w:ascii="Times New Roman" w:hAnsi="Times New Roman" w:cs="Times New Roman"/>
                <w:b/>
                <w:bCs/>
                <w:sz w:val="28"/>
                <w:szCs w:val="28"/>
              </w:rPr>
            </w:pPr>
            <w:r w:rsidRPr="00623EDD">
              <w:rPr>
                <w:rFonts w:ascii="Times New Roman" w:hAnsi="Times New Roman" w:cs="Times New Roman"/>
                <w:b/>
                <w:bCs/>
                <w:sz w:val="28"/>
                <w:szCs w:val="28"/>
              </w:rPr>
              <w:t>Закон України «Про землеустрій»</w:t>
            </w:r>
          </w:p>
          <w:p w:rsidR="00007EBA" w:rsidRPr="00623EDD" w:rsidRDefault="00007EBA" w:rsidP="00F669C7">
            <w:pPr>
              <w:jc w:val="center"/>
              <w:rPr>
                <w:rFonts w:ascii="Times New Roman" w:hAnsi="Times New Roman" w:cs="Times New Roman"/>
                <w:sz w:val="28"/>
                <w:szCs w:val="28"/>
              </w:rPr>
            </w:pPr>
          </w:p>
        </w:tc>
      </w:tr>
      <w:tr w:rsidR="00007EBA" w:rsidRPr="00623EDD" w:rsidTr="00086826">
        <w:tc>
          <w:tcPr>
            <w:tcW w:w="7479" w:type="dxa"/>
          </w:tcPr>
          <w:p w:rsidR="00007EBA" w:rsidRPr="00623EDD" w:rsidRDefault="00007EBA" w:rsidP="00417A9D">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57. </w:t>
            </w:r>
            <w:r w:rsidRPr="00623EDD">
              <w:rPr>
                <w:rFonts w:ascii="Times New Roman" w:hAnsi="Times New Roman" w:cs="Times New Roman"/>
                <w:sz w:val="28"/>
                <w:szCs w:val="28"/>
              </w:rPr>
              <w:t>Технічна документація із землеустрою щодо інвентаризації земель</w:t>
            </w:r>
            <w:bookmarkStart w:id="48" w:name="n680"/>
            <w:bookmarkStart w:id="49" w:name="n690"/>
            <w:bookmarkEnd w:id="48"/>
            <w:bookmarkEnd w:id="49"/>
          </w:p>
        </w:tc>
        <w:tc>
          <w:tcPr>
            <w:tcW w:w="7600" w:type="dxa"/>
          </w:tcPr>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57. </w:t>
            </w:r>
            <w:r w:rsidRPr="00623EDD">
              <w:rPr>
                <w:rFonts w:ascii="Times New Roman" w:hAnsi="Times New Roman" w:cs="Times New Roman"/>
                <w:sz w:val="28"/>
                <w:szCs w:val="28"/>
              </w:rPr>
              <w:t>Технічна документація із землеустрою щодо інвентаризації земель</w:t>
            </w:r>
          </w:p>
        </w:tc>
      </w:tr>
      <w:tr w:rsidR="00007EBA" w:rsidRPr="00623EDD" w:rsidTr="00086826">
        <w:tc>
          <w:tcPr>
            <w:tcW w:w="7479" w:type="dxa"/>
          </w:tcPr>
          <w:p w:rsidR="00007EBA" w:rsidRPr="00623EDD" w:rsidRDefault="00007EBA" w:rsidP="00417A9D">
            <w:pPr>
              <w:ind w:firstLine="426"/>
              <w:jc w:val="both"/>
              <w:rPr>
                <w:rFonts w:ascii="Times New Roman" w:hAnsi="Times New Roman" w:cs="Times New Roman"/>
                <w:sz w:val="28"/>
                <w:szCs w:val="28"/>
              </w:rPr>
            </w:pPr>
            <w:r w:rsidRPr="00623EDD">
              <w:rPr>
                <w:rFonts w:ascii="Times New Roman" w:hAnsi="Times New Roman" w:cs="Times New Roman"/>
                <w:sz w:val="28"/>
                <w:szCs w:val="28"/>
              </w:rPr>
              <w:t>Технічна документація із землеустрою щодо інвентаризації земель включає:</w:t>
            </w:r>
          </w:p>
          <w:p w:rsidR="00007EBA" w:rsidRPr="00623EDD" w:rsidRDefault="00007EBA" w:rsidP="00417A9D">
            <w:pPr>
              <w:ind w:firstLine="426"/>
              <w:jc w:val="both"/>
              <w:rPr>
                <w:rFonts w:ascii="Times New Roman" w:hAnsi="Times New Roman" w:cs="Times New Roman"/>
                <w:sz w:val="28"/>
                <w:szCs w:val="28"/>
              </w:rPr>
            </w:pPr>
            <w:bookmarkStart w:id="50" w:name="n681"/>
            <w:bookmarkEnd w:id="50"/>
            <w:r w:rsidRPr="00623EDD">
              <w:rPr>
                <w:rFonts w:ascii="Times New Roman" w:hAnsi="Times New Roman" w:cs="Times New Roman"/>
                <w:sz w:val="28"/>
                <w:szCs w:val="28"/>
              </w:rPr>
              <w:t>а) завдання на складання технічної документації із землеустрою;</w:t>
            </w:r>
          </w:p>
          <w:p w:rsidR="00007EBA" w:rsidRPr="00623EDD" w:rsidRDefault="00007EBA" w:rsidP="00417A9D">
            <w:pPr>
              <w:ind w:firstLine="426"/>
              <w:jc w:val="both"/>
              <w:rPr>
                <w:rFonts w:ascii="Times New Roman" w:hAnsi="Times New Roman" w:cs="Times New Roman"/>
                <w:sz w:val="28"/>
                <w:szCs w:val="28"/>
              </w:rPr>
            </w:pPr>
            <w:bookmarkStart w:id="51" w:name="n682"/>
            <w:bookmarkEnd w:id="51"/>
            <w:r w:rsidRPr="00623EDD">
              <w:rPr>
                <w:rFonts w:ascii="Times New Roman" w:hAnsi="Times New Roman" w:cs="Times New Roman"/>
                <w:sz w:val="28"/>
                <w:szCs w:val="28"/>
              </w:rPr>
              <w:t>б) пояснювальну записку;</w:t>
            </w:r>
          </w:p>
          <w:p w:rsidR="00007EBA" w:rsidRPr="00623EDD" w:rsidRDefault="00007EBA" w:rsidP="00417A9D">
            <w:pPr>
              <w:ind w:firstLine="426"/>
              <w:jc w:val="both"/>
              <w:rPr>
                <w:rFonts w:ascii="Times New Roman" w:hAnsi="Times New Roman" w:cs="Times New Roman"/>
                <w:sz w:val="28"/>
                <w:szCs w:val="28"/>
              </w:rPr>
            </w:pPr>
            <w:bookmarkStart w:id="52" w:name="n683"/>
            <w:bookmarkEnd w:id="52"/>
            <w:r w:rsidRPr="00623EDD">
              <w:rPr>
                <w:rFonts w:ascii="Times New Roman" w:hAnsi="Times New Roman" w:cs="Times New Roman"/>
                <w:sz w:val="28"/>
                <w:szCs w:val="28"/>
              </w:rPr>
              <w:t>в) рішення Верховної Ради Автономної Республіки Крим, Ради міністрів Автономної Республіки Крим, відповідного органу виконавчої влади або органу місцевого самоврядування про інвентаризацію земель (у разі якщо інвентаризація земель проводиться щодо земель державної чи комунальної власності);</w:t>
            </w:r>
          </w:p>
          <w:p w:rsidR="00007EBA" w:rsidRPr="00623EDD" w:rsidRDefault="00007EBA" w:rsidP="00EA7ED0">
            <w:pPr>
              <w:ind w:firstLine="426"/>
              <w:jc w:val="both"/>
              <w:rPr>
                <w:rFonts w:ascii="Times New Roman" w:hAnsi="Times New Roman" w:cs="Times New Roman"/>
                <w:sz w:val="28"/>
                <w:szCs w:val="28"/>
              </w:rPr>
            </w:pPr>
            <w:bookmarkStart w:id="53" w:name="n888"/>
            <w:bookmarkEnd w:id="53"/>
            <w:r w:rsidRPr="00623EDD">
              <w:rPr>
                <w:rFonts w:ascii="Times New Roman" w:hAnsi="Times New Roman" w:cs="Times New Roman"/>
                <w:sz w:val="28"/>
                <w:szCs w:val="28"/>
              </w:rPr>
              <w:t>в</w:t>
            </w:r>
            <w:r w:rsidRPr="00623EDD">
              <w:rPr>
                <w:rFonts w:ascii="Times New Roman" w:hAnsi="Times New Roman" w:cs="Times New Roman"/>
                <w:b/>
                <w:bCs/>
                <w:sz w:val="28"/>
                <w:szCs w:val="28"/>
                <w:vertAlign w:val="superscript"/>
              </w:rPr>
              <w:t>-1</w:t>
            </w:r>
            <w:r w:rsidRPr="00623EDD">
              <w:rPr>
                <w:rFonts w:ascii="Times New Roman" w:hAnsi="Times New Roman" w:cs="Times New Roman"/>
                <w:sz w:val="28"/>
                <w:szCs w:val="28"/>
              </w:rPr>
              <w:t>) рішення органу місцевого самоврядування, органу виконавчої влади про інвентаризацію земель (у разі проведення інвентаризації масиву земель сільськогосподарського призначення);</w:t>
            </w:r>
            <w:bookmarkStart w:id="54" w:name="n889"/>
            <w:bookmarkStart w:id="55" w:name="n684"/>
            <w:bookmarkEnd w:id="54"/>
            <w:bookmarkEnd w:id="55"/>
          </w:p>
          <w:p w:rsidR="00007EBA" w:rsidRPr="00623EDD" w:rsidRDefault="00007EBA" w:rsidP="00417A9D">
            <w:pPr>
              <w:ind w:firstLine="426"/>
              <w:jc w:val="both"/>
              <w:rPr>
                <w:rFonts w:ascii="Times New Roman" w:hAnsi="Times New Roman" w:cs="Times New Roman"/>
                <w:sz w:val="28"/>
                <w:szCs w:val="28"/>
              </w:rPr>
            </w:pPr>
            <w:r w:rsidRPr="00623EDD">
              <w:rPr>
                <w:rFonts w:ascii="Times New Roman" w:hAnsi="Times New Roman" w:cs="Times New Roman"/>
                <w:sz w:val="28"/>
                <w:szCs w:val="28"/>
              </w:rPr>
              <w:t>г) копії документів, що містять вихідні дані, які використовувалися під час інвентаризації земель;</w:t>
            </w:r>
          </w:p>
          <w:p w:rsidR="00007EBA" w:rsidRPr="00623EDD" w:rsidRDefault="00007EBA" w:rsidP="00417A9D">
            <w:pPr>
              <w:ind w:firstLine="426"/>
              <w:jc w:val="both"/>
              <w:rPr>
                <w:rFonts w:ascii="Times New Roman" w:hAnsi="Times New Roman" w:cs="Times New Roman"/>
                <w:sz w:val="28"/>
                <w:szCs w:val="28"/>
              </w:rPr>
            </w:pPr>
            <w:bookmarkStart w:id="56" w:name="n685"/>
            <w:bookmarkEnd w:id="56"/>
            <w:r w:rsidRPr="00623EDD">
              <w:rPr>
                <w:rFonts w:ascii="Times New Roman" w:hAnsi="Times New Roman" w:cs="Times New Roman"/>
                <w:sz w:val="28"/>
                <w:szCs w:val="28"/>
              </w:rPr>
              <w:t>ґ) матеріали топографо-геодезичних вишукувань;</w:t>
            </w:r>
          </w:p>
          <w:p w:rsidR="00007EBA" w:rsidRPr="00623EDD" w:rsidRDefault="00007EBA" w:rsidP="00417A9D">
            <w:pPr>
              <w:ind w:firstLine="426"/>
              <w:jc w:val="both"/>
              <w:rPr>
                <w:rFonts w:ascii="Times New Roman" w:hAnsi="Times New Roman" w:cs="Times New Roman"/>
                <w:sz w:val="28"/>
                <w:szCs w:val="28"/>
              </w:rPr>
            </w:pPr>
            <w:bookmarkStart w:id="57" w:name="n686"/>
            <w:bookmarkEnd w:id="57"/>
            <w:r w:rsidRPr="00623EDD">
              <w:rPr>
                <w:rFonts w:ascii="Times New Roman" w:hAnsi="Times New Roman" w:cs="Times New Roman"/>
                <w:sz w:val="28"/>
                <w:szCs w:val="28"/>
              </w:rPr>
              <w:t>д) переліки земельних ділянок (земель) у розрізі за категоріями земель та угіддями, наданих у власність (користування) з кадастровими номерами, наданих у власність (користування) без кадастрових номерів, не наданих у власність чи користування, що використовуються без документів, які посвідчують право на них, що використовуються не за цільовим призначенням, невитребуваних земельних часток (паїв), відумерлої спадщини;</w:t>
            </w:r>
          </w:p>
          <w:p w:rsidR="00007EBA" w:rsidRPr="00623EDD" w:rsidRDefault="00007EBA" w:rsidP="00417A9D">
            <w:pPr>
              <w:ind w:firstLine="426"/>
              <w:jc w:val="both"/>
              <w:rPr>
                <w:rFonts w:ascii="Times New Roman" w:hAnsi="Times New Roman" w:cs="Times New Roman"/>
                <w:sz w:val="28"/>
                <w:szCs w:val="28"/>
              </w:rPr>
            </w:pPr>
            <w:bookmarkStart w:id="58" w:name="n687"/>
            <w:bookmarkEnd w:id="58"/>
            <w:r w:rsidRPr="00623EDD">
              <w:rPr>
                <w:rFonts w:ascii="Times New Roman" w:hAnsi="Times New Roman" w:cs="Times New Roman"/>
                <w:sz w:val="28"/>
                <w:szCs w:val="28"/>
              </w:rPr>
              <w:t>е) пропозиції щодо узгодження даних, отриманих у результаті проведення інвентаризації земель, з інформацією, що міститься у документах, що посвідчують право на земельну ділянку, та Державному земельному кадастрі;</w:t>
            </w:r>
          </w:p>
          <w:p w:rsidR="00007EBA" w:rsidRPr="00623EDD" w:rsidRDefault="00007EBA" w:rsidP="00417A9D">
            <w:pPr>
              <w:ind w:firstLine="426"/>
              <w:jc w:val="both"/>
              <w:rPr>
                <w:rFonts w:ascii="Times New Roman" w:hAnsi="Times New Roman" w:cs="Times New Roman"/>
                <w:sz w:val="28"/>
                <w:szCs w:val="28"/>
              </w:rPr>
            </w:pPr>
            <w:bookmarkStart w:id="59" w:name="n688"/>
            <w:bookmarkEnd w:id="59"/>
            <w:r w:rsidRPr="00623EDD">
              <w:rPr>
                <w:rFonts w:ascii="Times New Roman" w:hAnsi="Times New Roman" w:cs="Times New Roman"/>
                <w:sz w:val="28"/>
                <w:szCs w:val="28"/>
              </w:rPr>
              <w:t>є) робочий і зведений інвентаризаційні плани;</w:t>
            </w:r>
          </w:p>
          <w:p w:rsidR="00007EBA" w:rsidRPr="00623EDD" w:rsidRDefault="00007EBA" w:rsidP="00EA7ED0">
            <w:pPr>
              <w:jc w:val="both"/>
              <w:rPr>
                <w:rFonts w:ascii="Times New Roman" w:hAnsi="Times New Roman" w:cs="Times New Roman"/>
                <w:sz w:val="28"/>
                <w:szCs w:val="28"/>
              </w:rPr>
            </w:pPr>
            <w:bookmarkStart w:id="60" w:name="n689"/>
            <w:bookmarkEnd w:id="60"/>
          </w:p>
          <w:p w:rsidR="00007EBA" w:rsidRPr="00623EDD" w:rsidRDefault="00007EBA" w:rsidP="00226050">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Пункт відсутній</w:t>
            </w:r>
          </w:p>
          <w:p w:rsidR="00007EBA" w:rsidRPr="00623EDD" w:rsidRDefault="00007EBA" w:rsidP="00417A9D">
            <w:pPr>
              <w:ind w:firstLine="426"/>
              <w:jc w:val="both"/>
              <w:rPr>
                <w:rFonts w:ascii="Times New Roman" w:hAnsi="Times New Roman" w:cs="Times New Roman"/>
                <w:sz w:val="28"/>
                <w:szCs w:val="28"/>
              </w:rPr>
            </w:pPr>
          </w:p>
          <w:p w:rsidR="00007EBA" w:rsidRPr="00623EDD" w:rsidRDefault="00007EBA" w:rsidP="00417A9D">
            <w:pPr>
              <w:ind w:firstLine="426"/>
              <w:jc w:val="both"/>
              <w:rPr>
                <w:rFonts w:ascii="Times New Roman" w:hAnsi="Times New Roman" w:cs="Times New Roman"/>
                <w:sz w:val="28"/>
                <w:szCs w:val="28"/>
              </w:rPr>
            </w:pPr>
          </w:p>
          <w:p w:rsidR="00007EBA" w:rsidRPr="00623EDD" w:rsidRDefault="00007EBA" w:rsidP="00417A9D">
            <w:pPr>
              <w:ind w:firstLine="426"/>
              <w:jc w:val="both"/>
              <w:rPr>
                <w:rFonts w:ascii="Times New Roman" w:hAnsi="Times New Roman" w:cs="Times New Roman"/>
                <w:sz w:val="28"/>
                <w:szCs w:val="28"/>
              </w:rPr>
            </w:pPr>
            <w:r w:rsidRPr="00623EDD">
              <w:rPr>
                <w:rFonts w:ascii="Times New Roman" w:hAnsi="Times New Roman" w:cs="Times New Roman"/>
                <w:sz w:val="28"/>
                <w:szCs w:val="28"/>
              </w:rPr>
              <w:t>ж) матеріали погодження технічної документації із землеустрою, встановлені </w:t>
            </w:r>
            <w:hyperlink r:id="rId23" w:anchor="n1732" w:tgtFrame="_blank" w:history="1">
              <w:r w:rsidRPr="00623EDD">
                <w:rPr>
                  <w:rStyle w:val="ab"/>
                  <w:rFonts w:ascii="Times New Roman" w:hAnsi="Times New Roman" w:cs="Times New Roman"/>
                  <w:color w:val="auto"/>
                  <w:sz w:val="28"/>
                  <w:szCs w:val="28"/>
                  <w:u w:val="none"/>
                </w:rPr>
                <w:t>статтею 186</w:t>
              </w:r>
            </w:hyperlink>
            <w:r w:rsidRPr="00623EDD">
              <w:rPr>
                <w:rFonts w:ascii="Times New Roman" w:hAnsi="Times New Roman" w:cs="Times New Roman"/>
                <w:sz w:val="28"/>
                <w:szCs w:val="28"/>
              </w:rPr>
              <w:t> Земельного кодексу України.</w:t>
            </w:r>
          </w:p>
        </w:tc>
        <w:tc>
          <w:tcPr>
            <w:tcW w:w="7600" w:type="dxa"/>
          </w:tcPr>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Технічна документація із землеустрою щодо інвентаризації земель включає:</w:t>
            </w:r>
          </w:p>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а) завдання на складання технічної документації із землеустрою;</w:t>
            </w:r>
          </w:p>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б) пояснювальну записку;</w:t>
            </w:r>
          </w:p>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в) рішення Верховної Ради Автономної Республіки Крим, Ради міністрів Автономної Республіки Крим, відповідного органу виконавчої влади або органу місцевого самоврядування про інвентаризацію земель (у разі якщо інвентаризація земель проводиться щодо земель державної чи комунальної власності);</w:t>
            </w:r>
          </w:p>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в</w:t>
            </w:r>
            <w:r w:rsidRPr="00623EDD">
              <w:rPr>
                <w:rFonts w:ascii="Times New Roman" w:hAnsi="Times New Roman" w:cs="Times New Roman"/>
                <w:b/>
                <w:bCs/>
                <w:sz w:val="28"/>
                <w:szCs w:val="28"/>
                <w:vertAlign w:val="superscript"/>
              </w:rPr>
              <w:t>-1</w:t>
            </w:r>
            <w:r w:rsidRPr="00623EDD">
              <w:rPr>
                <w:rFonts w:ascii="Times New Roman" w:hAnsi="Times New Roman" w:cs="Times New Roman"/>
                <w:sz w:val="28"/>
                <w:szCs w:val="28"/>
              </w:rPr>
              <w:t>) рішення органу місцевого самоврядування, органу виконавчої влади про інвентаризацію земель (у разі проведення інвентаризації масиву земель сільськогосподарського призначення);</w:t>
            </w:r>
          </w:p>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г) копії документів, що містять вихідні дані, які використовувалися під час інвентаризації земель;</w:t>
            </w:r>
          </w:p>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ґ) матеріали топографо-геодезичних вишукувань;</w:t>
            </w:r>
          </w:p>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д) переліки земельних ділянок (земель) у розрізі за категоріями земель та угіддями, наданих у власність (користування) з кадастровими номерами, наданих у власність (користування) без кадастрових номерів, не наданих у власність чи користування, що використовуються без документів, які посвідчують право на них, що використовуються не за цільовим призначенням, невитребуваних земельних часток (паїв), відумерлої спадщини;</w:t>
            </w:r>
          </w:p>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е) пропозиції щодо узгодження даних, отриманих у результаті проведення інвентаризації земель, з інформацією, що міститься у документах, що посвідчують право на земельну ділянку, та Державному земельному кадастрі;</w:t>
            </w:r>
          </w:p>
          <w:p w:rsidR="00007EBA" w:rsidRPr="00623EDD" w:rsidRDefault="00007EBA" w:rsidP="00DF6154">
            <w:pPr>
              <w:ind w:firstLine="426"/>
              <w:jc w:val="both"/>
              <w:rPr>
                <w:rFonts w:ascii="Times New Roman" w:hAnsi="Times New Roman" w:cs="Times New Roman"/>
                <w:sz w:val="28"/>
                <w:szCs w:val="28"/>
              </w:rPr>
            </w:pPr>
            <w:r w:rsidRPr="00623EDD">
              <w:rPr>
                <w:rFonts w:ascii="Times New Roman" w:hAnsi="Times New Roman" w:cs="Times New Roman"/>
                <w:sz w:val="28"/>
                <w:szCs w:val="28"/>
              </w:rPr>
              <w:t>є) робочий і зведений інвентаризаційні плани;</w:t>
            </w:r>
          </w:p>
          <w:p w:rsidR="00007EBA" w:rsidRPr="00623EDD" w:rsidRDefault="00007EBA" w:rsidP="004B0CE9">
            <w:pPr>
              <w:ind w:firstLine="426"/>
              <w:jc w:val="both"/>
              <w:rPr>
                <w:rFonts w:ascii="Times New Roman" w:hAnsi="Times New Roman" w:cs="Times New Roman"/>
                <w:b/>
                <w:bCs/>
                <w:sz w:val="28"/>
                <w:szCs w:val="28"/>
              </w:rPr>
            </w:pPr>
            <w:r w:rsidRPr="00623EDD">
              <w:rPr>
                <w:rFonts w:ascii="Times New Roman" w:hAnsi="Times New Roman" w:cs="Times New Roman"/>
                <w:b/>
                <w:sz w:val="28"/>
                <w:szCs w:val="28"/>
              </w:rPr>
              <w:t>є</w:t>
            </w:r>
            <w:r w:rsidRPr="00623EDD">
              <w:rPr>
                <w:rFonts w:ascii="Times New Roman" w:hAnsi="Times New Roman" w:cs="Times New Roman"/>
                <w:b/>
                <w:bCs/>
                <w:sz w:val="28"/>
                <w:szCs w:val="28"/>
                <w:vertAlign w:val="superscript"/>
              </w:rPr>
              <w:t>-1</w:t>
            </w:r>
            <w:r w:rsidRPr="00623EDD">
              <w:rPr>
                <w:rFonts w:ascii="Times New Roman" w:hAnsi="Times New Roman" w:cs="Times New Roman"/>
                <w:sz w:val="28"/>
                <w:szCs w:val="28"/>
              </w:rPr>
              <w:t>)</w:t>
            </w:r>
            <w:r>
              <w:rPr>
                <w:rFonts w:ascii="Times New Roman" w:hAnsi="Times New Roman" w:cs="Times New Roman"/>
                <w:sz w:val="28"/>
                <w:szCs w:val="28"/>
              </w:rPr>
              <w:t xml:space="preserve"> </w:t>
            </w:r>
            <w:r w:rsidRPr="00623EDD">
              <w:rPr>
                <w:rFonts w:ascii="Times New Roman" w:hAnsi="Times New Roman" w:cs="Times New Roman"/>
                <w:b/>
                <w:bCs/>
                <w:sz w:val="28"/>
                <w:szCs w:val="28"/>
              </w:rPr>
              <w:t xml:space="preserve">відомості про меліоративну мережу або складову частину чи частини меліоративної мережі для державної реєстрації меліоративної мережі або складової частини чи частин меліоративної мережі в Державному земельному кадастрі; </w:t>
            </w:r>
          </w:p>
          <w:p w:rsidR="00007EBA" w:rsidRPr="00623EDD" w:rsidRDefault="00007EBA" w:rsidP="00226050">
            <w:pPr>
              <w:ind w:firstLine="426"/>
              <w:jc w:val="both"/>
              <w:rPr>
                <w:rFonts w:ascii="Times New Roman" w:hAnsi="Times New Roman" w:cs="Times New Roman"/>
                <w:sz w:val="28"/>
                <w:szCs w:val="28"/>
              </w:rPr>
            </w:pPr>
            <w:r w:rsidRPr="00623EDD">
              <w:rPr>
                <w:rFonts w:ascii="Times New Roman" w:hAnsi="Times New Roman" w:cs="Times New Roman"/>
                <w:sz w:val="28"/>
                <w:szCs w:val="28"/>
              </w:rPr>
              <w:t>ж) матеріали погодження технічної документації із землеустрою, встановлені </w:t>
            </w:r>
            <w:hyperlink r:id="rId24" w:anchor="n1732" w:tgtFrame="_blank" w:history="1">
              <w:r w:rsidRPr="00623EDD">
                <w:rPr>
                  <w:rStyle w:val="ab"/>
                  <w:rFonts w:ascii="Times New Roman" w:hAnsi="Times New Roman" w:cs="Times New Roman"/>
                  <w:color w:val="auto"/>
                  <w:sz w:val="28"/>
                  <w:szCs w:val="28"/>
                  <w:u w:val="none"/>
                </w:rPr>
                <w:t>статтею 186</w:t>
              </w:r>
            </w:hyperlink>
            <w:r w:rsidRPr="00623EDD">
              <w:rPr>
                <w:rFonts w:ascii="Times New Roman" w:hAnsi="Times New Roman" w:cs="Times New Roman"/>
                <w:sz w:val="28"/>
                <w:szCs w:val="28"/>
              </w:rPr>
              <w:t> Земельного кодексу України.</w:t>
            </w:r>
          </w:p>
        </w:tc>
      </w:tr>
      <w:tr w:rsidR="00007EBA" w:rsidRPr="00623EDD" w:rsidTr="00086826">
        <w:tc>
          <w:tcPr>
            <w:tcW w:w="15079" w:type="dxa"/>
            <w:gridSpan w:val="2"/>
          </w:tcPr>
          <w:p w:rsidR="00007EBA" w:rsidRPr="00623EDD" w:rsidRDefault="00007EBA" w:rsidP="00ED1F9F">
            <w:pPr>
              <w:ind w:firstLine="426"/>
              <w:jc w:val="center"/>
              <w:rPr>
                <w:rFonts w:ascii="Times New Roman" w:hAnsi="Times New Roman" w:cs="Times New Roman"/>
                <w:b/>
                <w:sz w:val="28"/>
                <w:szCs w:val="28"/>
              </w:rPr>
            </w:pPr>
          </w:p>
          <w:p w:rsidR="00007EBA" w:rsidRPr="00623EDD" w:rsidRDefault="00007EBA" w:rsidP="00ED1F9F">
            <w:pPr>
              <w:ind w:firstLine="426"/>
              <w:jc w:val="center"/>
              <w:rPr>
                <w:rFonts w:ascii="Times New Roman" w:hAnsi="Times New Roman" w:cs="Times New Roman"/>
                <w:b/>
                <w:bCs/>
                <w:sz w:val="28"/>
                <w:szCs w:val="28"/>
              </w:rPr>
            </w:pPr>
            <w:r w:rsidRPr="00623EDD">
              <w:rPr>
                <w:rFonts w:ascii="Times New Roman" w:hAnsi="Times New Roman" w:cs="Times New Roman"/>
                <w:b/>
                <w:sz w:val="28"/>
                <w:szCs w:val="28"/>
              </w:rPr>
              <w:t>Закон України «</w:t>
            </w:r>
            <w:r w:rsidRPr="00623EDD">
              <w:rPr>
                <w:rFonts w:ascii="Times New Roman" w:hAnsi="Times New Roman" w:cs="Times New Roman"/>
                <w:b/>
                <w:bCs/>
                <w:sz w:val="28"/>
                <w:szCs w:val="28"/>
              </w:rPr>
              <w:t>Про охорону земель»</w:t>
            </w:r>
          </w:p>
          <w:p w:rsidR="00007EBA" w:rsidRPr="00623EDD" w:rsidRDefault="00007EBA" w:rsidP="00ED1F9F">
            <w:pPr>
              <w:ind w:firstLine="426"/>
              <w:jc w:val="center"/>
              <w:rPr>
                <w:rFonts w:ascii="Times New Roman" w:hAnsi="Times New Roman" w:cs="Times New Roman"/>
                <w:b/>
                <w:sz w:val="28"/>
                <w:szCs w:val="28"/>
              </w:rPr>
            </w:pP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38. </w:t>
            </w:r>
            <w:r w:rsidRPr="00623EDD">
              <w:rPr>
                <w:rFonts w:ascii="Times New Roman" w:hAnsi="Times New Roman" w:cs="Times New Roman"/>
                <w:sz w:val="28"/>
                <w:szCs w:val="28"/>
              </w:rPr>
              <w:t>Охорона земель при здійсненні меліорації</w:t>
            </w:r>
          </w:p>
        </w:tc>
        <w:tc>
          <w:tcPr>
            <w:tcW w:w="7600" w:type="dxa"/>
          </w:tcPr>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38. </w:t>
            </w:r>
            <w:r w:rsidRPr="00623EDD">
              <w:rPr>
                <w:rFonts w:ascii="Times New Roman" w:hAnsi="Times New Roman" w:cs="Times New Roman"/>
                <w:sz w:val="28"/>
                <w:szCs w:val="28"/>
              </w:rPr>
              <w:t>Охорона земель при здійсненні меліорації</w:t>
            </w: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b/>
                <w:strike/>
                <w:sz w:val="28"/>
                <w:szCs w:val="28"/>
              </w:rPr>
            </w:pPr>
            <w:r w:rsidRPr="00623EDD">
              <w:rPr>
                <w:rFonts w:ascii="Times New Roman" w:hAnsi="Times New Roman" w:cs="Times New Roman"/>
                <w:b/>
                <w:strike/>
                <w:sz w:val="28"/>
                <w:szCs w:val="28"/>
              </w:rPr>
              <w:t>Меліорація земель здійснюється згідно з проектами, затвердженими в установленому законодавством порядку.</w:t>
            </w:r>
          </w:p>
        </w:tc>
        <w:tc>
          <w:tcPr>
            <w:tcW w:w="7600" w:type="dxa"/>
          </w:tcPr>
          <w:p w:rsidR="00007EBA" w:rsidRPr="00623EDD" w:rsidRDefault="00007EBA" w:rsidP="00276E05">
            <w:pPr>
              <w:rPr>
                <w:rFonts w:ascii="Times New Roman" w:hAnsi="Times New Roman" w:cs="Times New Roman"/>
                <w:b/>
                <w:sz w:val="28"/>
                <w:szCs w:val="28"/>
              </w:rPr>
            </w:pPr>
          </w:p>
          <w:p w:rsidR="00007EBA" w:rsidRPr="00623EDD" w:rsidRDefault="00007EBA" w:rsidP="00ED1F9F">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Виключено</w:t>
            </w:r>
          </w:p>
        </w:tc>
      </w:tr>
      <w:tr w:rsidR="00007EBA" w:rsidRPr="00623EDD" w:rsidDel="007C72D9" w:rsidTr="00786FAD">
        <w:tc>
          <w:tcPr>
            <w:tcW w:w="15079" w:type="dxa"/>
            <w:gridSpan w:val="2"/>
          </w:tcPr>
          <w:p w:rsidR="00007EBA" w:rsidRPr="00623EDD" w:rsidDel="007C72D9" w:rsidRDefault="00007EBA" w:rsidP="001C1285">
            <w:pPr>
              <w:ind w:firstLine="426"/>
              <w:jc w:val="center"/>
              <w:rPr>
                <w:rFonts w:ascii="Times New Roman" w:hAnsi="Times New Roman" w:cs="Times New Roman"/>
                <w:sz w:val="28"/>
                <w:szCs w:val="28"/>
              </w:rPr>
            </w:pPr>
            <w:r w:rsidRPr="00623EDD">
              <w:rPr>
                <w:rFonts w:ascii="Times New Roman" w:hAnsi="Times New Roman" w:cs="Times New Roman"/>
                <w:b/>
                <w:bCs/>
                <w:sz w:val="28"/>
                <w:szCs w:val="28"/>
              </w:rPr>
              <w:t>Закон України «Про державну підтримку сільського господарства України»</w:t>
            </w:r>
          </w:p>
        </w:tc>
      </w:tr>
      <w:tr w:rsidR="00007EBA" w:rsidRPr="00623EDD" w:rsidDel="007C72D9" w:rsidTr="00086826">
        <w:tc>
          <w:tcPr>
            <w:tcW w:w="7479" w:type="dxa"/>
          </w:tcPr>
          <w:p w:rsidR="00007EBA" w:rsidRPr="00623EDD" w:rsidDel="007C72D9" w:rsidRDefault="00007EBA" w:rsidP="003D3239">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Розділ відсутній</w:t>
            </w:r>
          </w:p>
        </w:tc>
        <w:tc>
          <w:tcPr>
            <w:tcW w:w="7600" w:type="dxa"/>
          </w:tcPr>
          <w:p w:rsidR="00007EBA" w:rsidRPr="00623EDD" w:rsidDel="007C72D9" w:rsidRDefault="00007EBA" w:rsidP="00044AD5">
            <w:pPr>
              <w:ind w:firstLine="426"/>
              <w:jc w:val="both"/>
              <w:rPr>
                <w:rFonts w:ascii="Times New Roman" w:hAnsi="Times New Roman" w:cs="Times New Roman"/>
                <w:b/>
                <w:sz w:val="28"/>
                <w:szCs w:val="28"/>
              </w:rPr>
            </w:pPr>
            <w:r w:rsidRPr="00623EDD">
              <w:rPr>
                <w:rFonts w:ascii="Times New Roman" w:hAnsi="Times New Roman" w:cs="Times New Roman"/>
                <w:b/>
                <w:bCs/>
                <w:sz w:val="28"/>
                <w:szCs w:val="28"/>
              </w:rPr>
              <w:t>Розділ V</w:t>
            </w:r>
            <w:r w:rsidRPr="00623EDD">
              <w:rPr>
                <w:rFonts w:ascii="Times New Roman" w:hAnsi="Times New Roman" w:cs="Times New Roman"/>
                <w:b/>
                <w:bCs/>
                <w:sz w:val="28"/>
                <w:szCs w:val="28"/>
                <w:vertAlign w:val="superscript"/>
              </w:rPr>
              <w:t>2</w:t>
            </w:r>
            <w:r w:rsidRPr="00623EDD">
              <w:rPr>
                <w:rFonts w:ascii="Times New Roman" w:hAnsi="Times New Roman" w:cs="Times New Roman"/>
                <w:b/>
                <w:bCs/>
                <w:sz w:val="28"/>
                <w:szCs w:val="28"/>
              </w:rPr>
              <w:t xml:space="preserve"> ДЕРЖАВНА ПІДТРИМКА ОРГАНІЗАЦІЙ ВОДОКОРИСТУВАЧІВ </w:t>
            </w:r>
          </w:p>
        </w:tc>
      </w:tr>
      <w:tr w:rsidR="00007EBA" w:rsidRPr="00623EDD" w:rsidDel="007C72D9" w:rsidTr="00086826">
        <w:tc>
          <w:tcPr>
            <w:tcW w:w="7479" w:type="dxa"/>
          </w:tcPr>
          <w:p w:rsidR="00007EBA" w:rsidRPr="00623EDD" w:rsidDel="007C72D9" w:rsidRDefault="00007EBA" w:rsidP="003D3239">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Стаття відсутня</w:t>
            </w:r>
          </w:p>
        </w:tc>
        <w:tc>
          <w:tcPr>
            <w:tcW w:w="7600" w:type="dxa"/>
          </w:tcPr>
          <w:p w:rsidR="00007EBA" w:rsidRPr="00623EDD" w:rsidDel="007C72D9" w:rsidRDefault="00007EBA" w:rsidP="005823BC">
            <w:pPr>
              <w:ind w:firstLine="426"/>
              <w:jc w:val="both"/>
              <w:rPr>
                <w:rFonts w:ascii="Times New Roman" w:hAnsi="Times New Roman" w:cs="Times New Roman"/>
                <w:b/>
                <w:sz w:val="28"/>
                <w:szCs w:val="28"/>
              </w:rPr>
            </w:pPr>
            <w:r w:rsidRPr="00623EDD">
              <w:rPr>
                <w:rFonts w:ascii="Times New Roman" w:hAnsi="Times New Roman" w:cs="Times New Roman"/>
                <w:b/>
                <w:bCs/>
                <w:sz w:val="28"/>
                <w:szCs w:val="28"/>
              </w:rPr>
              <w:t>Стаття 16</w:t>
            </w:r>
            <w:r>
              <w:rPr>
                <w:rFonts w:ascii="Times New Roman" w:hAnsi="Times New Roman" w:cs="Times New Roman"/>
                <w:b/>
                <w:bCs/>
                <w:sz w:val="28"/>
                <w:szCs w:val="28"/>
                <w:vertAlign w:val="superscript"/>
              </w:rPr>
              <w:t>3</w:t>
            </w:r>
            <w:r w:rsidRPr="00623EDD">
              <w:rPr>
                <w:rFonts w:ascii="Times New Roman" w:hAnsi="Times New Roman" w:cs="Times New Roman"/>
                <w:b/>
                <w:bCs/>
                <w:sz w:val="28"/>
                <w:szCs w:val="28"/>
              </w:rPr>
              <w:t>. </w:t>
            </w:r>
            <w:r w:rsidRPr="005823BC">
              <w:rPr>
                <w:rFonts w:ascii="Times New Roman" w:hAnsi="Times New Roman" w:cs="Times New Roman"/>
                <w:b/>
                <w:bCs/>
                <w:iCs/>
                <w:sz w:val="28"/>
                <w:szCs w:val="28"/>
              </w:rPr>
              <w:t>Бюджетна дотація для відновлення переданих у власність організацій водокористувачів насосних станцій</w:t>
            </w:r>
            <w:r w:rsidRPr="005823BC" w:rsidDel="005823BC">
              <w:rPr>
                <w:rFonts w:ascii="Times New Roman" w:hAnsi="Times New Roman" w:cs="Times New Roman"/>
                <w:b/>
                <w:sz w:val="28"/>
                <w:szCs w:val="28"/>
              </w:rPr>
              <w:t xml:space="preserve"> </w:t>
            </w:r>
          </w:p>
        </w:tc>
      </w:tr>
      <w:tr w:rsidR="00007EBA" w:rsidRPr="00623EDD" w:rsidDel="007C72D9" w:rsidTr="00086826">
        <w:tc>
          <w:tcPr>
            <w:tcW w:w="7479" w:type="dxa"/>
          </w:tcPr>
          <w:p w:rsidR="00007EBA" w:rsidRPr="00623EDD" w:rsidDel="007C72D9" w:rsidRDefault="00007EBA" w:rsidP="003D3239">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Стаття відсутня</w:t>
            </w:r>
          </w:p>
        </w:tc>
        <w:tc>
          <w:tcPr>
            <w:tcW w:w="7600" w:type="dxa"/>
          </w:tcPr>
          <w:p w:rsidR="00007EBA" w:rsidRPr="00623EDD" w:rsidDel="007C72D9" w:rsidRDefault="00007EBA" w:rsidP="005823BC">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16</w:t>
            </w:r>
            <w:r>
              <w:rPr>
                <w:rFonts w:ascii="Times New Roman" w:hAnsi="Times New Roman" w:cs="Times New Roman"/>
                <w:b/>
                <w:bCs/>
                <w:sz w:val="28"/>
                <w:szCs w:val="28"/>
                <w:vertAlign w:val="superscript"/>
              </w:rPr>
              <w:t>3</w:t>
            </w:r>
            <w:r w:rsidRPr="00623EDD">
              <w:rPr>
                <w:rFonts w:ascii="Times New Roman" w:hAnsi="Times New Roman" w:cs="Times New Roman"/>
                <w:b/>
                <w:sz w:val="28"/>
                <w:szCs w:val="28"/>
              </w:rPr>
              <w:t xml:space="preserve">.1. Організація водокористувачів, якій передана у </w:t>
            </w:r>
            <w:r>
              <w:rPr>
                <w:rFonts w:ascii="Times New Roman" w:hAnsi="Times New Roman" w:cs="Times New Roman"/>
                <w:b/>
                <w:sz w:val="28"/>
                <w:szCs w:val="28"/>
              </w:rPr>
              <w:t xml:space="preserve">власність </w:t>
            </w:r>
            <w:r w:rsidRPr="00623EDD">
              <w:rPr>
                <w:rFonts w:ascii="Times New Roman" w:hAnsi="Times New Roman" w:cs="Times New Roman"/>
                <w:b/>
                <w:sz w:val="28"/>
                <w:szCs w:val="28"/>
              </w:rPr>
              <w:t>непрацююча насосна станція або насосна станція, показники продуктивності якої нижче визначеного Кабінетом Міністрів України рівня,  має право на бюджетну дотацію для відновлення насосної станції якщо видатки на такі дотації передбачені Законом України про Державний бюджет України на відповідний рік.</w:t>
            </w:r>
          </w:p>
        </w:tc>
      </w:tr>
      <w:tr w:rsidR="00007EBA" w:rsidRPr="00623EDD" w:rsidDel="007C72D9" w:rsidTr="00086826">
        <w:tc>
          <w:tcPr>
            <w:tcW w:w="7479" w:type="dxa"/>
          </w:tcPr>
          <w:p w:rsidR="00007EBA" w:rsidRPr="00623EDD" w:rsidDel="007C72D9" w:rsidRDefault="00007EBA" w:rsidP="003D3239">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Стаття відсутня</w:t>
            </w:r>
          </w:p>
        </w:tc>
        <w:tc>
          <w:tcPr>
            <w:tcW w:w="7600" w:type="dxa"/>
          </w:tcPr>
          <w:p w:rsidR="00007EBA" w:rsidRPr="00623EDD" w:rsidDel="007C72D9" w:rsidRDefault="00007EBA" w:rsidP="005823BC">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16</w:t>
            </w:r>
            <w:r>
              <w:rPr>
                <w:rFonts w:ascii="Times New Roman" w:hAnsi="Times New Roman" w:cs="Times New Roman"/>
                <w:b/>
                <w:bCs/>
                <w:sz w:val="28"/>
                <w:szCs w:val="28"/>
                <w:vertAlign w:val="superscript"/>
              </w:rPr>
              <w:t>3</w:t>
            </w:r>
            <w:r w:rsidRPr="00623EDD">
              <w:rPr>
                <w:rFonts w:ascii="Times New Roman" w:hAnsi="Times New Roman" w:cs="Times New Roman"/>
                <w:b/>
                <w:sz w:val="28"/>
                <w:szCs w:val="28"/>
              </w:rPr>
              <w:t xml:space="preserve">.2. Розподіл коштів, передбачених у державному бюджеті для надання дотації для відновлення переданих </w:t>
            </w:r>
            <w:r>
              <w:rPr>
                <w:rFonts w:ascii="Times New Roman" w:hAnsi="Times New Roman" w:cs="Times New Roman"/>
                <w:b/>
                <w:sz w:val="28"/>
                <w:szCs w:val="28"/>
              </w:rPr>
              <w:t xml:space="preserve">у власність </w:t>
            </w:r>
            <w:r w:rsidRPr="00623EDD">
              <w:rPr>
                <w:rFonts w:ascii="Times New Roman" w:hAnsi="Times New Roman" w:cs="Times New Roman"/>
                <w:b/>
                <w:sz w:val="28"/>
                <w:szCs w:val="28"/>
              </w:rPr>
              <w:t>організаціям водокористувачів насосних станцій здійснюється в порядку, визначеному Кабінетом Міністрів України.</w:t>
            </w:r>
          </w:p>
        </w:tc>
      </w:tr>
      <w:tr w:rsidR="00007EBA" w:rsidRPr="00623EDD" w:rsidTr="00086826">
        <w:tc>
          <w:tcPr>
            <w:tcW w:w="15079" w:type="dxa"/>
            <w:gridSpan w:val="2"/>
          </w:tcPr>
          <w:p w:rsidR="00007EBA" w:rsidRPr="00623EDD" w:rsidRDefault="00007EBA" w:rsidP="00561325">
            <w:pPr>
              <w:ind w:firstLine="426"/>
              <w:jc w:val="both"/>
              <w:rPr>
                <w:rFonts w:ascii="Times New Roman" w:hAnsi="Times New Roman" w:cs="Times New Roman"/>
                <w:b/>
                <w:bCs/>
                <w:sz w:val="28"/>
                <w:szCs w:val="28"/>
              </w:rPr>
            </w:pPr>
          </w:p>
          <w:p w:rsidR="00007EBA" w:rsidRPr="00623EDD" w:rsidRDefault="00007EBA" w:rsidP="009F216A">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Закон України «Про державну реєстрацію речових прав на нерухоме майно та їх обтяжень»</w:t>
            </w:r>
          </w:p>
          <w:p w:rsidR="00007EBA" w:rsidRPr="00623EDD" w:rsidRDefault="00007EBA" w:rsidP="00561325">
            <w:pPr>
              <w:ind w:firstLine="426"/>
              <w:jc w:val="both"/>
              <w:rPr>
                <w:rFonts w:ascii="Times New Roman" w:hAnsi="Times New Roman" w:cs="Times New Roman"/>
                <w:sz w:val="28"/>
                <w:szCs w:val="28"/>
              </w:rPr>
            </w:pP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2</w:t>
            </w:r>
            <w:r w:rsidRPr="00623EDD">
              <w:rPr>
                <w:rFonts w:ascii="Times New Roman" w:hAnsi="Times New Roman" w:cs="Times New Roman"/>
                <w:bCs/>
                <w:sz w:val="28"/>
                <w:szCs w:val="28"/>
              </w:rPr>
              <w:t>. Визначення термінів</w:t>
            </w:r>
          </w:p>
        </w:tc>
        <w:tc>
          <w:tcPr>
            <w:tcW w:w="7600" w:type="dxa"/>
          </w:tcPr>
          <w:p w:rsidR="00007EBA" w:rsidRPr="00623EDD" w:rsidRDefault="00007EBA" w:rsidP="009F216A">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2</w:t>
            </w:r>
            <w:r w:rsidRPr="00623EDD">
              <w:rPr>
                <w:rFonts w:ascii="Times New Roman" w:hAnsi="Times New Roman" w:cs="Times New Roman"/>
                <w:bCs/>
                <w:sz w:val="28"/>
                <w:szCs w:val="28"/>
              </w:rPr>
              <w:t>. Визначення термінів</w:t>
            </w: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1. У цьому Законі терміни вживаються в такому значенні:</w:t>
            </w:r>
          </w:p>
          <w:p w:rsidR="00007EBA" w:rsidRPr="00623EDD" w:rsidRDefault="00007EBA" w:rsidP="00836B41">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w:t>
            </w:r>
          </w:p>
          <w:p w:rsidR="00007EBA" w:rsidRPr="00623EDD" w:rsidRDefault="00007EBA" w:rsidP="00836B41">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3) заявник:</w:t>
            </w:r>
          </w:p>
          <w:p w:rsidR="00007EBA" w:rsidRPr="00623EDD" w:rsidRDefault="00007EBA" w:rsidP="00836B41">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w:t>
            </w:r>
          </w:p>
          <w:p w:rsidR="00007EBA" w:rsidRPr="00623EDD" w:rsidRDefault="00007EBA" w:rsidP="00836B41">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державний партнер (концесієдавець) або за його дорученням державне або комунальне підприємство, установа, організація чи господарське товариство, 100 відсотків акцій (часток) яких належить державі, Автономній Республіці Крим, територіальній громаді або іншому господарському товариству, 100 відсотків акцій (часток) якого належить державі, - у разі подання документів для проведення державної реєстрації набуття права державної або комунальної власності на земельну ділянку, необхідну для здійснення державно-приватного партнерства (реалізації проекту, що здійснюється на умовах концесії), для проведення державної реєстрації набуття, зміни або припинення обтяження речових прав на таку земельну ділянку;</w:t>
            </w:r>
          </w:p>
          <w:p w:rsidR="00007EBA" w:rsidRPr="00623EDD" w:rsidRDefault="00007EBA" w:rsidP="00836B41">
            <w:pPr>
              <w:ind w:firstLine="426"/>
              <w:jc w:val="both"/>
              <w:rPr>
                <w:rFonts w:ascii="Times New Roman" w:hAnsi="Times New Roman" w:cs="Times New Roman"/>
                <w:bCs/>
                <w:sz w:val="28"/>
                <w:szCs w:val="28"/>
              </w:rPr>
            </w:pPr>
          </w:p>
          <w:p w:rsidR="00007EBA" w:rsidRPr="00623EDD" w:rsidRDefault="00007EBA" w:rsidP="00EB0FDA">
            <w:pPr>
              <w:ind w:firstLine="426"/>
              <w:jc w:val="center"/>
              <w:rPr>
                <w:rFonts w:ascii="Times New Roman" w:hAnsi="Times New Roman" w:cs="Times New Roman"/>
                <w:b/>
                <w:bCs/>
                <w:sz w:val="28"/>
                <w:szCs w:val="28"/>
              </w:rPr>
            </w:pPr>
          </w:p>
          <w:p w:rsidR="00007EBA" w:rsidRPr="00623EDD" w:rsidRDefault="00007EBA" w:rsidP="00EB0FDA">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Абзац відсутній</w:t>
            </w:r>
          </w:p>
        </w:tc>
        <w:tc>
          <w:tcPr>
            <w:tcW w:w="7600" w:type="dxa"/>
          </w:tcPr>
          <w:p w:rsidR="00007EBA" w:rsidRPr="00623EDD" w:rsidRDefault="00007EBA" w:rsidP="009F216A">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1. У цьому Законі терміни вживаються в такому значенні:</w:t>
            </w:r>
          </w:p>
          <w:p w:rsidR="00007EBA" w:rsidRPr="00623EDD" w:rsidRDefault="00007EBA" w:rsidP="00EB0FDA">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w:t>
            </w:r>
          </w:p>
          <w:p w:rsidR="00007EBA" w:rsidRPr="00623EDD" w:rsidRDefault="00007EBA" w:rsidP="00EB0FDA">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3) заявник:</w:t>
            </w:r>
          </w:p>
          <w:p w:rsidR="00007EBA" w:rsidRPr="00623EDD" w:rsidRDefault="00007EBA" w:rsidP="00EB0FDA">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w:t>
            </w:r>
          </w:p>
          <w:p w:rsidR="00007EBA" w:rsidRPr="00623EDD" w:rsidRDefault="00007EBA" w:rsidP="00EB0FDA">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державний партнер (концесієдавець) або за його дорученням державне або комунальне підприємство, установа, організація чи господарське товариство, 100 відсотків акцій (часток) яких належить державі, Автономній Республіці Крим, територіальній громаді або іншому господарському товариству, 100 відсотків акцій (часток) якого належить державі, - у разі подання документів для проведення державної реєстрації набуття права державної або комунальної власності на земельну ділянку, необхідну для здійснення державно-приватного партнерства (реалізації проекту, що здійснюється на умовах концесії), для проведення державної реєстрації набуття, зміни або припинення обтяження речових прав на таку земельну ділянку;</w:t>
            </w:r>
          </w:p>
          <w:p w:rsidR="00007EBA" w:rsidRPr="00623EDD" w:rsidRDefault="00007EBA" w:rsidP="00EB0FDA">
            <w:pPr>
              <w:ind w:firstLine="426"/>
              <w:jc w:val="both"/>
              <w:rPr>
                <w:rFonts w:ascii="Times New Roman" w:hAnsi="Times New Roman" w:cs="Times New Roman"/>
                <w:bCs/>
                <w:sz w:val="28"/>
                <w:szCs w:val="28"/>
              </w:rPr>
            </w:pPr>
          </w:p>
          <w:p w:rsidR="00007EBA" w:rsidRPr="00623EDD" w:rsidRDefault="00007EBA" w:rsidP="00D92E81">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організація водокористувачів, інший власник меліоративної мережі у разі подання документів для державної реєстрації речового права на меліоративну мережу;</w:t>
            </w: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5.</w:t>
            </w:r>
            <w:r w:rsidRPr="00623EDD">
              <w:rPr>
                <w:rFonts w:ascii="Times New Roman" w:hAnsi="Times New Roman" w:cs="Times New Roman"/>
                <w:sz w:val="28"/>
                <w:szCs w:val="28"/>
              </w:rPr>
              <w:t> Нерухоме майно, щодо якого проводиться державна реєстрація прав</w:t>
            </w:r>
          </w:p>
        </w:tc>
        <w:tc>
          <w:tcPr>
            <w:tcW w:w="7600" w:type="dxa"/>
          </w:tcPr>
          <w:p w:rsidR="00007EBA" w:rsidRPr="00623EDD" w:rsidRDefault="00007EBA" w:rsidP="009F216A">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5. </w:t>
            </w:r>
            <w:r w:rsidRPr="00623EDD">
              <w:rPr>
                <w:rFonts w:ascii="Times New Roman" w:hAnsi="Times New Roman" w:cs="Times New Roman"/>
                <w:bCs/>
                <w:sz w:val="28"/>
                <w:szCs w:val="28"/>
              </w:rPr>
              <w:t>Нерухоме майно, щодо якого проводиться державна реєстрація прав</w:t>
            </w: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sz w:val="28"/>
                <w:szCs w:val="28"/>
              </w:rPr>
              <w:t>1. У Державному реєстрі прав реєструються речові права та їх обтяження на земельні ділянки, а також на об’єкти нерухомого майна, розташовані на земельній ділянці, переміщення яких неможливе без їх знецінення та зміни призначення, а саме: житлові будинки, будівлі, споруди, а також їх окремі частини, квартири, житлові та нежитлові приміщення.</w:t>
            </w:r>
          </w:p>
        </w:tc>
        <w:tc>
          <w:tcPr>
            <w:tcW w:w="7600" w:type="dxa"/>
          </w:tcPr>
          <w:p w:rsidR="00007EBA" w:rsidRPr="00623EDD" w:rsidRDefault="00007EBA" w:rsidP="009F216A">
            <w:pPr>
              <w:ind w:firstLine="426"/>
              <w:jc w:val="both"/>
              <w:rPr>
                <w:rFonts w:ascii="Times New Roman" w:hAnsi="Times New Roman" w:cs="Times New Roman"/>
                <w:bCs/>
                <w:sz w:val="28"/>
                <w:szCs w:val="28"/>
              </w:rPr>
            </w:pPr>
            <w:r w:rsidRPr="00623EDD">
              <w:rPr>
                <w:rFonts w:ascii="Times New Roman" w:hAnsi="Times New Roman" w:cs="Times New Roman"/>
                <w:bCs/>
                <w:sz w:val="28"/>
                <w:szCs w:val="28"/>
              </w:rPr>
              <w:t xml:space="preserve">1. У Державному реєстрі прав реєструються речові права та їх обтяження на земельні ділянки, а також на об’єкти нерухомого майна, розташовані на земельній ділянці, переміщення яких неможливе без їх знецінення та зміни призначення, а саме: житлові будинки, будівлі, споруди, а також їх окремі частини, квартири, житлові та нежитлові приміщення, </w:t>
            </w:r>
            <w:r w:rsidRPr="00623EDD">
              <w:rPr>
                <w:rFonts w:ascii="Times New Roman" w:hAnsi="Times New Roman" w:cs="Times New Roman"/>
                <w:b/>
                <w:bCs/>
                <w:sz w:val="28"/>
                <w:szCs w:val="28"/>
              </w:rPr>
              <w:t>меліоративні мережі.</w:t>
            </w: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sz w:val="28"/>
                <w:szCs w:val="28"/>
              </w:rPr>
            </w:pPr>
          </w:p>
          <w:p w:rsidR="00007EBA" w:rsidRPr="00623EDD" w:rsidRDefault="00007EBA" w:rsidP="009F216A">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Стаття відсутня</w:t>
            </w:r>
          </w:p>
        </w:tc>
        <w:tc>
          <w:tcPr>
            <w:tcW w:w="7600" w:type="dxa"/>
          </w:tcPr>
          <w:p w:rsidR="00007EBA" w:rsidRPr="00623EDD" w:rsidRDefault="00007EBA" w:rsidP="009F216A">
            <w:pPr>
              <w:ind w:firstLine="426"/>
              <w:jc w:val="both"/>
              <w:rPr>
                <w:rFonts w:ascii="Times New Roman" w:hAnsi="Times New Roman" w:cs="Times New Roman"/>
                <w:b/>
                <w:sz w:val="28"/>
                <w:szCs w:val="28"/>
              </w:rPr>
            </w:pPr>
            <w:r w:rsidRPr="00623EDD">
              <w:rPr>
                <w:rFonts w:ascii="Times New Roman" w:hAnsi="Times New Roman" w:cs="Times New Roman"/>
                <w:b/>
                <w:bCs/>
                <w:sz w:val="28"/>
                <w:szCs w:val="28"/>
              </w:rPr>
              <w:t>Стаття 3</w:t>
            </w:r>
            <w:r w:rsidRPr="005E1D09">
              <w:rPr>
                <w:rFonts w:ascii="Times New Roman" w:hAnsi="Times New Roman" w:cs="Times New Roman"/>
                <w:b/>
                <w:bCs/>
                <w:sz w:val="28"/>
                <w:szCs w:val="28"/>
              </w:rPr>
              <w:t>1</w:t>
            </w:r>
            <w:r w:rsidRPr="005E1D09">
              <w:rPr>
                <w:rFonts w:ascii="Times New Roman" w:hAnsi="Times New Roman" w:cs="Times New Roman"/>
                <w:b/>
                <w:bCs/>
                <w:iCs/>
                <w:sz w:val="28"/>
                <w:szCs w:val="28"/>
                <w:vertAlign w:val="superscript"/>
              </w:rPr>
              <w:t>4</w:t>
            </w:r>
            <w:r>
              <w:rPr>
                <w:rFonts w:ascii="Times New Roman" w:hAnsi="Times New Roman" w:cs="Times New Roman"/>
                <w:b/>
                <w:sz w:val="28"/>
                <w:szCs w:val="28"/>
              </w:rPr>
              <w:t xml:space="preserve">. </w:t>
            </w:r>
            <w:r w:rsidRPr="00623EDD">
              <w:rPr>
                <w:rFonts w:ascii="Times New Roman" w:hAnsi="Times New Roman" w:cs="Times New Roman"/>
                <w:b/>
                <w:sz w:val="28"/>
                <w:szCs w:val="28"/>
              </w:rPr>
              <w:t>Особливості державної реєстрації прав на меліоративну мережу</w:t>
            </w:r>
            <w:r>
              <w:rPr>
                <w:rFonts w:ascii="Times New Roman" w:hAnsi="Times New Roman" w:cs="Times New Roman"/>
                <w:b/>
                <w:sz w:val="28"/>
                <w:szCs w:val="28"/>
              </w:rPr>
              <w:t xml:space="preserve"> </w:t>
            </w:r>
            <w:r>
              <w:rPr>
                <w:rFonts w:ascii="Times New Roman" w:hAnsi="Times New Roman" w:cs="Times New Roman"/>
                <w:b/>
                <w:bCs/>
                <w:sz w:val="28"/>
                <w:szCs w:val="28"/>
              </w:rPr>
              <w:t>або складові</w:t>
            </w:r>
            <w:r w:rsidRPr="00623EDD">
              <w:rPr>
                <w:rFonts w:ascii="Times New Roman" w:hAnsi="Times New Roman" w:cs="Times New Roman"/>
                <w:b/>
                <w:bCs/>
                <w:sz w:val="28"/>
                <w:szCs w:val="28"/>
              </w:rPr>
              <w:t xml:space="preserve"> частин</w:t>
            </w:r>
            <w:r>
              <w:rPr>
                <w:rFonts w:ascii="Times New Roman" w:hAnsi="Times New Roman" w:cs="Times New Roman"/>
                <w:b/>
                <w:bCs/>
                <w:sz w:val="28"/>
                <w:szCs w:val="28"/>
              </w:rPr>
              <w:t>и</w:t>
            </w:r>
            <w:r w:rsidRPr="00623EDD">
              <w:rPr>
                <w:rFonts w:ascii="Times New Roman" w:hAnsi="Times New Roman" w:cs="Times New Roman"/>
                <w:b/>
                <w:bCs/>
                <w:sz w:val="28"/>
                <w:szCs w:val="28"/>
              </w:rPr>
              <w:t xml:space="preserve"> меліоративної мережі</w:t>
            </w:r>
          </w:p>
          <w:p w:rsidR="00007EBA" w:rsidRPr="00623EDD" w:rsidRDefault="00007EBA" w:rsidP="00882270">
            <w:pPr>
              <w:ind w:firstLine="426"/>
              <w:jc w:val="both"/>
              <w:rPr>
                <w:rFonts w:ascii="Times New Roman" w:hAnsi="Times New Roman" w:cs="Times New Roman"/>
                <w:b/>
                <w:sz w:val="28"/>
                <w:szCs w:val="28"/>
              </w:rPr>
            </w:pPr>
            <w:r w:rsidRPr="00623EDD">
              <w:rPr>
                <w:rFonts w:ascii="Times New Roman" w:hAnsi="Times New Roman" w:cs="Times New Roman"/>
                <w:b/>
                <w:sz w:val="28"/>
                <w:szCs w:val="28"/>
              </w:rPr>
              <w:t>1. Для проведення державної реєстрації прав власності на меліоративну мережу організації водокористувачів  подаються:</w:t>
            </w:r>
          </w:p>
          <w:p w:rsidR="00007EBA" w:rsidRPr="00623EDD" w:rsidRDefault="00007EBA" w:rsidP="009F216A">
            <w:pPr>
              <w:ind w:firstLine="426"/>
              <w:jc w:val="both"/>
              <w:rPr>
                <w:rFonts w:ascii="Times New Roman" w:hAnsi="Times New Roman" w:cs="Times New Roman"/>
                <w:b/>
                <w:bCs/>
                <w:sz w:val="28"/>
                <w:szCs w:val="28"/>
              </w:rPr>
            </w:pPr>
            <w:bookmarkStart w:id="61" w:name="n606"/>
            <w:bookmarkStart w:id="62" w:name="n331"/>
            <w:bookmarkEnd w:id="61"/>
            <w:bookmarkEnd w:id="62"/>
            <w:r w:rsidRPr="00623EDD">
              <w:rPr>
                <w:rFonts w:ascii="Times New Roman" w:hAnsi="Times New Roman" w:cs="Times New Roman"/>
                <w:b/>
                <w:sz w:val="28"/>
                <w:szCs w:val="28"/>
              </w:rPr>
              <w:t xml:space="preserve">1) </w:t>
            </w:r>
            <w:r w:rsidR="00A863D4" w:rsidRPr="00A863D4">
              <w:rPr>
                <w:rFonts w:ascii="Times New Roman" w:hAnsi="Times New Roman" w:cs="Times New Roman"/>
                <w:b/>
                <w:sz w:val="28"/>
                <w:szCs w:val="28"/>
              </w:rPr>
              <w:t>рішення центрального органу виконавчої влади, що здійснює відповідно до закону функції з управління відповідними об’єктами державної власності</w:t>
            </w:r>
            <w:r w:rsidRPr="00623EDD">
              <w:rPr>
                <w:rFonts w:ascii="Times New Roman" w:hAnsi="Times New Roman" w:cs="Times New Roman"/>
                <w:b/>
                <w:bCs/>
                <w:sz w:val="28"/>
                <w:szCs w:val="28"/>
              </w:rPr>
              <w:t>, та/або органу місцевого самоврядування</w:t>
            </w:r>
            <w:r>
              <w:rPr>
                <w:rFonts w:ascii="Times New Roman" w:hAnsi="Times New Roman" w:cs="Times New Roman"/>
                <w:b/>
                <w:bCs/>
                <w:sz w:val="28"/>
                <w:szCs w:val="28"/>
              </w:rPr>
              <w:t xml:space="preserve"> </w:t>
            </w:r>
            <w:r w:rsidRPr="00623EDD">
              <w:rPr>
                <w:rFonts w:ascii="Times New Roman" w:hAnsi="Times New Roman" w:cs="Times New Roman"/>
                <w:b/>
                <w:sz w:val="28"/>
                <w:szCs w:val="28"/>
              </w:rPr>
              <w:t>про передачу у власність організації водокористувачів</w:t>
            </w:r>
            <w:r>
              <w:rPr>
                <w:rFonts w:ascii="Times New Roman" w:hAnsi="Times New Roman" w:cs="Times New Roman"/>
                <w:b/>
                <w:sz w:val="28"/>
                <w:szCs w:val="28"/>
              </w:rPr>
              <w:t xml:space="preserve"> </w:t>
            </w:r>
            <w:r w:rsidRPr="00623EDD">
              <w:rPr>
                <w:rFonts w:ascii="Times New Roman" w:hAnsi="Times New Roman" w:cs="Times New Roman"/>
                <w:b/>
                <w:bCs/>
                <w:sz w:val="28"/>
                <w:szCs w:val="28"/>
              </w:rPr>
              <w:t>об’єктів інженерної інфраструктури міжгосподарських та/або внутрішньогосподарських меліоративних систем та/або мереж;</w:t>
            </w:r>
          </w:p>
          <w:p w:rsidR="00007EBA" w:rsidRPr="00623EDD" w:rsidRDefault="00007EBA" w:rsidP="0042159D">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2) акт приймання-передачі організації водокористувачів об’єктів інженерної інфраструктури міжгосподарських та внутрішньогосподарських меліоративних систем та/або мереж.</w:t>
            </w:r>
          </w:p>
          <w:p w:rsidR="00007EBA" w:rsidRPr="00623EDD" w:rsidRDefault="00007EBA" w:rsidP="00FB118F">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2. У разі належності речових прав на окремі</w:t>
            </w:r>
            <w:r>
              <w:rPr>
                <w:rFonts w:ascii="Times New Roman" w:hAnsi="Times New Roman" w:cs="Times New Roman"/>
                <w:b/>
                <w:bCs/>
                <w:sz w:val="28"/>
                <w:szCs w:val="28"/>
              </w:rPr>
              <w:t xml:space="preserve"> </w:t>
            </w:r>
            <w:r w:rsidRPr="00623EDD">
              <w:rPr>
                <w:rFonts w:ascii="Times New Roman" w:hAnsi="Times New Roman" w:cs="Times New Roman"/>
                <w:b/>
                <w:bCs/>
                <w:sz w:val="28"/>
                <w:szCs w:val="28"/>
              </w:rPr>
              <w:t>складові частини (об’єкти) меліоративної мережі різним особам, в Державний реєстр прав включаються відомості про таких осіб та код (номер) відповідних складових частин (об’єктів) меліоративної мережі згідно</w:t>
            </w:r>
            <w:r>
              <w:rPr>
                <w:rFonts w:ascii="Times New Roman" w:hAnsi="Times New Roman" w:cs="Times New Roman"/>
                <w:b/>
                <w:bCs/>
                <w:sz w:val="28"/>
                <w:szCs w:val="28"/>
              </w:rPr>
              <w:t xml:space="preserve"> з відомостями</w:t>
            </w:r>
            <w:r w:rsidRPr="00623EDD">
              <w:rPr>
                <w:rFonts w:ascii="Times New Roman" w:hAnsi="Times New Roman" w:cs="Times New Roman"/>
                <w:b/>
                <w:bCs/>
                <w:sz w:val="28"/>
                <w:szCs w:val="28"/>
              </w:rPr>
              <w:t xml:space="preserve"> Державного земельного кадастру.</w:t>
            </w:r>
          </w:p>
        </w:tc>
      </w:tr>
      <w:tr w:rsidR="00007EBA" w:rsidRPr="00623EDD" w:rsidTr="00086826">
        <w:tc>
          <w:tcPr>
            <w:tcW w:w="15079" w:type="dxa"/>
            <w:gridSpan w:val="2"/>
          </w:tcPr>
          <w:p w:rsidR="00007EBA" w:rsidRPr="00623EDD" w:rsidRDefault="00007EBA" w:rsidP="007F03C4">
            <w:pPr>
              <w:ind w:firstLine="426"/>
              <w:jc w:val="center"/>
              <w:rPr>
                <w:rFonts w:ascii="Times New Roman" w:hAnsi="Times New Roman" w:cs="Times New Roman"/>
                <w:b/>
                <w:sz w:val="28"/>
                <w:szCs w:val="28"/>
              </w:rPr>
            </w:pPr>
          </w:p>
          <w:p w:rsidR="00007EBA" w:rsidRPr="00623EDD" w:rsidRDefault="00007EBA" w:rsidP="007F03C4">
            <w:pPr>
              <w:ind w:firstLine="426"/>
              <w:jc w:val="center"/>
              <w:rPr>
                <w:rFonts w:ascii="Times New Roman" w:hAnsi="Times New Roman" w:cs="Times New Roman"/>
                <w:b/>
                <w:bCs/>
                <w:sz w:val="28"/>
                <w:szCs w:val="28"/>
              </w:rPr>
            </w:pPr>
            <w:r w:rsidRPr="00623EDD">
              <w:rPr>
                <w:rFonts w:ascii="Times New Roman" w:hAnsi="Times New Roman" w:cs="Times New Roman"/>
                <w:b/>
                <w:sz w:val="28"/>
                <w:szCs w:val="28"/>
              </w:rPr>
              <w:t>Закон України «</w:t>
            </w:r>
            <w:r w:rsidRPr="00623EDD">
              <w:rPr>
                <w:rFonts w:ascii="Times New Roman" w:hAnsi="Times New Roman" w:cs="Times New Roman"/>
                <w:b/>
                <w:bCs/>
                <w:sz w:val="28"/>
                <w:szCs w:val="28"/>
              </w:rPr>
              <w:t>Про управління об'єктами державної власності»</w:t>
            </w:r>
          </w:p>
          <w:p w:rsidR="00007EBA" w:rsidRPr="00623EDD" w:rsidRDefault="00007EBA" w:rsidP="007F03C4">
            <w:pPr>
              <w:ind w:firstLine="426"/>
              <w:jc w:val="center"/>
              <w:rPr>
                <w:rFonts w:ascii="Times New Roman" w:hAnsi="Times New Roman" w:cs="Times New Roman"/>
                <w:sz w:val="28"/>
                <w:szCs w:val="28"/>
              </w:rPr>
            </w:pP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3.</w:t>
            </w:r>
            <w:r w:rsidRPr="00623EDD">
              <w:rPr>
                <w:rFonts w:ascii="Times New Roman" w:hAnsi="Times New Roman" w:cs="Times New Roman"/>
                <w:sz w:val="28"/>
                <w:szCs w:val="28"/>
              </w:rPr>
              <w:t> Об'єкти управління державної власності</w:t>
            </w:r>
          </w:p>
        </w:tc>
        <w:tc>
          <w:tcPr>
            <w:tcW w:w="7600" w:type="dxa"/>
          </w:tcPr>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3.</w:t>
            </w:r>
            <w:r w:rsidRPr="00623EDD">
              <w:rPr>
                <w:rFonts w:ascii="Times New Roman" w:hAnsi="Times New Roman" w:cs="Times New Roman"/>
                <w:sz w:val="28"/>
                <w:szCs w:val="28"/>
              </w:rPr>
              <w:t> Об'єкти управління державної власності</w:t>
            </w: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sz w:val="28"/>
                <w:szCs w:val="28"/>
              </w:rPr>
              <w:t>2. …</w:t>
            </w:r>
          </w:p>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sz w:val="28"/>
                <w:szCs w:val="28"/>
              </w:rPr>
              <w:t>Дія цього Закону не поширюється на управління державними банками, що здійснюється відповідно до </w:t>
            </w:r>
            <w:hyperlink r:id="rId25" w:tgtFrame="_blank" w:history="1">
              <w:r w:rsidRPr="00623EDD">
                <w:rPr>
                  <w:rStyle w:val="ab"/>
                  <w:rFonts w:ascii="Times New Roman" w:hAnsi="Times New Roman" w:cs="Times New Roman"/>
                  <w:color w:val="auto"/>
                  <w:sz w:val="28"/>
                  <w:szCs w:val="28"/>
                  <w:u w:val="none"/>
                </w:rPr>
                <w:t>Закону України</w:t>
              </w:r>
            </w:hyperlink>
            <w:r w:rsidRPr="00623EDD">
              <w:rPr>
                <w:rFonts w:ascii="Times New Roman" w:hAnsi="Times New Roman" w:cs="Times New Roman"/>
                <w:sz w:val="28"/>
                <w:szCs w:val="28"/>
              </w:rPr>
              <w:t> "Про банки і банківську діяльність".</w:t>
            </w:r>
          </w:p>
          <w:p w:rsidR="00007EBA" w:rsidRPr="00623EDD" w:rsidRDefault="00007EBA" w:rsidP="00836B41">
            <w:pPr>
              <w:ind w:firstLine="426"/>
              <w:jc w:val="both"/>
              <w:rPr>
                <w:rFonts w:ascii="Times New Roman" w:hAnsi="Times New Roman" w:cs="Times New Roman"/>
                <w:sz w:val="28"/>
                <w:szCs w:val="28"/>
              </w:rPr>
            </w:pPr>
          </w:p>
          <w:p w:rsidR="00007EBA" w:rsidRPr="00623EDD" w:rsidRDefault="00007EBA" w:rsidP="00FA2E4B">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Абзац відсутній</w:t>
            </w:r>
          </w:p>
        </w:tc>
        <w:tc>
          <w:tcPr>
            <w:tcW w:w="7600" w:type="dxa"/>
          </w:tcPr>
          <w:p w:rsidR="00007EBA" w:rsidRPr="00623EDD" w:rsidRDefault="00007EBA" w:rsidP="00FA2E4B">
            <w:pPr>
              <w:ind w:firstLine="426"/>
              <w:jc w:val="both"/>
              <w:rPr>
                <w:rFonts w:ascii="Times New Roman" w:hAnsi="Times New Roman" w:cs="Times New Roman"/>
                <w:sz w:val="28"/>
                <w:szCs w:val="28"/>
              </w:rPr>
            </w:pPr>
            <w:r w:rsidRPr="00623EDD">
              <w:rPr>
                <w:rFonts w:ascii="Times New Roman" w:hAnsi="Times New Roman" w:cs="Times New Roman"/>
                <w:sz w:val="28"/>
                <w:szCs w:val="28"/>
              </w:rPr>
              <w:t>2. …</w:t>
            </w:r>
          </w:p>
          <w:p w:rsidR="00007EBA" w:rsidRPr="00623EDD" w:rsidRDefault="00007EBA" w:rsidP="00FA2E4B">
            <w:pPr>
              <w:ind w:firstLine="426"/>
              <w:jc w:val="both"/>
              <w:rPr>
                <w:rFonts w:ascii="Times New Roman" w:hAnsi="Times New Roman" w:cs="Times New Roman"/>
                <w:sz w:val="28"/>
                <w:szCs w:val="28"/>
              </w:rPr>
            </w:pPr>
            <w:r w:rsidRPr="00623EDD">
              <w:rPr>
                <w:rFonts w:ascii="Times New Roman" w:hAnsi="Times New Roman" w:cs="Times New Roman"/>
                <w:sz w:val="28"/>
                <w:szCs w:val="28"/>
              </w:rPr>
              <w:t>Дія цього Закону не поширюється на управління державними банками, що здійснюється відповідно до </w:t>
            </w:r>
            <w:hyperlink r:id="rId26" w:tgtFrame="_blank" w:history="1">
              <w:r w:rsidRPr="00623EDD">
                <w:rPr>
                  <w:rStyle w:val="ab"/>
                  <w:rFonts w:ascii="Times New Roman" w:hAnsi="Times New Roman" w:cs="Times New Roman"/>
                  <w:color w:val="auto"/>
                  <w:sz w:val="28"/>
                  <w:szCs w:val="28"/>
                  <w:u w:val="none"/>
                </w:rPr>
                <w:t>Закону України</w:t>
              </w:r>
            </w:hyperlink>
            <w:r w:rsidRPr="00623EDD">
              <w:rPr>
                <w:rFonts w:ascii="Times New Roman" w:hAnsi="Times New Roman" w:cs="Times New Roman"/>
                <w:sz w:val="28"/>
                <w:szCs w:val="28"/>
              </w:rPr>
              <w:t> "Про банки і банківську діяльність".</w:t>
            </w:r>
          </w:p>
          <w:p w:rsidR="00007EBA" w:rsidRPr="00623EDD" w:rsidRDefault="00007EBA" w:rsidP="00FA2E4B">
            <w:pPr>
              <w:ind w:firstLine="426"/>
              <w:jc w:val="both"/>
              <w:rPr>
                <w:rFonts w:ascii="Times New Roman" w:hAnsi="Times New Roman" w:cs="Times New Roman"/>
                <w:sz w:val="28"/>
                <w:szCs w:val="28"/>
              </w:rPr>
            </w:pPr>
          </w:p>
          <w:p w:rsidR="00007EBA" w:rsidRPr="00623EDD" w:rsidRDefault="000038DE" w:rsidP="00493DDC">
            <w:pPr>
              <w:ind w:firstLine="426"/>
              <w:jc w:val="both"/>
              <w:rPr>
                <w:rFonts w:ascii="Times New Roman" w:hAnsi="Times New Roman" w:cs="Times New Roman"/>
                <w:b/>
                <w:sz w:val="28"/>
                <w:szCs w:val="28"/>
              </w:rPr>
            </w:pPr>
            <w:r w:rsidRPr="0002733D">
              <w:rPr>
                <w:rFonts w:ascii="Times New Roman" w:hAnsi="Times New Roman" w:cs="Times New Roman"/>
                <w:b/>
                <w:sz w:val="28"/>
                <w:szCs w:val="28"/>
              </w:rPr>
              <w:t>Дія цього Закону не поширюється на передачу у власність організацій водокористувачів об’єктів інженерної інфраструктури меліоративних систем державної форми власності, крім правил визначення суб'єкта управління відповідними об'єктами інженерної інфраструктури меліоративних мереж державної форми власності під час їх передачі відповідним організаціям водокористувачів</w:t>
            </w:r>
            <w:r w:rsidR="00007EBA" w:rsidRPr="0002733D">
              <w:rPr>
                <w:rFonts w:ascii="Times New Roman" w:hAnsi="Times New Roman" w:cs="Times New Roman"/>
                <w:b/>
                <w:sz w:val="28"/>
                <w:szCs w:val="28"/>
              </w:rPr>
              <w:t>.</w:t>
            </w:r>
          </w:p>
        </w:tc>
      </w:tr>
      <w:tr w:rsidR="00007EBA" w:rsidRPr="00623EDD" w:rsidTr="00086826">
        <w:tc>
          <w:tcPr>
            <w:tcW w:w="15079" w:type="dxa"/>
            <w:gridSpan w:val="2"/>
          </w:tcPr>
          <w:p w:rsidR="00007EBA" w:rsidRPr="00623EDD" w:rsidRDefault="00007EBA" w:rsidP="00EE20A2">
            <w:pPr>
              <w:ind w:firstLine="426"/>
              <w:jc w:val="center"/>
              <w:rPr>
                <w:rFonts w:ascii="Times New Roman" w:hAnsi="Times New Roman" w:cs="Times New Roman"/>
                <w:b/>
                <w:bCs/>
                <w:sz w:val="28"/>
                <w:szCs w:val="28"/>
              </w:rPr>
            </w:pPr>
          </w:p>
          <w:p w:rsidR="00007EBA" w:rsidRPr="00623EDD" w:rsidRDefault="00007EBA" w:rsidP="00EE20A2">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Закон України «Про регулювання містобудівної діяльності»</w:t>
            </w:r>
          </w:p>
          <w:p w:rsidR="00007EBA" w:rsidRPr="00623EDD" w:rsidRDefault="00007EBA" w:rsidP="00EE20A2">
            <w:pPr>
              <w:ind w:firstLine="426"/>
              <w:jc w:val="center"/>
              <w:rPr>
                <w:rFonts w:ascii="Times New Roman" w:hAnsi="Times New Roman" w:cs="Times New Roman"/>
                <w:sz w:val="28"/>
                <w:szCs w:val="28"/>
              </w:rPr>
            </w:pPr>
          </w:p>
        </w:tc>
      </w:tr>
      <w:tr w:rsidR="00007EBA" w:rsidRPr="00623EDD" w:rsidTr="00086826">
        <w:tc>
          <w:tcPr>
            <w:tcW w:w="7479" w:type="dxa"/>
          </w:tcPr>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4. </w:t>
            </w:r>
            <w:r w:rsidRPr="00623EDD">
              <w:rPr>
                <w:rFonts w:ascii="Times New Roman" w:hAnsi="Times New Roman" w:cs="Times New Roman"/>
                <w:sz w:val="28"/>
                <w:szCs w:val="28"/>
              </w:rPr>
              <w:t>Об’єкти та суб’єкти містобудування</w:t>
            </w:r>
          </w:p>
        </w:tc>
        <w:tc>
          <w:tcPr>
            <w:tcW w:w="7600" w:type="dxa"/>
          </w:tcPr>
          <w:p w:rsidR="00007EBA" w:rsidRPr="00623EDD" w:rsidRDefault="00007EBA" w:rsidP="00836B41">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4. </w:t>
            </w:r>
            <w:r w:rsidRPr="00623EDD">
              <w:rPr>
                <w:rFonts w:ascii="Times New Roman" w:hAnsi="Times New Roman" w:cs="Times New Roman"/>
                <w:sz w:val="28"/>
                <w:szCs w:val="28"/>
              </w:rPr>
              <w:t>Об’єкти та суб’єкти містобудування</w:t>
            </w:r>
          </w:p>
        </w:tc>
      </w:tr>
      <w:tr w:rsidR="00007EBA" w:rsidRPr="00623EDD" w:rsidTr="00086826">
        <w:tc>
          <w:tcPr>
            <w:tcW w:w="7479" w:type="dxa"/>
          </w:tcPr>
          <w:p w:rsidR="00007EBA" w:rsidRPr="00623EDD" w:rsidRDefault="00007EBA" w:rsidP="00433C85">
            <w:pPr>
              <w:ind w:firstLine="426"/>
              <w:jc w:val="both"/>
              <w:rPr>
                <w:rFonts w:ascii="Times New Roman" w:hAnsi="Times New Roman" w:cs="Times New Roman"/>
                <w:sz w:val="28"/>
                <w:szCs w:val="28"/>
              </w:rPr>
            </w:pPr>
            <w:r w:rsidRPr="00623EDD">
              <w:rPr>
                <w:rFonts w:ascii="Times New Roman" w:hAnsi="Times New Roman" w:cs="Times New Roman"/>
                <w:sz w:val="28"/>
                <w:szCs w:val="28"/>
              </w:rPr>
              <w:t>1. Об’єктами містобудування на державному та регіональному рівнях є планувальна організація території, система розселення, система взаємопов’язаного комплексного розміщення основних об’єктів промисловості, транспорту, інженерної та соціальної інфраструктури, функціональне зонування території України, її частин (груп областей), території Автономної Республіки Крим, областей, адміністративних районів.</w:t>
            </w:r>
          </w:p>
          <w:p w:rsidR="00007EBA" w:rsidRPr="00623EDD" w:rsidRDefault="00007EBA" w:rsidP="00433C85">
            <w:pPr>
              <w:ind w:firstLine="426"/>
              <w:jc w:val="both"/>
              <w:rPr>
                <w:rFonts w:ascii="Times New Roman" w:hAnsi="Times New Roman" w:cs="Times New Roman"/>
                <w:sz w:val="28"/>
                <w:szCs w:val="28"/>
              </w:rPr>
            </w:pPr>
            <w:bookmarkStart w:id="63" w:name="n51"/>
            <w:bookmarkEnd w:id="63"/>
            <w:r w:rsidRPr="00623EDD">
              <w:rPr>
                <w:rFonts w:ascii="Times New Roman" w:hAnsi="Times New Roman" w:cs="Times New Roman"/>
                <w:sz w:val="28"/>
                <w:szCs w:val="28"/>
              </w:rPr>
              <w:t>Об’єктами містобудування на місцевому рівні є планувальна організація території населеного пункту, його частини (групи земельних ділянок) зі спільною планувальною структурою, об’ємно-просторовим рішенням, інженерно-транспортною інфраструктурою, комплексом об’єктів будівництва, що визначаються відповідно до:</w:t>
            </w:r>
          </w:p>
          <w:p w:rsidR="00007EBA" w:rsidRPr="00623EDD" w:rsidRDefault="00007EBA" w:rsidP="00433C85">
            <w:pPr>
              <w:ind w:firstLine="426"/>
              <w:jc w:val="both"/>
              <w:rPr>
                <w:rFonts w:ascii="Times New Roman" w:hAnsi="Times New Roman" w:cs="Times New Roman"/>
                <w:sz w:val="28"/>
                <w:szCs w:val="28"/>
              </w:rPr>
            </w:pPr>
            <w:bookmarkStart w:id="64" w:name="n52"/>
            <w:bookmarkStart w:id="65" w:name="n53"/>
            <w:bookmarkEnd w:id="64"/>
            <w:bookmarkEnd w:id="65"/>
            <w:r w:rsidRPr="00623EDD">
              <w:rPr>
                <w:rFonts w:ascii="Times New Roman" w:hAnsi="Times New Roman" w:cs="Times New Roman"/>
                <w:sz w:val="28"/>
                <w:szCs w:val="28"/>
              </w:rPr>
              <w:t>у населених пунктах - меж населених пунктів, їх функціональних зон (сельбищної, промислової тощо), житлових районів, мікрорайонів (кварталів), приміських зон відповідно до містобудівної документації на місцевому рівні;</w:t>
            </w:r>
          </w:p>
          <w:p w:rsidR="00007EBA" w:rsidRPr="00623EDD" w:rsidRDefault="00007EBA" w:rsidP="00433C85">
            <w:pPr>
              <w:ind w:firstLine="426"/>
              <w:jc w:val="both"/>
              <w:rPr>
                <w:rFonts w:ascii="Times New Roman" w:hAnsi="Times New Roman" w:cs="Times New Roman"/>
                <w:sz w:val="28"/>
                <w:szCs w:val="28"/>
              </w:rPr>
            </w:pPr>
            <w:bookmarkStart w:id="66" w:name="n54"/>
            <w:bookmarkStart w:id="67" w:name="n55"/>
            <w:bookmarkEnd w:id="66"/>
            <w:bookmarkEnd w:id="67"/>
            <w:r w:rsidRPr="00623EDD">
              <w:rPr>
                <w:rFonts w:ascii="Times New Roman" w:hAnsi="Times New Roman" w:cs="Times New Roman"/>
                <w:sz w:val="28"/>
                <w:szCs w:val="28"/>
              </w:rPr>
              <w:t>за межами населених пунктів - меж приміських зон, а також функціональних зон відповідно до містобудівної документації на регіональному рівні.</w:t>
            </w:r>
          </w:p>
          <w:p w:rsidR="00007EBA" w:rsidRPr="00623EDD" w:rsidRDefault="00007EBA" w:rsidP="00433C85">
            <w:pPr>
              <w:ind w:firstLine="426"/>
              <w:jc w:val="both"/>
              <w:rPr>
                <w:rFonts w:ascii="Times New Roman" w:hAnsi="Times New Roman" w:cs="Times New Roman"/>
                <w:sz w:val="28"/>
                <w:szCs w:val="28"/>
              </w:rPr>
            </w:pPr>
            <w:bookmarkStart w:id="68" w:name="n56"/>
            <w:bookmarkStart w:id="69" w:name="n57"/>
            <w:bookmarkEnd w:id="68"/>
            <w:bookmarkEnd w:id="69"/>
            <w:r w:rsidRPr="00623EDD">
              <w:rPr>
                <w:rFonts w:ascii="Times New Roman" w:hAnsi="Times New Roman" w:cs="Times New Roman"/>
                <w:sz w:val="28"/>
                <w:szCs w:val="28"/>
              </w:rPr>
              <w:t>Об’єктами будівництва є будинки, будівлі, споруди будь-якого призначення, їх комплекси та частини, лінійні об’єкти інженерно-транспортної інфраструктури.</w:t>
            </w:r>
          </w:p>
          <w:p w:rsidR="00007EBA" w:rsidRPr="00623EDD" w:rsidRDefault="00007EBA" w:rsidP="009D093A">
            <w:pPr>
              <w:ind w:firstLine="426"/>
              <w:jc w:val="both"/>
              <w:rPr>
                <w:rFonts w:ascii="Times New Roman" w:hAnsi="Times New Roman" w:cs="Times New Roman"/>
                <w:sz w:val="28"/>
                <w:szCs w:val="28"/>
              </w:rPr>
            </w:pPr>
            <w:bookmarkStart w:id="70" w:name="n58"/>
            <w:bookmarkStart w:id="71" w:name="n1181"/>
            <w:bookmarkEnd w:id="70"/>
            <w:bookmarkEnd w:id="71"/>
            <w:r w:rsidRPr="00623EDD">
              <w:rPr>
                <w:rFonts w:ascii="Times New Roman" w:hAnsi="Times New Roman" w:cs="Times New Roman"/>
                <w:sz w:val="28"/>
                <w:szCs w:val="28"/>
              </w:rPr>
              <w:t>До об’єктів будівництва не належать нафтові і газові свердловини та об’єкти їх влаштування.</w:t>
            </w:r>
          </w:p>
        </w:tc>
        <w:tc>
          <w:tcPr>
            <w:tcW w:w="7600" w:type="dxa"/>
          </w:tcPr>
          <w:p w:rsidR="00007EBA" w:rsidRPr="00623EDD" w:rsidRDefault="00007EBA" w:rsidP="00433C85">
            <w:pPr>
              <w:ind w:firstLine="426"/>
              <w:jc w:val="both"/>
              <w:rPr>
                <w:rFonts w:ascii="Times New Roman" w:hAnsi="Times New Roman" w:cs="Times New Roman"/>
                <w:sz w:val="28"/>
                <w:szCs w:val="28"/>
              </w:rPr>
            </w:pPr>
            <w:r w:rsidRPr="00623EDD">
              <w:rPr>
                <w:rFonts w:ascii="Times New Roman" w:hAnsi="Times New Roman" w:cs="Times New Roman"/>
                <w:sz w:val="28"/>
                <w:szCs w:val="28"/>
              </w:rPr>
              <w:t>1. Об’єктами містобудування на державному та регіональному рівнях є планувальна організація території, система розселення, система взаємопов’язаного комплексного розміщення основних об’єктів промисловості, транспорту, інженерної та соціальної інфраструктури, функціональне зонування території України, її частин (груп областей), території Автономної Республіки Крим, областей, адміністративних районів.</w:t>
            </w:r>
          </w:p>
          <w:p w:rsidR="00007EBA" w:rsidRPr="00623EDD" w:rsidRDefault="00007EBA" w:rsidP="00433C85">
            <w:pPr>
              <w:ind w:firstLine="426"/>
              <w:jc w:val="both"/>
              <w:rPr>
                <w:rFonts w:ascii="Times New Roman" w:hAnsi="Times New Roman" w:cs="Times New Roman"/>
                <w:sz w:val="28"/>
                <w:szCs w:val="28"/>
              </w:rPr>
            </w:pPr>
            <w:r w:rsidRPr="00623EDD">
              <w:rPr>
                <w:rFonts w:ascii="Times New Roman" w:hAnsi="Times New Roman" w:cs="Times New Roman"/>
                <w:sz w:val="28"/>
                <w:szCs w:val="28"/>
              </w:rPr>
              <w:t>Об’єктами містобудування на місцевому рівні є планувальна організація території населеного пункту, його частини (групи земельних ділянок) зі спільною планувальною структурою, об’ємно-просторовим рішенням, інженерно-транспортною інфраструктурою, комплексом об’єктів будівництва, що визначаються відповідно до:</w:t>
            </w:r>
          </w:p>
          <w:p w:rsidR="00007EBA" w:rsidRPr="00623EDD" w:rsidRDefault="00007EBA" w:rsidP="00433C85">
            <w:pPr>
              <w:ind w:firstLine="426"/>
              <w:jc w:val="both"/>
              <w:rPr>
                <w:rFonts w:ascii="Times New Roman" w:hAnsi="Times New Roman" w:cs="Times New Roman"/>
                <w:sz w:val="28"/>
                <w:szCs w:val="28"/>
              </w:rPr>
            </w:pPr>
            <w:r w:rsidRPr="00623EDD">
              <w:rPr>
                <w:rFonts w:ascii="Times New Roman" w:hAnsi="Times New Roman" w:cs="Times New Roman"/>
                <w:sz w:val="28"/>
                <w:szCs w:val="28"/>
              </w:rPr>
              <w:t>у населених пунктах - меж населених пунктів, їх функціональних зон (сельбищної, промислової тощо), житлових районів, мікрорайонів (кварталів), приміських зон відповідно до містобудівної документації на місцевому рівні;</w:t>
            </w:r>
          </w:p>
          <w:p w:rsidR="00007EBA" w:rsidRPr="00623EDD" w:rsidRDefault="00007EBA" w:rsidP="00433C85">
            <w:pPr>
              <w:ind w:firstLine="426"/>
              <w:jc w:val="both"/>
              <w:rPr>
                <w:rFonts w:ascii="Times New Roman" w:hAnsi="Times New Roman" w:cs="Times New Roman"/>
                <w:sz w:val="28"/>
                <w:szCs w:val="28"/>
              </w:rPr>
            </w:pPr>
            <w:r w:rsidRPr="00623EDD">
              <w:rPr>
                <w:rFonts w:ascii="Times New Roman" w:hAnsi="Times New Roman" w:cs="Times New Roman"/>
                <w:sz w:val="28"/>
                <w:szCs w:val="28"/>
              </w:rPr>
              <w:t>за межами населених пунктів - меж приміських зон, а також функціональних зон відповідно до містобудівної документації на регіональному рівні.</w:t>
            </w:r>
          </w:p>
          <w:p w:rsidR="00007EBA" w:rsidRPr="00623EDD" w:rsidRDefault="00007EBA" w:rsidP="00433C85">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Об’єктами будівництва є будинки, будівлі, споруди будь-якого призначення, їх комплекси та частини, лінійні об’єкти інженерно-транспортної інфраструктури </w:t>
            </w:r>
            <w:r w:rsidRPr="00623EDD">
              <w:rPr>
                <w:rFonts w:ascii="Times New Roman" w:hAnsi="Times New Roman" w:cs="Times New Roman"/>
                <w:b/>
                <w:sz w:val="28"/>
                <w:szCs w:val="28"/>
              </w:rPr>
              <w:t>(крім трубопроводів внутрішньогосподарських меліоративних систем)</w:t>
            </w:r>
            <w:r w:rsidRPr="00623EDD">
              <w:rPr>
                <w:rFonts w:ascii="Times New Roman" w:hAnsi="Times New Roman" w:cs="Times New Roman"/>
                <w:sz w:val="28"/>
                <w:szCs w:val="28"/>
              </w:rPr>
              <w:t>.</w:t>
            </w:r>
          </w:p>
          <w:p w:rsidR="00007EBA" w:rsidRPr="00623EDD" w:rsidRDefault="00007EBA" w:rsidP="00FE4842">
            <w:pPr>
              <w:ind w:firstLine="426"/>
              <w:jc w:val="both"/>
              <w:rPr>
                <w:rFonts w:ascii="Times New Roman" w:hAnsi="Times New Roman" w:cs="Times New Roman"/>
                <w:sz w:val="28"/>
                <w:szCs w:val="28"/>
              </w:rPr>
            </w:pPr>
            <w:r w:rsidRPr="00623EDD">
              <w:rPr>
                <w:rFonts w:ascii="Times New Roman" w:hAnsi="Times New Roman" w:cs="Times New Roman"/>
                <w:sz w:val="28"/>
                <w:szCs w:val="28"/>
              </w:rPr>
              <w:t>До об’єктів будівництва не належать нафтові і газові свердловини та об’єкти їх влаштування.</w:t>
            </w:r>
          </w:p>
        </w:tc>
      </w:tr>
      <w:tr w:rsidR="00007EBA" w:rsidRPr="00623EDD" w:rsidTr="00086826">
        <w:tc>
          <w:tcPr>
            <w:tcW w:w="15079" w:type="dxa"/>
            <w:gridSpan w:val="2"/>
          </w:tcPr>
          <w:p w:rsidR="00007EBA" w:rsidRPr="00623EDD" w:rsidRDefault="00007EBA" w:rsidP="00AD4685">
            <w:pPr>
              <w:ind w:firstLine="426"/>
              <w:jc w:val="center"/>
              <w:rPr>
                <w:rFonts w:ascii="Times New Roman" w:hAnsi="Times New Roman" w:cs="Times New Roman"/>
                <w:b/>
                <w:bCs/>
                <w:sz w:val="28"/>
                <w:szCs w:val="28"/>
              </w:rPr>
            </w:pPr>
          </w:p>
          <w:p w:rsidR="00007EBA" w:rsidRPr="00623EDD" w:rsidRDefault="00007EBA" w:rsidP="00AD4685">
            <w:pPr>
              <w:ind w:firstLine="426"/>
              <w:jc w:val="center"/>
              <w:rPr>
                <w:rFonts w:ascii="Times New Roman" w:hAnsi="Times New Roman" w:cs="Times New Roman"/>
                <w:b/>
                <w:bCs/>
                <w:sz w:val="28"/>
                <w:szCs w:val="28"/>
              </w:rPr>
            </w:pPr>
            <w:r w:rsidRPr="00623EDD">
              <w:rPr>
                <w:rFonts w:ascii="Times New Roman" w:hAnsi="Times New Roman" w:cs="Times New Roman"/>
                <w:b/>
                <w:bCs/>
                <w:sz w:val="28"/>
                <w:szCs w:val="28"/>
              </w:rPr>
              <w:t>Закон України «Про Державний земельний кадастр»</w:t>
            </w:r>
          </w:p>
          <w:p w:rsidR="00007EBA" w:rsidRPr="00623EDD" w:rsidRDefault="00007EBA" w:rsidP="00AD4685">
            <w:pPr>
              <w:ind w:firstLine="426"/>
              <w:jc w:val="center"/>
              <w:rPr>
                <w:rFonts w:ascii="Times New Roman" w:hAnsi="Times New Roman" w:cs="Times New Roman"/>
                <w:sz w:val="28"/>
                <w:szCs w:val="28"/>
              </w:rPr>
            </w:pPr>
          </w:p>
        </w:tc>
      </w:tr>
      <w:tr w:rsidR="00007EBA" w:rsidRPr="00623EDD" w:rsidTr="00086826">
        <w:tc>
          <w:tcPr>
            <w:tcW w:w="7479" w:type="dxa"/>
          </w:tcPr>
          <w:p w:rsidR="00007EBA" w:rsidRPr="00623EDD" w:rsidRDefault="00007EBA" w:rsidP="00A509C7">
            <w:pPr>
              <w:ind w:firstLine="426"/>
              <w:jc w:val="both"/>
              <w:rPr>
                <w:rFonts w:ascii="Times New Roman" w:hAnsi="Times New Roman" w:cs="Times New Roman"/>
                <w:sz w:val="28"/>
                <w:szCs w:val="28"/>
              </w:rPr>
            </w:pPr>
            <w:r w:rsidRPr="00623EDD">
              <w:rPr>
                <w:rFonts w:ascii="Times New Roman" w:hAnsi="Times New Roman" w:cs="Times New Roman"/>
                <w:b/>
                <w:sz w:val="28"/>
                <w:szCs w:val="28"/>
              </w:rPr>
              <w:t>Стаття 7.</w:t>
            </w:r>
            <w:r w:rsidRPr="00623EDD">
              <w:rPr>
                <w:rFonts w:ascii="Times New Roman" w:hAnsi="Times New Roman" w:cs="Times New Roman"/>
                <w:sz w:val="28"/>
                <w:szCs w:val="28"/>
              </w:rPr>
              <w:t> Повноваження органів, що здійснюють ведення Державного земельного кадастру</w:t>
            </w:r>
          </w:p>
          <w:p w:rsidR="00007EBA" w:rsidRPr="00623EDD" w:rsidRDefault="00007EBA" w:rsidP="001D1D29">
            <w:pPr>
              <w:ind w:firstLine="426"/>
              <w:jc w:val="both"/>
              <w:rPr>
                <w:rFonts w:ascii="Times New Roman" w:hAnsi="Times New Roman" w:cs="Times New Roman"/>
                <w:sz w:val="28"/>
                <w:szCs w:val="28"/>
              </w:rPr>
            </w:pPr>
          </w:p>
        </w:tc>
        <w:tc>
          <w:tcPr>
            <w:tcW w:w="7600" w:type="dxa"/>
          </w:tcPr>
          <w:p w:rsidR="00007EBA" w:rsidRPr="00623EDD" w:rsidRDefault="00007EBA" w:rsidP="00A509C7">
            <w:pPr>
              <w:ind w:firstLine="426"/>
              <w:jc w:val="both"/>
              <w:rPr>
                <w:rFonts w:ascii="Times New Roman" w:hAnsi="Times New Roman" w:cs="Times New Roman"/>
                <w:sz w:val="28"/>
                <w:szCs w:val="28"/>
              </w:rPr>
            </w:pPr>
            <w:r w:rsidRPr="00623EDD">
              <w:rPr>
                <w:rFonts w:ascii="Times New Roman" w:hAnsi="Times New Roman" w:cs="Times New Roman"/>
                <w:b/>
                <w:sz w:val="28"/>
                <w:szCs w:val="28"/>
              </w:rPr>
              <w:t>Стаття 7.</w:t>
            </w:r>
            <w:r w:rsidRPr="00623EDD">
              <w:rPr>
                <w:rFonts w:ascii="Times New Roman" w:hAnsi="Times New Roman" w:cs="Times New Roman"/>
                <w:sz w:val="28"/>
                <w:szCs w:val="28"/>
              </w:rPr>
              <w:t> Повноваження органів, що здійснюють ведення Державного земельного кадастру</w:t>
            </w:r>
          </w:p>
        </w:tc>
      </w:tr>
      <w:tr w:rsidR="00007EBA" w:rsidRPr="00623EDD" w:rsidTr="00086826">
        <w:tc>
          <w:tcPr>
            <w:tcW w:w="7479" w:type="dxa"/>
          </w:tcPr>
          <w:p w:rsidR="00007EBA" w:rsidRPr="00623EDD" w:rsidRDefault="00007EBA" w:rsidP="001D1D29">
            <w:pPr>
              <w:ind w:firstLine="426"/>
              <w:jc w:val="both"/>
              <w:rPr>
                <w:rFonts w:ascii="Times New Roman" w:hAnsi="Times New Roman" w:cs="Times New Roman"/>
                <w:sz w:val="28"/>
                <w:szCs w:val="28"/>
              </w:rPr>
            </w:pPr>
            <w:bookmarkStart w:id="72" w:name="n129"/>
            <w:bookmarkStart w:id="73" w:name="n62"/>
            <w:bookmarkEnd w:id="72"/>
            <w:bookmarkEnd w:id="73"/>
            <w:r w:rsidRPr="00623EDD">
              <w:rPr>
                <w:rFonts w:ascii="Times New Roman" w:hAnsi="Times New Roman" w:cs="Times New Roman"/>
                <w:sz w:val="28"/>
                <w:szCs w:val="28"/>
              </w:rPr>
              <w:t>2. До повноважень центрального органу виконавчої влади, що реалізує державну політику у сфері земельних відносин, належать:</w:t>
            </w:r>
          </w:p>
          <w:p w:rsidR="00007EBA" w:rsidRPr="00623EDD" w:rsidRDefault="00007EBA" w:rsidP="001D1D29">
            <w:pPr>
              <w:ind w:firstLine="426"/>
              <w:jc w:val="both"/>
              <w:rPr>
                <w:rFonts w:ascii="Times New Roman" w:hAnsi="Times New Roman" w:cs="Times New Roman"/>
                <w:sz w:val="28"/>
                <w:szCs w:val="28"/>
              </w:rPr>
            </w:pPr>
            <w:bookmarkStart w:id="74" w:name="n63"/>
            <w:bookmarkEnd w:id="74"/>
            <w:r w:rsidRPr="00623EDD">
              <w:rPr>
                <w:rFonts w:ascii="Times New Roman" w:hAnsi="Times New Roman" w:cs="Times New Roman"/>
                <w:sz w:val="28"/>
                <w:szCs w:val="28"/>
              </w:rPr>
              <w:t>…</w:t>
            </w:r>
          </w:p>
          <w:p w:rsidR="00007EBA" w:rsidRPr="00623EDD" w:rsidRDefault="00007EBA" w:rsidP="001D1D29">
            <w:pPr>
              <w:ind w:firstLine="426"/>
              <w:jc w:val="both"/>
              <w:rPr>
                <w:rFonts w:ascii="Times New Roman" w:hAnsi="Times New Roman" w:cs="Times New Roman"/>
                <w:sz w:val="28"/>
                <w:szCs w:val="28"/>
              </w:rPr>
            </w:pPr>
            <w:bookmarkStart w:id="75" w:name="n66"/>
            <w:bookmarkEnd w:id="75"/>
            <w:r w:rsidRPr="00623EDD">
              <w:rPr>
                <w:rFonts w:ascii="Times New Roman" w:hAnsi="Times New Roman" w:cs="Times New Roman"/>
                <w:sz w:val="28"/>
                <w:szCs w:val="28"/>
              </w:rPr>
              <w:t>внесення до Державного земельного кадастру та надання відомостей про землі, розташовані у межах державного кордону України, територій Автономної Республіки Крим, областей, міст Києва та Севастополя, районів, сіл, селищ, міст;</w:t>
            </w:r>
          </w:p>
          <w:p w:rsidR="00007EBA" w:rsidRPr="00623EDD" w:rsidRDefault="00007EBA" w:rsidP="001D1D29">
            <w:pPr>
              <w:ind w:firstLine="426"/>
              <w:jc w:val="both"/>
              <w:rPr>
                <w:rFonts w:ascii="Times New Roman" w:hAnsi="Times New Roman" w:cs="Times New Roman"/>
                <w:sz w:val="28"/>
                <w:szCs w:val="28"/>
              </w:rPr>
            </w:pPr>
            <w:bookmarkStart w:id="76" w:name="n67"/>
            <w:bookmarkEnd w:id="76"/>
            <w:r w:rsidRPr="00623EDD">
              <w:rPr>
                <w:rFonts w:ascii="Times New Roman" w:hAnsi="Times New Roman" w:cs="Times New Roman"/>
                <w:sz w:val="28"/>
                <w:szCs w:val="28"/>
              </w:rPr>
              <w:t>здійснення державної реєстрації земельних ділянок, обмежень у їх використанні;</w:t>
            </w:r>
          </w:p>
          <w:p w:rsidR="00007EBA" w:rsidRPr="00623EDD" w:rsidRDefault="00007EBA" w:rsidP="009D093A">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tc>
        <w:tc>
          <w:tcPr>
            <w:tcW w:w="7600" w:type="dxa"/>
          </w:tcPr>
          <w:p w:rsidR="00007EBA" w:rsidRPr="00623EDD" w:rsidRDefault="00007EBA" w:rsidP="001D1D29">
            <w:pPr>
              <w:ind w:firstLine="426"/>
              <w:jc w:val="both"/>
              <w:rPr>
                <w:rFonts w:ascii="Times New Roman" w:hAnsi="Times New Roman" w:cs="Times New Roman"/>
                <w:sz w:val="28"/>
                <w:szCs w:val="28"/>
              </w:rPr>
            </w:pPr>
            <w:r w:rsidRPr="00623EDD">
              <w:rPr>
                <w:rFonts w:ascii="Times New Roman" w:hAnsi="Times New Roman" w:cs="Times New Roman"/>
                <w:sz w:val="28"/>
                <w:szCs w:val="28"/>
              </w:rPr>
              <w:t>2. До повноважень центрального органу виконавчої влади, що реалізує державну політику у сфері земельних відносин, належать:</w:t>
            </w:r>
          </w:p>
          <w:p w:rsidR="00007EBA" w:rsidRPr="00623EDD" w:rsidRDefault="00007EBA" w:rsidP="001D1D29">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1D1D29">
            <w:pPr>
              <w:ind w:firstLine="426"/>
              <w:jc w:val="both"/>
              <w:rPr>
                <w:rFonts w:ascii="Times New Roman" w:hAnsi="Times New Roman" w:cs="Times New Roman"/>
                <w:sz w:val="28"/>
                <w:szCs w:val="28"/>
              </w:rPr>
            </w:pPr>
            <w:r w:rsidRPr="00623EDD">
              <w:rPr>
                <w:rFonts w:ascii="Times New Roman" w:hAnsi="Times New Roman" w:cs="Times New Roman"/>
                <w:sz w:val="28"/>
                <w:szCs w:val="28"/>
              </w:rPr>
              <w:t>внесення до Державного земельного кадастру та надання відомостей про землі, розташовані у межах державного кордону України, територій Автономної Республіки Крим, областей, міст Києва та Севастополя, районів, сіл, селищ, міст;</w:t>
            </w:r>
          </w:p>
          <w:p w:rsidR="00007EBA" w:rsidRPr="00623EDD" w:rsidRDefault="00007EBA" w:rsidP="001D1D29">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здійснення державної реєстрації </w:t>
            </w:r>
            <w:r w:rsidRPr="00623EDD">
              <w:rPr>
                <w:rFonts w:ascii="Times New Roman" w:hAnsi="Times New Roman" w:cs="Times New Roman"/>
                <w:b/>
                <w:bCs/>
                <w:sz w:val="28"/>
                <w:szCs w:val="28"/>
              </w:rPr>
              <w:t xml:space="preserve">меліоративних мереж, складових частин меліоративних мереж, </w:t>
            </w:r>
            <w:r w:rsidRPr="00623EDD">
              <w:rPr>
                <w:rFonts w:ascii="Times New Roman" w:hAnsi="Times New Roman" w:cs="Times New Roman"/>
                <w:sz w:val="28"/>
                <w:szCs w:val="28"/>
              </w:rPr>
              <w:t>земельних ділянок, обмежень у їх використанні;</w:t>
            </w:r>
          </w:p>
          <w:p w:rsidR="00007EBA" w:rsidRPr="00623EDD" w:rsidRDefault="00007EBA" w:rsidP="009D093A">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tc>
      </w:tr>
      <w:tr w:rsidR="00007EBA" w:rsidRPr="00623EDD" w:rsidTr="00086826">
        <w:tc>
          <w:tcPr>
            <w:tcW w:w="7479" w:type="dxa"/>
          </w:tcPr>
          <w:p w:rsidR="00007EBA" w:rsidRPr="00623EDD" w:rsidRDefault="00007EBA" w:rsidP="007B7576">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9. </w:t>
            </w:r>
            <w:r w:rsidRPr="00623EDD">
              <w:rPr>
                <w:rFonts w:ascii="Times New Roman" w:hAnsi="Times New Roman" w:cs="Times New Roman"/>
                <w:bCs/>
                <w:sz w:val="28"/>
                <w:szCs w:val="28"/>
              </w:rPr>
              <w:t>Державний кадастровий реєстратор</w:t>
            </w:r>
          </w:p>
        </w:tc>
        <w:tc>
          <w:tcPr>
            <w:tcW w:w="7600" w:type="dxa"/>
          </w:tcPr>
          <w:p w:rsidR="00007EBA" w:rsidRPr="00623EDD" w:rsidRDefault="00007EBA" w:rsidP="007B7576">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9. </w:t>
            </w:r>
            <w:r w:rsidRPr="00623EDD">
              <w:rPr>
                <w:rFonts w:ascii="Times New Roman" w:hAnsi="Times New Roman" w:cs="Times New Roman"/>
                <w:bCs/>
                <w:sz w:val="28"/>
                <w:szCs w:val="28"/>
              </w:rPr>
              <w:t>Державний кадастровий реєстратор</w:t>
            </w:r>
          </w:p>
        </w:tc>
      </w:tr>
      <w:tr w:rsidR="00007EBA" w:rsidRPr="00623EDD" w:rsidTr="00086826">
        <w:tc>
          <w:tcPr>
            <w:tcW w:w="7479" w:type="dxa"/>
          </w:tcPr>
          <w:p w:rsidR="00007EBA" w:rsidRPr="00623EDD" w:rsidRDefault="00007EBA" w:rsidP="00A509C7">
            <w:pPr>
              <w:ind w:firstLine="426"/>
              <w:jc w:val="both"/>
              <w:rPr>
                <w:rFonts w:ascii="Times New Roman" w:hAnsi="Times New Roman" w:cs="Times New Roman"/>
                <w:sz w:val="28"/>
                <w:szCs w:val="28"/>
              </w:rPr>
            </w:pPr>
            <w:bookmarkStart w:id="77" w:name="n728"/>
            <w:bookmarkStart w:id="78" w:name="n720"/>
            <w:bookmarkStart w:id="79" w:name="n110"/>
            <w:bookmarkEnd w:id="77"/>
            <w:bookmarkEnd w:id="78"/>
            <w:bookmarkEnd w:id="79"/>
            <w:r w:rsidRPr="00623EDD">
              <w:rPr>
                <w:rFonts w:ascii="Times New Roman" w:hAnsi="Times New Roman" w:cs="Times New Roman"/>
                <w:sz w:val="28"/>
                <w:szCs w:val="28"/>
              </w:rPr>
              <w:t>8. Державна реєстрація земельних ділянок, обмежень у їх використанні, ведення поземельних книг, внесення до Державного земельного кадастру відомостей про земельні ділянки здійснюються Державними кадастровими реєстраторами, які здійснюють свою діяльність за місцем розташування земельної ділянки (район, місто республіканського значення Автономної Республіки Крим, місто обласного значення).</w:t>
            </w:r>
          </w:p>
        </w:tc>
        <w:tc>
          <w:tcPr>
            <w:tcW w:w="7600" w:type="dxa"/>
          </w:tcPr>
          <w:p w:rsidR="00007EBA" w:rsidRPr="00623EDD" w:rsidRDefault="00007EBA" w:rsidP="00A509C7">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8. Державна реєстрація </w:t>
            </w:r>
            <w:r w:rsidRPr="00623EDD">
              <w:rPr>
                <w:rFonts w:ascii="Times New Roman" w:hAnsi="Times New Roman" w:cs="Times New Roman"/>
                <w:b/>
                <w:bCs/>
                <w:sz w:val="28"/>
                <w:szCs w:val="28"/>
              </w:rPr>
              <w:t xml:space="preserve">меліоративних мереж,складових частин меліоративних мереж, </w:t>
            </w:r>
            <w:r w:rsidRPr="00623EDD">
              <w:rPr>
                <w:rFonts w:ascii="Times New Roman" w:hAnsi="Times New Roman" w:cs="Times New Roman"/>
                <w:sz w:val="28"/>
                <w:szCs w:val="28"/>
              </w:rPr>
              <w:t>земельних ділянок, обмежень у їх використанні, ведення поземельних книг, внесення до Державного земельного кадастру відомостей про земельні ділянки здійснюються Державними кадастровими реєстраторами, які здійснюють свою діяльність за місцем розташування земельної ділянки (район, місто республіканського значення Автономної Республіки Крим, місто обласного значення).</w:t>
            </w:r>
          </w:p>
        </w:tc>
      </w:tr>
      <w:tr w:rsidR="00007EBA" w:rsidRPr="00623EDD" w:rsidTr="00086826">
        <w:tc>
          <w:tcPr>
            <w:tcW w:w="7479" w:type="dxa"/>
          </w:tcPr>
          <w:p w:rsidR="00007EBA" w:rsidRPr="00623EDD" w:rsidRDefault="00007EBA" w:rsidP="00A509C7">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10. </w:t>
            </w:r>
            <w:r w:rsidRPr="00623EDD">
              <w:rPr>
                <w:rFonts w:ascii="Times New Roman" w:hAnsi="Times New Roman" w:cs="Times New Roman"/>
                <w:bCs/>
                <w:sz w:val="28"/>
                <w:szCs w:val="28"/>
              </w:rPr>
              <w:t>Об'єкти Державного земельного кадастру</w:t>
            </w:r>
          </w:p>
        </w:tc>
        <w:tc>
          <w:tcPr>
            <w:tcW w:w="7600" w:type="dxa"/>
          </w:tcPr>
          <w:p w:rsidR="00007EBA" w:rsidRPr="00623EDD" w:rsidRDefault="00007EBA" w:rsidP="00A509C7">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10. </w:t>
            </w:r>
            <w:r w:rsidRPr="00623EDD">
              <w:rPr>
                <w:rFonts w:ascii="Times New Roman" w:hAnsi="Times New Roman" w:cs="Times New Roman"/>
                <w:bCs/>
                <w:sz w:val="28"/>
                <w:szCs w:val="28"/>
              </w:rPr>
              <w:t>Об'єкти Державного земельного кадастру</w:t>
            </w:r>
          </w:p>
        </w:tc>
      </w:tr>
      <w:tr w:rsidR="00007EBA" w:rsidRPr="00623EDD" w:rsidTr="00086826">
        <w:tc>
          <w:tcPr>
            <w:tcW w:w="7479" w:type="dxa"/>
          </w:tcPr>
          <w:p w:rsidR="00007EBA" w:rsidRPr="00623EDD" w:rsidRDefault="00007EBA" w:rsidP="001D1D29">
            <w:pPr>
              <w:ind w:firstLine="426"/>
              <w:jc w:val="both"/>
              <w:rPr>
                <w:rFonts w:ascii="Times New Roman" w:hAnsi="Times New Roman" w:cs="Times New Roman"/>
                <w:sz w:val="28"/>
                <w:szCs w:val="28"/>
              </w:rPr>
            </w:pPr>
            <w:bookmarkStart w:id="80" w:name="n113"/>
            <w:bookmarkEnd w:id="80"/>
            <w:r w:rsidRPr="00623EDD">
              <w:rPr>
                <w:rFonts w:ascii="Times New Roman" w:hAnsi="Times New Roman" w:cs="Times New Roman"/>
                <w:sz w:val="28"/>
                <w:szCs w:val="28"/>
              </w:rPr>
              <w:t>1. Об'єктами Державного земельного кадастру є:</w:t>
            </w:r>
          </w:p>
          <w:p w:rsidR="00007EBA" w:rsidRPr="00623EDD" w:rsidRDefault="00007EBA" w:rsidP="001D1D29">
            <w:pPr>
              <w:ind w:firstLine="426"/>
              <w:jc w:val="both"/>
              <w:rPr>
                <w:rFonts w:ascii="Times New Roman" w:hAnsi="Times New Roman" w:cs="Times New Roman"/>
                <w:sz w:val="28"/>
                <w:szCs w:val="28"/>
              </w:rPr>
            </w:pPr>
            <w:bookmarkStart w:id="81" w:name="n114"/>
            <w:bookmarkEnd w:id="81"/>
            <w:r w:rsidRPr="00623EDD">
              <w:rPr>
                <w:rFonts w:ascii="Times New Roman" w:hAnsi="Times New Roman" w:cs="Times New Roman"/>
                <w:sz w:val="28"/>
                <w:szCs w:val="28"/>
              </w:rPr>
              <w:t>землі в межах державного кордону України;</w:t>
            </w:r>
          </w:p>
          <w:p w:rsidR="00007EBA" w:rsidRPr="00623EDD" w:rsidRDefault="00007EBA" w:rsidP="001D1D29">
            <w:pPr>
              <w:ind w:firstLine="426"/>
              <w:jc w:val="both"/>
              <w:rPr>
                <w:rFonts w:ascii="Times New Roman" w:hAnsi="Times New Roman" w:cs="Times New Roman"/>
                <w:sz w:val="28"/>
                <w:szCs w:val="28"/>
              </w:rPr>
            </w:pPr>
            <w:bookmarkStart w:id="82" w:name="n115"/>
            <w:bookmarkEnd w:id="82"/>
            <w:r w:rsidRPr="00623EDD">
              <w:rPr>
                <w:rFonts w:ascii="Times New Roman" w:hAnsi="Times New Roman" w:cs="Times New Roman"/>
                <w:sz w:val="28"/>
                <w:szCs w:val="28"/>
              </w:rPr>
              <w:t>землі в межах території адміністративно-територіальних одиниць;</w:t>
            </w:r>
          </w:p>
          <w:p w:rsidR="00007EBA" w:rsidRPr="00623EDD" w:rsidRDefault="00007EBA" w:rsidP="001D1D29">
            <w:pPr>
              <w:ind w:firstLine="426"/>
              <w:jc w:val="both"/>
              <w:rPr>
                <w:rFonts w:ascii="Times New Roman" w:hAnsi="Times New Roman" w:cs="Times New Roman"/>
                <w:sz w:val="28"/>
                <w:szCs w:val="28"/>
              </w:rPr>
            </w:pPr>
            <w:bookmarkStart w:id="83" w:name="n116"/>
            <w:bookmarkEnd w:id="83"/>
            <w:r w:rsidRPr="00623EDD">
              <w:rPr>
                <w:rFonts w:ascii="Times New Roman" w:hAnsi="Times New Roman" w:cs="Times New Roman"/>
                <w:sz w:val="28"/>
                <w:szCs w:val="28"/>
              </w:rPr>
              <w:t>обмеження у використанні земель;</w:t>
            </w:r>
          </w:p>
          <w:p w:rsidR="00007EBA" w:rsidRPr="00623EDD" w:rsidRDefault="00007EBA" w:rsidP="001D1D29">
            <w:pPr>
              <w:ind w:firstLine="426"/>
              <w:jc w:val="both"/>
              <w:rPr>
                <w:rFonts w:ascii="Times New Roman" w:hAnsi="Times New Roman" w:cs="Times New Roman"/>
                <w:sz w:val="28"/>
                <w:szCs w:val="28"/>
              </w:rPr>
            </w:pPr>
            <w:bookmarkStart w:id="84" w:name="n117"/>
            <w:bookmarkEnd w:id="84"/>
            <w:r w:rsidRPr="00623EDD">
              <w:rPr>
                <w:rFonts w:ascii="Times New Roman" w:hAnsi="Times New Roman" w:cs="Times New Roman"/>
                <w:sz w:val="28"/>
                <w:szCs w:val="28"/>
              </w:rPr>
              <w:t>земельна ділянка.</w:t>
            </w:r>
          </w:p>
          <w:p w:rsidR="00007EBA" w:rsidRPr="00623EDD" w:rsidRDefault="00007EBA" w:rsidP="006F76FD">
            <w:pPr>
              <w:ind w:firstLine="426"/>
              <w:jc w:val="both"/>
              <w:rPr>
                <w:rFonts w:ascii="Times New Roman" w:hAnsi="Times New Roman" w:cs="Times New Roman"/>
                <w:b/>
                <w:bCs/>
                <w:sz w:val="28"/>
                <w:szCs w:val="28"/>
              </w:rPr>
            </w:pPr>
          </w:p>
        </w:tc>
        <w:tc>
          <w:tcPr>
            <w:tcW w:w="7600" w:type="dxa"/>
          </w:tcPr>
          <w:p w:rsidR="00007EBA" w:rsidRPr="00623EDD" w:rsidRDefault="00007EBA" w:rsidP="001D1D29">
            <w:pPr>
              <w:ind w:firstLine="426"/>
              <w:jc w:val="both"/>
              <w:rPr>
                <w:rFonts w:ascii="Times New Roman" w:hAnsi="Times New Roman" w:cs="Times New Roman"/>
                <w:sz w:val="28"/>
                <w:szCs w:val="28"/>
              </w:rPr>
            </w:pPr>
            <w:r w:rsidRPr="00623EDD">
              <w:rPr>
                <w:rFonts w:ascii="Times New Roman" w:hAnsi="Times New Roman" w:cs="Times New Roman"/>
                <w:sz w:val="28"/>
                <w:szCs w:val="28"/>
              </w:rPr>
              <w:t>1. Об'єктами Державного земельного кадастру є:</w:t>
            </w:r>
          </w:p>
          <w:p w:rsidR="00007EBA" w:rsidRPr="00623EDD" w:rsidRDefault="00007EBA" w:rsidP="001D1D29">
            <w:pPr>
              <w:ind w:firstLine="426"/>
              <w:jc w:val="both"/>
              <w:rPr>
                <w:rFonts w:ascii="Times New Roman" w:hAnsi="Times New Roman" w:cs="Times New Roman"/>
                <w:sz w:val="28"/>
                <w:szCs w:val="28"/>
              </w:rPr>
            </w:pPr>
            <w:r w:rsidRPr="00623EDD">
              <w:rPr>
                <w:rFonts w:ascii="Times New Roman" w:hAnsi="Times New Roman" w:cs="Times New Roman"/>
                <w:sz w:val="28"/>
                <w:szCs w:val="28"/>
              </w:rPr>
              <w:t>землі в межах державного кордону України;</w:t>
            </w:r>
          </w:p>
          <w:p w:rsidR="00007EBA" w:rsidRPr="00623EDD" w:rsidRDefault="00007EBA" w:rsidP="001D1D29">
            <w:pPr>
              <w:ind w:firstLine="426"/>
              <w:jc w:val="both"/>
              <w:rPr>
                <w:rFonts w:ascii="Times New Roman" w:hAnsi="Times New Roman" w:cs="Times New Roman"/>
                <w:sz w:val="28"/>
                <w:szCs w:val="28"/>
              </w:rPr>
            </w:pPr>
            <w:r w:rsidRPr="00623EDD">
              <w:rPr>
                <w:rFonts w:ascii="Times New Roman" w:hAnsi="Times New Roman" w:cs="Times New Roman"/>
                <w:sz w:val="28"/>
                <w:szCs w:val="28"/>
              </w:rPr>
              <w:t>землі в межах території адміністративно-територіальних одиниць;</w:t>
            </w:r>
          </w:p>
          <w:p w:rsidR="00007EBA" w:rsidRPr="00623EDD" w:rsidRDefault="00007EBA" w:rsidP="001D1D29">
            <w:pPr>
              <w:ind w:firstLine="426"/>
              <w:jc w:val="both"/>
              <w:rPr>
                <w:rFonts w:ascii="Times New Roman" w:hAnsi="Times New Roman" w:cs="Times New Roman"/>
                <w:sz w:val="28"/>
                <w:szCs w:val="28"/>
              </w:rPr>
            </w:pPr>
            <w:r w:rsidRPr="00623EDD">
              <w:rPr>
                <w:rFonts w:ascii="Times New Roman" w:hAnsi="Times New Roman" w:cs="Times New Roman"/>
                <w:sz w:val="28"/>
                <w:szCs w:val="28"/>
              </w:rPr>
              <w:t>обмеження у використанні земель;</w:t>
            </w:r>
          </w:p>
          <w:p w:rsidR="00007EBA" w:rsidRPr="00623EDD" w:rsidRDefault="00007EBA" w:rsidP="001D1D29">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меліоративні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складові частини меліоративних мереж;</w:t>
            </w:r>
          </w:p>
          <w:p w:rsidR="00007EBA" w:rsidRPr="00623EDD" w:rsidRDefault="00007EBA" w:rsidP="009D093A">
            <w:pPr>
              <w:ind w:firstLine="426"/>
              <w:jc w:val="both"/>
              <w:rPr>
                <w:rFonts w:ascii="Times New Roman" w:hAnsi="Times New Roman" w:cs="Times New Roman"/>
                <w:sz w:val="28"/>
                <w:szCs w:val="28"/>
              </w:rPr>
            </w:pPr>
            <w:r w:rsidRPr="00623EDD">
              <w:rPr>
                <w:rFonts w:ascii="Times New Roman" w:hAnsi="Times New Roman" w:cs="Times New Roman"/>
                <w:sz w:val="28"/>
                <w:szCs w:val="28"/>
              </w:rPr>
              <w:t>земельн</w:t>
            </w:r>
            <w:r w:rsidRPr="00623EDD">
              <w:rPr>
                <w:rFonts w:ascii="Times New Roman" w:hAnsi="Times New Roman" w:cs="Times New Roman"/>
                <w:b/>
                <w:bCs/>
                <w:sz w:val="28"/>
                <w:szCs w:val="28"/>
              </w:rPr>
              <w:t>і</w:t>
            </w:r>
            <w:r w:rsidRPr="00623EDD">
              <w:rPr>
                <w:rFonts w:ascii="Times New Roman" w:hAnsi="Times New Roman" w:cs="Times New Roman"/>
                <w:sz w:val="28"/>
                <w:szCs w:val="28"/>
              </w:rPr>
              <w:t xml:space="preserve"> ділянк</w:t>
            </w:r>
            <w:r w:rsidRPr="00623EDD">
              <w:rPr>
                <w:rFonts w:ascii="Times New Roman" w:hAnsi="Times New Roman" w:cs="Times New Roman"/>
                <w:b/>
                <w:bCs/>
                <w:sz w:val="28"/>
                <w:szCs w:val="28"/>
              </w:rPr>
              <w:t>и</w:t>
            </w:r>
            <w:r w:rsidRPr="00623EDD">
              <w:rPr>
                <w:rFonts w:ascii="Times New Roman" w:hAnsi="Times New Roman" w:cs="Times New Roman"/>
                <w:sz w:val="28"/>
                <w:szCs w:val="28"/>
              </w:rPr>
              <w:t>.</w:t>
            </w:r>
          </w:p>
        </w:tc>
      </w:tr>
      <w:tr w:rsidR="00007EBA" w:rsidRPr="00623EDD" w:rsidTr="00086826">
        <w:tc>
          <w:tcPr>
            <w:tcW w:w="7479" w:type="dxa"/>
          </w:tcPr>
          <w:p w:rsidR="00007EBA" w:rsidRPr="00623EDD" w:rsidRDefault="00007EBA" w:rsidP="006F76FD">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відсутня</w:t>
            </w:r>
          </w:p>
        </w:tc>
        <w:tc>
          <w:tcPr>
            <w:tcW w:w="7600" w:type="dxa"/>
          </w:tcPr>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14</w:t>
            </w:r>
            <w:r w:rsidRPr="00623EDD">
              <w:rPr>
                <w:rFonts w:ascii="Times New Roman" w:hAnsi="Times New Roman" w:cs="Times New Roman"/>
                <w:b/>
                <w:bCs/>
                <w:sz w:val="28"/>
                <w:szCs w:val="28"/>
                <w:vertAlign w:val="superscript"/>
              </w:rPr>
              <w:t>1</w:t>
            </w:r>
            <w:r w:rsidRPr="00623EDD">
              <w:rPr>
                <w:rFonts w:ascii="Times New Roman" w:hAnsi="Times New Roman" w:cs="Times New Roman"/>
                <w:b/>
                <w:bCs/>
                <w:sz w:val="28"/>
                <w:szCs w:val="28"/>
              </w:rPr>
              <w:t>. Склад відомостей Державного земельного кадастру про меліоративну мережу, складову частину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1. До Державного земельного кадастру включаються такі відомості про меліоративну мережу:</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назва, код (номер)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місце розташування меліоративної мережі;</w:t>
            </w:r>
          </w:p>
          <w:p w:rsidR="00007EBA" w:rsidRDefault="00007EBA" w:rsidP="00542ED2">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контури меліоративної мережі;</w:t>
            </w:r>
          </w:p>
          <w:p w:rsidR="00007EBA" w:rsidRPr="00542ED2" w:rsidRDefault="00007EBA" w:rsidP="00542ED2">
            <w:pPr>
              <w:ind w:firstLine="426"/>
              <w:jc w:val="both"/>
              <w:rPr>
                <w:rFonts w:ascii="Times New Roman" w:hAnsi="Times New Roman" w:cs="Times New Roman"/>
                <w:b/>
                <w:bCs/>
                <w:sz w:val="28"/>
                <w:szCs w:val="28"/>
              </w:rPr>
            </w:pPr>
            <w:r w:rsidRPr="00542ED2">
              <w:rPr>
                <w:rFonts w:ascii="Times New Roman" w:hAnsi="Times New Roman" w:cs="Times New Roman"/>
                <w:b/>
                <w:bCs/>
                <w:iCs/>
                <w:sz w:val="28"/>
                <w:szCs w:val="28"/>
              </w:rPr>
              <w:t xml:space="preserve">координати точки </w:t>
            </w:r>
            <w:r w:rsidRPr="00542ED2">
              <w:rPr>
                <w:rFonts w:ascii="Times New Roman" w:hAnsi="Times New Roman" w:cs="Times New Roman"/>
                <w:b/>
                <w:bCs/>
                <w:sz w:val="28"/>
                <w:szCs w:val="28"/>
              </w:rPr>
              <w:t xml:space="preserve">(точок) </w:t>
            </w:r>
            <w:r w:rsidRPr="00542ED2">
              <w:rPr>
                <w:rFonts w:ascii="Times New Roman" w:hAnsi="Times New Roman" w:cs="Times New Roman"/>
                <w:b/>
                <w:bCs/>
                <w:iCs/>
                <w:sz w:val="28"/>
                <w:szCs w:val="28"/>
              </w:rPr>
              <w:t>водовиділу;</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коди (номери) складових частин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координати та міри ліній поворотних точок вісей лінійних споруд та меж земельних ділянок під будівлями, що є складовими частинами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інформація про земельні ділянки та масиви земель сільськогосподарського призначення, що входять до території обслуговування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інформація про документи, на підставі яких встановлено відомості про меліоративну мережу.</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 xml:space="preserve">2. До Державного земельного кадастру </w:t>
            </w:r>
            <w:r>
              <w:rPr>
                <w:rFonts w:ascii="Times New Roman" w:hAnsi="Times New Roman" w:cs="Times New Roman"/>
                <w:b/>
                <w:bCs/>
                <w:sz w:val="28"/>
                <w:szCs w:val="28"/>
              </w:rPr>
              <w:t xml:space="preserve">вносяться </w:t>
            </w:r>
            <w:r w:rsidRPr="00623EDD">
              <w:rPr>
                <w:rFonts w:ascii="Times New Roman" w:hAnsi="Times New Roman" w:cs="Times New Roman"/>
                <w:b/>
                <w:bCs/>
                <w:sz w:val="28"/>
                <w:szCs w:val="28"/>
              </w:rPr>
              <w:t>такі відомості про складову частину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назва, код (номер) складової частини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місце розташування складової частини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контури складової частини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542ED2">
              <w:rPr>
                <w:rFonts w:ascii="Times New Roman" w:hAnsi="Times New Roman" w:cs="Times New Roman"/>
                <w:b/>
                <w:bCs/>
                <w:iCs/>
                <w:sz w:val="28"/>
                <w:szCs w:val="28"/>
              </w:rPr>
              <w:t xml:space="preserve">координати точки </w:t>
            </w:r>
            <w:r w:rsidRPr="00542ED2">
              <w:rPr>
                <w:rFonts w:ascii="Times New Roman" w:hAnsi="Times New Roman" w:cs="Times New Roman"/>
                <w:b/>
                <w:bCs/>
                <w:sz w:val="28"/>
                <w:szCs w:val="28"/>
              </w:rPr>
              <w:t xml:space="preserve">(точок) </w:t>
            </w:r>
            <w:r w:rsidRPr="00542ED2">
              <w:rPr>
                <w:rFonts w:ascii="Times New Roman" w:hAnsi="Times New Roman" w:cs="Times New Roman"/>
                <w:b/>
                <w:bCs/>
                <w:iCs/>
                <w:sz w:val="28"/>
                <w:szCs w:val="28"/>
              </w:rPr>
              <w:t>водовиділу</w:t>
            </w:r>
            <w:r w:rsidRPr="00623EDD">
              <w:rPr>
                <w:rFonts w:ascii="Times New Roman" w:hAnsi="Times New Roman" w:cs="Times New Roman"/>
                <w:b/>
                <w:bCs/>
                <w:sz w:val="28"/>
                <w:szCs w:val="28"/>
              </w:rPr>
              <w:t>;</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координати та міри ліній поворотних точок вісей лінійних споруд та меж земельних ділянок під будівлями, що входять до складу цієї частини меліоративної мережі;</w:t>
            </w:r>
          </w:p>
          <w:p w:rsidR="00007EBA" w:rsidRPr="00623EDD" w:rsidRDefault="00007EBA" w:rsidP="006A794F">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інформація про документи, на підставі яких встановлено відомості про складову частину меліоративної мережі.</w:t>
            </w:r>
            <w:bookmarkStart w:id="85" w:name="n150"/>
            <w:bookmarkStart w:id="86" w:name="n151"/>
            <w:bookmarkEnd w:id="85"/>
            <w:bookmarkEnd w:id="86"/>
          </w:p>
        </w:tc>
      </w:tr>
      <w:tr w:rsidR="00007EBA" w:rsidRPr="00623EDD" w:rsidTr="00086826">
        <w:tc>
          <w:tcPr>
            <w:tcW w:w="7479" w:type="dxa"/>
          </w:tcPr>
          <w:p w:rsidR="00007EBA" w:rsidRPr="00623EDD" w:rsidRDefault="00007EBA" w:rsidP="00DD6E1A">
            <w:pPr>
              <w:ind w:firstLine="426"/>
              <w:jc w:val="both"/>
              <w:rPr>
                <w:rFonts w:ascii="Times New Roman" w:hAnsi="Times New Roman" w:cs="Times New Roman"/>
                <w:sz w:val="28"/>
                <w:szCs w:val="28"/>
              </w:rPr>
            </w:pPr>
            <w:r w:rsidRPr="00623EDD">
              <w:rPr>
                <w:rFonts w:ascii="Times New Roman" w:hAnsi="Times New Roman" w:cs="Times New Roman"/>
                <w:sz w:val="28"/>
                <w:szCs w:val="28"/>
              </w:rPr>
              <w:t>Стаття 21. Підстави та основні вимоги щодо внесення відомостей до Державного земельного кадастру</w:t>
            </w:r>
          </w:p>
        </w:tc>
        <w:tc>
          <w:tcPr>
            <w:tcW w:w="7600" w:type="dxa"/>
          </w:tcPr>
          <w:p w:rsidR="00007EBA" w:rsidRPr="00623EDD" w:rsidRDefault="00007EBA" w:rsidP="00DD6E1A">
            <w:pPr>
              <w:ind w:firstLine="426"/>
              <w:jc w:val="both"/>
              <w:rPr>
                <w:rFonts w:ascii="Times New Roman" w:hAnsi="Times New Roman" w:cs="Times New Roman"/>
                <w:sz w:val="28"/>
                <w:szCs w:val="28"/>
              </w:rPr>
            </w:pPr>
            <w:r w:rsidRPr="00623EDD">
              <w:rPr>
                <w:rFonts w:ascii="Times New Roman" w:hAnsi="Times New Roman" w:cs="Times New Roman"/>
                <w:sz w:val="28"/>
                <w:szCs w:val="28"/>
              </w:rPr>
              <w:t>Стаття 21. Підстави та основні вимоги щодо внесення відомостей до Державного земельного кадастру</w:t>
            </w:r>
          </w:p>
        </w:tc>
      </w:tr>
      <w:tr w:rsidR="00007EBA" w:rsidRPr="00623EDD" w:rsidTr="00086826">
        <w:tc>
          <w:tcPr>
            <w:tcW w:w="7479" w:type="dxa"/>
          </w:tcPr>
          <w:p w:rsidR="00007EBA" w:rsidRPr="00623EDD" w:rsidRDefault="00007EBA" w:rsidP="001A63DE">
            <w:pPr>
              <w:ind w:firstLine="426"/>
              <w:jc w:val="both"/>
              <w:rPr>
                <w:rFonts w:ascii="Times New Roman" w:hAnsi="Times New Roman" w:cs="Times New Roman"/>
                <w:sz w:val="28"/>
                <w:szCs w:val="28"/>
              </w:rPr>
            </w:pPr>
            <w:r w:rsidRPr="00623EDD">
              <w:rPr>
                <w:rFonts w:ascii="Times New Roman" w:hAnsi="Times New Roman" w:cs="Times New Roman"/>
                <w:sz w:val="28"/>
                <w:szCs w:val="28"/>
              </w:rPr>
              <w:t>5. Відомості про обмеження у використанні земель вносяться до Державного земельного кадастру на підставі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проектів землеустрою, що забезпечують еколого-економічне обґрунтування сівозміни та впорядкування угідь, проектів землеустрою щодо відведення земельних ділянок, технічної документації із землеустрою щодо встановлення меж земельної ділянки в натурі (на місцевості), іншої документації із землеустрою.</w:t>
            </w:r>
          </w:p>
        </w:tc>
        <w:tc>
          <w:tcPr>
            <w:tcW w:w="7600" w:type="dxa"/>
          </w:tcPr>
          <w:p w:rsidR="00007EBA" w:rsidRPr="00623EDD" w:rsidRDefault="00007EBA" w:rsidP="001A63DE">
            <w:pPr>
              <w:ind w:firstLine="426"/>
              <w:jc w:val="both"/>
              <w:rPr>
                <w:rFonts w:ascii="Times New Roman" w:hAnsi="Times New Roman" w:cs="Times New Roman"/>
                <w:b/>
                <w:bCs/>
                <w:sz w:val="28"/>
                <w:szCs w:val="28"/>
              </w:rPr>
            </w:pPr>
            <w:r w:rsidRPr="00623EDD">
              <w:rPr>
                <w:rFonts w:ascii="Times New Roman" w:hAnsi="Times New Roman" w:cs="Times New Roman"/>
                <w:sz w:val="28"/>
                <w:szCs w:val="28"/>
              </w:rPr>
              <w:t xml:space="preserve">5. Відомості про </w:t>
            </w:r>
            <w:r w:rsidRPr="00623EDD">
              <w:rPr>
                <w:rFonts w:ascii="Times New Roman" w:hAnsi="Times New Roman" w:cs="Times New Roman"/>
                <w:b/>
                <w:bCs/>
                <w:sz w:val="28"/>
                <w:szCs w:val="28"/>
              </w:rPr>
              <w:t xml:space="preserve">меліоративні мережі,складові частини меліоративних мереж, </w:t>
            </w:r>
            <w:r w:rsidRPr="00623EDD">
              <w:rPr>
                <w:rFonts w:ascii="Times New Roman" w:hAnsi="Times New Roman" w:cs="Times New Roman"/>
                <w:sz w:val="28"/>
                <w:szCs w:val="28"/>
              </w:rPr>
              <w:t>обмеження у використанні земель вносяться до Державного земельного кадастру на підставі схем землеустрою і техніко-економічних обґрунтувань використання та охорони земель адміністративно-територіальних одиниць, проектів землеустрою щодо організації і встановлення меж 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проектів землеустрою, що забезпечують еколого-економічне обґрунтування сівозміни та впорядкування угідь, проектів землеустрою щодо відведення земельних ділянок, технічної документації із землеустрою щодо встановлення меж земельної ділянки в натурі (на місцевості), іншої документації із землеустрою.</w:t>
            </w:r>
          </w:p>
        </w:tc>
      </w:tr>
      <w:tr w:rsidR="00007EBA" w:rsidRPr="00623EDD" w:rsidTr="00086826">
        <w:tc>
          <w:tcPr>
            <w:tcW w:w="7479" w:type="dxa"/>
          </w:tcPr>
          <w:p w:rsidR="00007EBA" w:rsidRPr="00623EDD" w:rsidRDefault="00007EBA" w:rsidP="00DD6E1A">
            <w:pPr>
              <w:ind w:firstLine="426"/>
              <w:jc w:val="center"/>
              <w:rPr>
                <w:rFonts w:ascii="Times New Roman" w:hAnsi="Times New Roman" w:cs="Times New Roman"/>
                <w:b/>
                <w:sz w:val="28"/>
                <w:szCs w:val="28"/>
              </w:rPr>
            </w:pPr>
          </w:p>
          <w:p w:rsidR="00007EBA" w:rsidRPr="00623EDD" w:rsidRDefault="00007EBA" w:rsidP="00DD6E1A">
            <w:pPr>
              <w:ind w:firstLine="426"/>
              <w:jc w:val="center"/>
              <w:rPr>
                <w:rFonts w:ascii="Times New Roman" w:hAnsi="Times New Roman" w:cs="Times New Roman"/>
                <w:b/>
                <w:sz w:val="28"/>
                <w:szCs w:val="28"/>
              </w:rPr>
            </w:pPr>
            <w:r w:rsidRPr="00623EDD">
              <w:rPr>
                <w:rFonts w:ascii="Times New Roman" w:hAnsi="Times New Roman" w:cs="Times New Roman"/>
                <w:b/>
                <w:sz w:val="28"/>
                <w:szCs w:val="28"/>
              </w:rPr>
              <w:t>Стаття відсутня</w:t>
            </w:r>
          </w:p>
        </w:tc>
        <w:tc>
          <w:tcPr>
            <w:tcW w:w="7600" w:type="dxa"/>
          </w:tcPr>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28</w:t>
            </w:r>
            <w:r w:rsidRPr="00623EDD">
              <w:rPr>
                <w:rFonts w:ascii="Times New Roman" w:hAnsi="Times New Roman" w:cs="Times New Roman"/>
                <w:b/>
                <w:bCs/>
                <w:sz w:val="28"/>
                <w:szCs w:val="28"/>
                <w:vertAlign w:val="superscript"/>
              </w:rPr>
              <w:t>1</w:t>
            </w:r>
            <w:r w:rsidRPr="00623EDD">
              <w:rPr>
                <w:rFonts w:ascii="Times New Roman" w:hAnsi="Times New Roman" w:cs="Times New Roman"/>
                <w:b/>
                <w:bCs/>
                <w:sz w:val="28"/>
                <w:szCs w:val="28"/>
              </w:rPr>
              <w:t>. Внесення до Державного земельного кадастру відомостей про меліоративну мережу, складову частину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1. Внесення до Державного земельного кадастру відомостей про меліоративну мережу, складову частину меліоративної мережі здійснюється у формі державної реєстрації.</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2. Державна реєстрація меліоративної мережі, складову частину меліоративної мережі здійснюється на підставі заяви будь-якої особи або органу виконавчої влади, органу місцевого самоврядування.</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3. Для державної реєстрації меліоративної мережі, складової частини меліоративної мережі заявник подає Державному кадастровому реєстратору,:</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заяву про державну реєстрацію мережі, складової частини меліоративної мережі за формою, встановленою Порядком ведення Державного земельного кадастру;</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документи, на підставі яких встановлено відомості про меліоративну мережу, складову частину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електронний документ, що містить відомості про меліоративну мережу, складову частину меліоративної мережі.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4. Державна реєстрація меліоративної мережі , складової частини меліоративної мережі або мотивована відмова у такій реєстрації здійснюється протягом чотирнадцяти робочих днів з дати реєстрації заяви.</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5. Відмова у здійсненні державної реєстрації меліоративної мережі, складової частини меліоративної мережі надається у разі:</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якщо мережа, складова частина мережі розташована на території дії повноважень іншого Державного кадастрового реєстратора;</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подані документи не відповідають вимогам законодавства;</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заявлена мережа, складова частина меліоративної мережі вже зареєстрована.</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6. Внесення до Державного земельного кадастру відомостей про меліоративну мережу, складову частину меліоративної мережі також здійснюється:</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у процесі державної реєстрації земельних ділянок та внесення змін до відомостей про них;</w:t>
            </w:r>
          </w:p>
          <w:p w:rsidR="00007EBA" w:rsidRPr="00623EDD" w:rsidRDefault="00007EBA" w:rsidP="00241330">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на підставі заяви органу виконавчої влади, органу місцевого самоврядування, рішенням якого затверджена документація із землеустрою, яка є підставою для внесення відомостей про меліоративні системи до Державного земельного кадастру.</w:t>
            </w:r>
          </w:p>
          <w:p w:rsidR="00007EBA" w:rsidRPr="00623EDD" w:rsidRDefault="00007EBA" w:rsidP="006A794F">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7. На підтвердження внесення до Державного земельного кадастру відомостей про меліоративну мережу, складову частину меліоративної мережі безоплатно видається витяг з Державного земельного кадастру.</w:t>
            </w:r>
            <w:bookmarkStart w:id="87" w:name="n321"/>
            <w:bookmarkStart w:id="88" w:name="n322"/>
            <w:bookmarkStart w:id="89" w:name="n323"/>
            <w:bookmarkStart w:id="90" w:name="n324"/>
            <w:bookmarkStart w:id="91" w:name="n325"/>
            <w:bookmarkStart w:id="92" w:name="n326"/>
            <w:bookmarkStart w:id="93" w:name="n327"/>
            <w:bookmarkStart w:id="94" w:name="n328"/>
            <w:bookmarkStart w:id="95" w:name="n329"/>
            <w:bookmarkStart w:id="96" w:name="n332"/>
            <w:bookmarkStart w:id="97" w:name="n333"/>
            <w:bookmarkStart w:id="98" w:name="n334"/>
            <w:bookmarkStart w:id="99" w:name="n335"/>
            <w:bookmarkStart w:id="100" w:name="n336"/>
            <w:bookmarkStart w:id="101" w:name="n337"/>
            <w:bookmarkStart w:id="102" w:name="n338"/>
            <w:bookmarkStart w:id="103" w:name="n794"/>
            <w:bookmarkStart w:id="104" w:name="n339"/>
            <w:bookmarkStart w:id="105" w:name="n340"/>
            <w:bookmarkStart w:id="106" w:name="n341"/>
            <w:bookmarkStart w:id="107" w:name="n342"/>
            <w:bookmarkStart w:id="108" w:name="n343"/>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tc>
      </w:tr>
      <w:tr w:rsidR="00007EBA" w:rsidRPr="00623EDD" w:rsidTr="00086826">
        <w:tc>
          <w:tcPr>
            <w:tcW w:w="7479" w:type="dxa"/>
          </w:tcPr>
          <w:p w:rsidR="00007EBA" w:rsidRPr="00623EDD" w:rsidRDefault="00007EBA" w:rsidP="00DD6E1A">
            <w:pPr>
              <w:ind w:firstLine="426"/>
              <w:jc w:val="both"/>
              <w:rPr>
                <w:rFonts w:ascii="Times New Roman" w:hAnsi="Times New Roman" w:cs="Times New Roman"/>
                <w:b/>
                <w:bCs/>
                <w:sz w:val="28"/>
                <w:szCs w:val="28"/>
              </w:rPr>
            </w:pPr>
            <w:r w:rsidRPr="00623EDD">
              <w:rPr>
                <w:rFonts w:ascii="Times New Roman" w:hAnsi="Times New Roman" w:cs="Times New Roman"/>
                <w:b/>
                <w:bCs/>
                <w:sz w:val="28"/>
                <w:szCs w:val="28"/>
              </w:rPr>
              <w:t>Стаття 34.</w:t>
            </w:r>
            <w:r w:rsidRPr="00623EDD">
              <w:rPr>
                <w:rFonts w:ascii="Times New Roman" w:hAnsi="Times New Roman" w:cs="Times New Roman"/>
                <w:bCs/>
                <w:sz w:val="28"/>
                <w:szCs w:val="28"/>
              </w:rPr>
              <w:t> Кадастровий план земельної ділянки</w:t>
            </w:r>
          </w:p>
        </w:tc>
        <w:tc>
          <w:tcPr>
            <w:tcW w:w="7600" w:type="dxa"/>
          </w:tcPr>
          <w:p w:rsidR="00007EBA" w:rsidRPr="00623EDD" w:rsidRDefault="00007EBA" w:rsidP="00DD6E1A">
            <w:pPr>
              <w:ind w:firstLine="426"/>
              <w:jc w:val="both"/>
              <w:rPr>
                <w:rFonts w:ascii="Times New Roman" w:hAnsi="Times New Roman" w:cs="Times New Roman"/>
                <w:sz w:val="28"/>
                <w:szCs w:val="28"/>
              </w:rPr>
            </w:pPr>
            <w:r w:rsidRPr="00623EDD">
              <w:rPr>
                <w:rFonts w:ascii="Times New Roman" w:hAnsi="Times New Roman" w:cs="Times New Roman"/>
                <w:b/>
                <w:sz w:val="28"/>
                <w:szCs w:val="28"/>
              </w:rPr>
              <w:t>Стаття 34.</w:t>
            </w:r>
            <w:r w:rsidRPr="00623EDD">
              <w:rPr>
                <w:rFonts w:ascii="Times New Roman" w:hAnsi="Times New Roman" w:cs="Times New Roman"/>
                <w:sz w:val="28"/>
                <w:szCs w:val="28"/>
              </w:rPr>
              <w:t> Кадастровий план земельної ділянки</w:t>
            </w:r>
          </w:p>
        </w:tc>
      </w:tr>
      <w:tr w:rsidR="00007EBA" w:rsidRPr="00623EDD" w:rsidTr="00086826">
        <w:tc>
          <w:tcPr>
            <w:tcW w:w="7479" w:type="dxa"/>
          </w:tcPr>
          <w:p w:rsidR="00007EBA" w:rsidRPr="00623EDD" w:rsidRDefault="00007EBA" w:rsidP="0070202B">
            <w:pPr>
              <w:ind w:firstLine="426"/>
              <w:jc w:val="both"/>
              <w:rPr>
                <w:rFonts w:ascii="Times New Roman" w:hAnsi="Times New Roman" w:cs="Times New Roman"/>
                <w:sz w:val="28"/>
                <w:szCs w:val="28"/>
              </w:rPr>
            </w:pPr>
            <w:bookmarkStart w:id="109" w:name="n406"/>
            <w:bookmarkEnd w:id="109"/>
            <w:r w:rsidRPr="00623EDD">
              <w:rPr>
                <w:rFonts w:ascii="Times New Roman" w:hAnsi="Times New Roman" w:cs="Times New Roman"/>
                <w:sz w:val="28"/>
                <w:szCs w:val="28"/>
              </w:rPr>
              <w:t>1. На кадастровому плані земельної ділянки відображаються:</w:t>
            </w:r>
          </w:p>
          <w:p w:rsidR="00007EBA" w:rsidRPr="00623EDD" w:rsidRDefault="00007EBA" w:rsidP="0070202B">
            <w:pPr>
              <w:ind w:firstLine="426"/>
              <w:jc w:val="both"/>
              <w:rPr>
                <w:rFonts w:ascii="Times New Roman" w:hAnsi="Times New Roman" w:cs="Times New Roman"/>
                <w:sz w:val="28"/>
                <w:szCs w:val="28"/>
              </w:rPr>
            </w:pPr>
            <w:bookmarkStart w:id="110" w:name="n407"/>
            <w:bookmarkEnd w:id="110"/>
            <w:r w:rsidRPr="00623EDD">
              <w:rPr>
                <w:rFonts w:ascii="Times New Roman" w:hAnsi="Times New Roman" w:cs="Times New Roman"/>
                <w:sz w:val="28"/>
                <w:szCs w:val="28"/>
              </w:rPr>
              <w:t>площа земельної ділянки;</w:t>
            </w:r>
          </w:p>
          <w:p w:rsidR="00007EBA" w:rsidRPr="00623EDD" w:rsidRDefault="00007EBA" w:rsidP="0070202B">
            <w:pPr>
              <w:ind w:firstLine="426"/>
              <w:jc w:val="both"/>
              <w:rPr>
                <w:rFonts w:ascii="Times New Roman" w:hAnsi="Times New Roman" w:cs="Times New Roman"/>
                <w:sz w:val="28"/>
                <w:szCs w:val="28"/>
              </w:rPr>
            </w:pPr>
            <w:bookmarkStart w:id="111" w:name="n408"/>
            <w:bookmarkStart w:id="112" w:name="n414"/>
            <w:bookmarkEnd w:id="111"/>
            <w:bookmarkEnd w:id="112"/>
            <w:r w:rsidRPr="00623EDD">
              <w:rPr>
                <w:rFonts w:ascii="Times New Roman" w:hAnsi="Times New Roman" w:cs="Times New Roman"/>
                <w:sz w:val="28"/>
                <w:szCs w:val="28"/>
              </w:rPr>
              <w:t>…</w:t>
            </w:r>
          </w:p>
          <w:p w:rsidR="00007EBA" w:rsidRPr="00623EDD" w:rsidRDefault="00007EBA" w:rsidP="0070202B">
            <w:pPr>
              <w:ind w:firstLine="426"/>
              <w:jc w:val="both"/>
              <w:rPr>
                <w:rFonts w:ascii="Times New Roman" w:hAnsi="Times New Roman" w:cs="Times New Roman"/>
                <w:sz w:val="28"/>
                <w:szCs w:val="28"/>
              </w:rPr>
            </w:pPr>
            <w:r w:rsidRPr="00623EDD">
              <w:rPr>
                <w:rFonts w:ascii="Times New Roman" w:hAnsi="Times New Roman" w:cs="Times New Roman"/>
                <w:sz w:val="28"/>
                <w:szCs w:val="28"/>
              </w:rPr>
              <w:t>межі частин земельних ділянок, на які поширюється дія обмежень у використанні земельних ділянок, права суборенди, сервітуту;</w:t>
            </w:r>
          </w:p>
          <w:p w:rsidR="00007EBA" w:rsidRPr="00623EDD" w:rsidRDefault="00007EBA" w:rsidP="0070202B">
            <w:pPr>
              <w:ind w:firstLine="426"/>
              <w:jc w:val="both"/>
              <w:rPr>
                <w:rFonts w:ascii="Times New Roman" w:hAnsi="Times New Roman" w:cs="Times New Roman"/>
                <w:sz w:val="28"/>
                <w:szCs w:val="28"/>
              </w:rPr>
            </w:pPr>
            <w:bookmarkStart w:id="113" w:name="n415"/>
            <w:bookmarkEnd w:id="113"/>
            <w:r w:rsidRPr="00623EDD">
              <w:rPr>
                <w:rFonts w:ascii="Times New Roman" w:hAnsi="Times New Roman" w:cs="Times New Roman"/>
                <w:sz w:val="28"/>
                <w:szCs w:val="28"/>
              </w:rPr>
              <w:t>контури об'єктів нерухомого майна, розташованих на земельній ділянці.</w:t>
            </w:r>
          </w:p>
          <w:p w:rsidR="00007EBA" w:rsidRPr="00623EDD" w:rsidRDefault="00007EBA" w:rsidP="00DE6876">
            <w:pPr>
              <w:ind w:firstLine="426"/>
              <w:jc w:val="both"/>
              <w:rPr>
                <w:rFonts w:ascii="Times New Roman" w:hAnsi="Times New Roman" w:cs="Times New Roman"/>
                <w:sz w:val="28"/>
                <w:szCs w:val="28"/>
              </w:rPr>
            </w:pPr>
            <w:bookmarkStart w:id="114" w:name="n416"/>
            <w:bookmarkEnd w:id="114"/>
          </w:p>
          <w:p w:rsidR="00007EBA" w:rsidRPr="00623EDD" w:rsidRDefault="00007EBA" w:rsidP="00DE6876">
            <w:pPr>
              <w:ind w:firstLine="426"/>
              <w:jc w:val="both"/>
              <w:rPr>
                <w:rFonts w:ascii="Times New Roman" w:hAnsi="Times New Roman" w:cs="Times New Roman"/>
                <w:sz w:val="28"/>
                <w:szCs w:val="28"/>
              </w:rPr>
            </w:pPr>
            <w:r w:rsidRPr="00623EDD">
              <w:rPr>
                <w:rFonts w:ascii="Times New Roman" w:hAnsi="Times New Roman" w:cs="Times New Roman"/>
                <w:sz w:val="28"/>
                <w:szCs w:val="28"/>
              </w:rPr>
              <w:t>Таблиці із зазначенням координат усіх поворотних точок меж земельної ділянки, переліку земельних угідь, їх площ, відомостей про цільове призначення земельної ділянки та розробника документації із землеустрою на земельну ділянку є невід'ємною частиною кадастрового плану земельної ділянки.</w:t>
            </w:r>
          </w:p>
        </w:tc>
        <w:tc>
          <w:tcPr>
            <w:tcW w:w="7600" w:type="dxa"/>
          </w:tcPr>
          <w:p w:rsidR="00007EBA" w:rsidRPr="00623EDD" w:rsidRDefault="00007EBA" w:rsidP="00ED797F">
            <w:pPr>
              <w:ind w:firstLine="426"/>
              <w:jc w:val="both"/>
              <w:rPr>
                <w:rFonts w:ascii="Times New Roman" w:hAnsi="Times New Roman" w:cs="Times New Roman"/>
                <w:sz w:val="28"/>
                <w:szCs w:val="28"/>
              </w:rPr>
            </w:pPr>
            <w:r w:rsidRPr="00623EDD">
              <w:rPr>
                <w:rFonts w:ascii="Times New Roman" w:hAnsi="Times New Roman" w:cs="Times New Roman"/>
                <w:sz w:val="28"/>
                <w:szCs w:val="28"/>
              </w:rPr>
              <w:t>1. На кадастровому плані земельної ділянки відображаються:</w:t>
            </w:r>
          </w:p>
          <w:p w:rsidR="00007EBA" w:rsidRPr="00623EDD" w:rsidRDefault="00007EBA" w:rsidP="00ED797F">
            <w:pPr>
              <w:ind w:firstLine="426"/>
              <w:jc w:val="both"/>
              <w:rPr>
                <w:rFonts w:ascii="Times New Roman" w:hAnsi="Times New Roman" w:cs="Times New Roman"/>
                <w:sz w:val="28"/>
                <w:szCs w:val="28"/>
              </w:rPr>
            </w:pPr>
            <w:r w:rsidRPr="00623EDD">
              <w:rPr>
                <w:rFonts w:ascii="Times New Roman" w:hAnsi="Times New Roman" w:cs="Times New Roman"/>
                <w:sz w:val="28"/>
                <w:szCs w:val="28"/>
              </w:rPr>
              <w:t>площа земельної ділянки;</w:t>
            </w:r>
          </w:p>
          <w:p w:rsidR="00007EBA" w:rsidRPr="00623EDD" w:rsidRDefault="00007EBA" w:rsidP="00ED797F">
            <w:pPr>
              <w:ind w:firstLine="426"/>
              <w:jc w:val="both"/>
              <w:rPr>
                <w:rFonts w:ascii="Times New Roman" w:hAnsi="Times New Roman" w:cs="Times New Roman"/>
                <w:sz w:val="28"/>
                <w:szCs w:val="28"/>
              </w:rPr>
            </w:pPr>
            <w:r w:rsidRPr="00623EDD">
              <w:rPr>
                <w:rFonts w:ascii="Times New Roman" w:hAnsi="Times New Roman" w:cs="Times New Roman"/>
                <w:sz w:val="28"/>
                <w:szCs w:val="28"/>
              </w:rPr>
              <w:t>…</w:t>
            </w:r>
          </w:p>
          <w:p w:rsidR="00007EBA" w:rsidRPr="00623EDD" w:rsidRDefault="00007EBA" w:rsidP="00ED797F">
            <w:pPr>
              <w:ind w:firstLine="426"/>
              <w:jc w:val="both"/>
              <w:rPr>
                <w:rFonts w:ascii="Times New Roman" w:hAnsi="Times New Roman" w:cs="Times New Roman"/>
                <w:sz w:val="28"/>
                <w:szCs w:val="28"/>
              </w:rPr>
            </w:pPr>
            <w:r w:rsidRPr="00623EDD">
              <w:rPr>
                <w:rFonts w:ascii="Times New Roman" w:hAnsi="Times New Roman" w:cs="Times New Roman"/>
                <w:sz w:val="28"/>
                <w:szCs w:val="28"/>
              </w:rPr>
              <w:t>межі частин земельних ділянок, на які поширюється дія обмежень у використанні земельних ділянок, права суборенди, сервітуту;</w:t>
            </w:r>
          </w:p>
          <w:p w:rsidR="00007EBA" w:rsidRPr="00623EDD" w:rsidRDefault="00007EBA" w:rsidP="006A794F">
            <w:pPr>
              <w:ind w:firstLine="426"/>
              <w:jc w:val="both"/>
              <w:rPr>
                <w:rFonts w:ascii="Times New Roman" w:hAnsi="Times New Roman" w:cs="Times New Roman"/>
                <w:sz w:val="28"/>
                <w:szCs w:val="28"/>
              </w:rPr>
            </w:pPr>
            <w:r w:rsidRPr="00623EDD">
              <w:rPr>
                <w:rFonts w:ascii="Times New Roman" w:hAnsi="Times New Roman" w:cs="Times New Roman"/>
                <w:sz w:val="28"/>
                <w:szCs w:val="28"/>
              </w:rPr>
              <w:t>контури об'єктів нерухомого майна</w:t>
            </w:r>
            <w:r w:rsidRPr="00623EDD">
              <w:rPr>
                <w:rFonts w:ascii="Times New Roman" w:hAnsi="Times New Roman" w:cs="Times New Roman"/>
                <w:b/>
                <w:bCs/>
                <w:sz w:val="28"/>
                <w:szCs w:val="28"/>
              </w:rPr>
              <w:t>, меліоративних мереж</w:t>
            </w:r>
            <w:r w:rsidRPr="00623EDD">
              <w:rPr>
                <w:rFonts w:ascii="Times New Roman" w:hAnsi="Times New Roman" w:cs="Times New Roman"/>
                <w:sz w:val="28"/>
                <w:szCs w:val="28"/>
              </w:rPr>
              <w:t>,</w:t>
            </w:r>
            <w:r w:rsidRPr="00623EDD">
              <w:rPr>
                <w:rFonts w:ascii="Times New Roman" w:hAnsi="Times New Roman" w:cs="Times New Roman"/>
                <w:b/>
                <w:sz w:val="28"/>
                <w:szCs w:val="28"/>
              </w:rPr>
              <w:t xml:space="preserve"> складових частин меліоративних мереж та точки водовиділу,</w:t>
            </w:r>
            <w:r w:rsidRPr="00623EDD">
              <w:rPr>
                <w:rFonts w:ascii="Times New Roman" w:hAnsi="Times New Roman" w:cs="Times New Roman"/>
                <w:sz w:val="28"/>
                <w:szCs w:val="28"/>
              </w:rPr>
              <w:t xml:space="preserve"> розташовані на земельній ділянці.</w:t>
            </w:r>
          </w:p>
          <w:p w:rsidR="00007EBA" w:rsidRPr="00623EDD" w:rsidRDefault="00007EBA" w:rsidP="00DE6876">
            <w:pPr>
              <w:ind w:firstLine="426"/>
              <w:jc w:val="both"/>
              <w:rPr>
                <w:rFonts w:ascii="Times New Roman" w:hAnsi="Times New Roman" w:cs="Times New Roman"/>
                <w:sz w:val="28"/>
                <w:szCs w:val="28"/>
              </w:rPr>
            </w:pPr>
            <w:r w:rsidRPr="00623EDD">
              <w:rPr>
                <w:rFonts w:ascii="Times New Roman" w:hAnsi="Times New Roman" w:cs="Times New Roman"/>
                <w:sz w:val="28"/>
                <w:szCs w:val="28"/>
              </w:rPr>
              <w:t>Таблиці із зазначенням координат усіх поворотних точок меж земельної ділянки, переліку земельних угідь, їх площ, відомостей про цільове призначення земельної ділянки та розробника документації із землеустрою на земельну ділянку є невід'ємною частиною кадастрового плану земельної ділянки.</w:t>
            </w:r>
          </w:p>
        </w:tc>
      </w:tr>
      <w:tr w:rsidR="00007EBA" w:rsidRPr="00623EDD" w:rsidTr="00086826">
        <w:tc>
          <w:tcPr>
            <w:tcW w:w="15079" w:type="dxa"/>
            <w:gridSpan w:val="2"/>
          </w:tcPr>
          <w:p w:rsidR="00007EBA" w:rsidRPr="00623EDD" w:rsidRDefault="00007EBA" w:rsidP="001A63DE">
            <w:pPr>
              <w:ind w:firstLine="426"/>
              <w:jc w:val="center"/>
              <w:rPr>
                <w:rFonts w:ascii="Times New Roman" w:hAnsi="Times New Roman" w:cs="Times New Roman"/>
                <w:b/>
                <w:sz w:val="28"/>
                <w:szCs w:val="28"/>
              </w:rPr>
            </w:pPr>
          </w:p>
          <w:p w:rsidR="00461B11" w:rsidRDefault="00461B11" w:rsidP="001A63DE">
            <w:pPr>
              <w:ind w:firstLine="426"/>
              <w:jc w:val="center"/>
              <w:rPr>
                <w:rFonts w:ascii="Times New Roman" w:hAnsi="Times New Roman" w:cs="Times New Roman"/>
                <w:b/>
                <w:sz w:val="28"/>
                <w:szCs w:val="28"/>
              </w:rPr>
            </w:pPr>
          </w:p>
          <w:p w:rsidR="00007EBA" w:rsidRPr="00623EDD" w:rsidRDefault="00007EBA" w:rsidP="001A63DE">
            <w:pPr>
              <w:ind w:firstLine="426"/>
              <w:jc w:val="center"/>
              <w:rPr>
                <w:rFonts w:ascii="Times New Roman" w:hAnsi="Times New Roman" w:cs="Times New Roman"/>
                <w:b/>
                <w:bCs/>
                <w:sz w:val="28"/>
                <w:szCs w:val="28"/>
              </w:rPr>
            </w:pPr>
            <w:r w:rsidRPr="00623EDD">
              <w:rPr>
                <w:rFonts w:ascii="Times New Roman" w:hAnsi="Times New Roman" w:cs="Times New Roman"/>
                <w:b/>
                <w:sz w:val="28"/>
                <w:szCs w:val="28"/>
              </w:rPr>
              <w:t>Закон України «</w:t>
            </w:r>
            <w:r w:rsidRPr="00623EDD">
              <w:rPr>
                <w:rFonts w:ascii="Times New Roman" w:hAnsi="Times New Roman" w:cs="Times New Roman"/>
                <w:b/>
                <w:bCs/>
                <w:sz w:val="28"/>
                <w:szCs w:val="28"/>
              </w:rPr>
              <w:t>Про оцінку впливу на довкілля»</w:t>
            </w:r>
          </w:p>
          <w:p w:rsidR="00007EBA" w:rsidRPr="00623EDD" w:rsidRDefault="00007EBA" w:rsidP="001A63DE">
            <w:pPr>
              <w:ind w:firstLine="426"/>
              <w:jc w:val="center"/>
              <w:rPr>
                <w:rFonts w:ascii="Times New Roman" w:hAnsi="Times New Roman" w:cs="Times New Roman"/>
                <w:b/>
                <w:sz w:val="28"/>
                <w:szCs w:val="28"/>
              </w:rPr>
            </w:pPr>
          </w:p>
        </w:tc>
      </w:tr>
      <w:tr w:rsidR="00007EBA" w:rsidRPr="00623EDD" w:rsidTr="00086826">
        <w:tc>
          <w:tcPr>
            <w:tcW w:w="7479" w:type="dxa"/>
          </w:tcPr>
          <w:p w:rsidR="00007EBA" w:rsidRPr="00623EDD" w:rsidRDefault="00007EBA" w:rsidP="001A63DE">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3. </w:t>
            </w:r>
            <w:r w:rsidRPr="00623EDD">
              <w:rPr>
                <w:rFonts w:ascii="Times New Roman" w:hAnsi="Times New Roman" w:cs="Times New Roman"/>
                <w:sz w:val="28"/>
                <w:szCs w:val="28"/>
              </w:rPr>
              <w:t>Сфера застосування оцінки впливу на довкілля</w:t>
            </w:r>
          </w:p>
        </w:tc>
        <w:tc>
          <w:tcPr>
            <w:tcW w:w="7600" w:type="dxa"/>
          </w:tcPr>
          <w:p w:rsidR="00007EBA" w:rsidRPr="00623EDD" w:rsidRDefault="00007EBA" w:rsidP="001A63DE">
            <w:pPr>
              <w:ind w:firstLine="426"/>
              <w:jc w:val="both"/>
              <w:rPr>
                <w:rFonts w:ascii="Times New Roman" w:hAnsi="Times New Roman" w:cs="Times New Roman"/>
                <w:sz w:val="28"/>
                <w:szCs w:val="28"/>
              </w:rPr>
            </w:pPr>
            <w:r w:rsidRPr="00623EDD">
              <w:rPr>
                <w:rFonts w:ascii="Times New Roman" w:hAnsi="Times New Roman" w:cs="Times New Roman"/>
                <w:b/>
                <w:bCs/>
                <w:sz w:val="28"/>
                <w:szCs w:val="28"/>
              </w:rPr>
              <w:t>Стаття 3. </w:t>
            </w:r>
            <w:r w:rsidRPr="00623EDD">
              <w:rPr>
                <w:rFonts w:ascii="Times New Roman" w:hAnsi="Times New Roman" w:cs="Times New Roman"/>
                <w:sz w:val="28"/>
                <w:szCs w:val="28"/>
              </w:rPr>
              <w:t>Сфера застосування оцінки впливу на довкілля</w:t>
            </w:r>
          </w:p>
        </w:tc>
      </w:tr>
      <w:tr w:rsidR="00007EBA" w:rsidRPr="006A794F" w:rsidTr="00086826">
        <w:tc>
          <w:tcPr>
            <w:tcW w:w="7479" w:type="dxa"/>
          </w:tcPr>
          <w:p w:rsidR="00007EBA" w:rsidRPr="00623EDD" w:rsidRDefault="00007EBA" w:rsidP="001A63DE">
            <w:pPr>
              <w:ind w:firstLine="426"/>
              <w:jc w:val="both"/>
              <w:rPr>
                <w:rFonts w:ascii="Times New Roman" w:hAnsi="Times New Roman" w:cs="Times New Roman"/>
                <w:sz w:val="28"/>
                <w:szCs w:val="28"/>
              </w:rPr>
            </w:pPr>
            <w:r w:rsidRPr="00623EDD">
              <w:rPr>
                <w:rFonts w:ascii="Times New Roman" w:hAnsi="Times New Roman" w:cs="Times New Roman"/>
                <w:sz w:val="28"/>
                <w:szCs w:val="28"/>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007EBA" w:rsidRPr="00623EDD" w:rsidRDefault="00007EBA" w:rsidP="001A63DE">
            <w:pPr>
              <w:ind w:firstLine="426"/>
              <w:jc w:val="both"/>
              <w:rPr>
                <w:rFonts w:ascii="Times New Roman" w:hAnsi="Times New Roman" w:cs="Times New Roman"/>
                <w:sz w:val="28"/>
                <w:szCs w:val="28"/>
              </w:rPr>
            </w:pPr>
            <w:r w:rsidRPr="00623EDD">
              <w:rPr>
                <w:rFonts w:ascii="Times New Roman" w:hAnsi="Times New Roman" w:cs="Times New Roman"/>
                <w:sz w:val="28"/>
                <w:szCs w:val="28"/>
              </w:rPr>
              <w:t>1) глибоке буріння, у тому числі геотермальне буріння, буріння з метою зберігання радіоактивних відходів, буріння з метою водопостачання (крім буріння з метою вивчення стійкості ґрунтів);</w:t>
            </w:r>
          </w:p>
          <w:p w:rsidR="00007EBA" w:rsidRPr="00623EDD" w:rsidRDefault="00007EBA" w:rsidP="001A63DE">
            <w:pPr>
              <w:ind w:firstLine="426"/>
              <w:jc w:val="both"/>
              <w:rPr>
                <w:rFonts w:ascii="Times New Roman" w:hAnsi="Times New Roman" w:cs="Times New Roman"/>
                <w:sz w:val="28"/>
                <w:szCs w:val="28"/>
              </w:rPr>
            </w:pPr>
            <w:r w:rsidRPr="00623EDD">
              <w:rPr>
                <w:rFonts w:ascii="Times New Roman" w:hAnsi="Times New Roman" w:cs="Times New Roman"/>
                <w:sz w:val="28"/>
                <w:szCs w:val="28"/>
              </w:rPr>
              <w:t>2) сільське господарство, лісівництво та водне господарство:</w:t>
            </w:r>
          </w:p>
          <w:p w:rsidR="00007EBA" w:rsidRPr="00623EDD" w:rsidRDefault="00007EBA" w:rsidP="001A63DE">
            <w:pPr>
              <w:ind w:firstLine="426"/>
              <w:jc w:val="both"/>
              <w:rPr>
                <w:rFonts w:ascii="Times New Roman" w:hAnsi="Times New Roman" w:cs="Times New Roman"/>
                <w:sz w:val="28"/>
                <w:szCs w:val="28"/>
              </w:rPr>
            </w:pPr>
            <w:bookmarkStart w:id="115" w:name="n59"/>
            <w:bookmarkEnd w:id="115"/>
            <w:r w:rsidRPr="00623EDD">
              <w:rPr>
                <w:rFonts w:ascii="Times New Roman" w:hAnsi="Times New Roman" w:cs="Times New Roman"/>
                <w:sz w:val="28"/>
                <w:szCs w:val="28"/>
              </w:rPr>
              <w:t>сільськогосподарське та лісогосподарське освоєння, рекультивація та меліорація земель (управління водними ресурсами для ведення сільського господарства, у тому числі із зрошуванням і меліорацією) на територіях площею 20 гектарів і більше або на територіях та об’єктах природно-заповідного фонду чи в їх охоронних зонах на площі 5 гектарів і більше, будівництво меліоративних систем та окремих об’єктів інженерної інфраструктури меліоративних систем;</w:t>
            </w:r>
          </w:p>
        </w:tc>
        <w:tc>
          <w:tcPr>
            <w:tcW w:w="7600" w:type="dxa"/>
          </w:tcPr>
          <w:p w:rsidR="00007EBA" w:rsidRPr="00623EDD" w:rsidRDefault="00007EBA" w:rsidP="001A63DE">
            <w:pPr>
              <w:ind w:firstLine="426"/>
              <w:jc w:val="both"/>
              <w:rPr>
                <w:rFonts w:ascii="Times New Roman" w:hAnsi="Times New Roman" w:cs="Times New Roman"/>
                <w:sz w:val="28"/>
                <w:szCs w:val="28"/>
              </w:rPr>
            </w:pPr>
            <w:r w:rsidRPr="00623EDD">
              <w:rPr>
                <w:rFonts w:ascii="Times New Roman" w:hAnsi="Times New Roman" w:cs="Times New Roman"/>
                <w:sz w:val="28"/>
                <w:szCs w:val="28"/>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007EBA" w:rsidRPr="00623EDD" w:rsidRDefault="00007EBA" w:rsidP="001A63DE">
            <w:pPr>
              <w:ind w:firstLine="426"/>
              <w:jc w:val="both"/>
              <w:rPr>
                <w:rFonts w:ascii="Times New Roman" w:hAnsi="Times New Roman" w:cs="Times New Roman"/>
                <w:sz w:val="28"/>
                <w:szCs w:val="28"/>
              </w:rPr>
            </w:pPr>
            <w:r w:rsidRPr="00623EDD">
              <w:rPr>
                <w:rFonts w:ascii="Times New Roman" w:hAnsi="Times New Roman" w:cs="Times New Roman"/>
                <w:sz w:val="28"/>
                <w:szCs w:val="28"/>
              </w:rPr>
              <w:t>1) глибоке буріння, у тому числі геотермальне буріння, буріння з метою зберігання радіоактивних відходів, буріння з метою водопостачання (крім буріння з метою вивчення стійкості ґрунтів);</w:t>
            </w:r>
          </w:p>
          <w:p w:rsidR="00007EBA" w:rsidRPr="00623EDD" w:rsidRDefault="00007EBA" w:rsidP="001A63DE">
            <w:pPr>
              <w:ind w:firstLine="426"/>
              <w:jc w:val="both"/>
              <w:rPr>
                <w:rFonts w:ascii="Times New Roman" w:hAnsi="Times New Roman" w:cs="Times New Roman"/>
                <w:sz w:val="28"/>
                <w:szCs w:val="28"/>
              </w:rPr>
            </w:pPr>
            <w:r w:rsidRPr="00623EDD">
              <w:rPr>
                <w:rFonts w:ascii="Times New Roman" w:hAnsi="Times New Roman" w:cs="Times New Roman"/>
                <w:sz w:val="28"/>
                <w:szCs w:val="28"/>
              </w:rPr>
              <w:t>2) сільське господарство, лісівництво та водне господарство:</w:t>
            </w:r>
          </w:p>
          <w:p w:rsidR="00007EBA" w:rsidRPr="006A794F" w:rsidRDefault="00007EBA" w:rsidP="00957BF9">
            <w:pPr>
              <w:ind w:firstLine="426"/>
              <w:jc w:val="both"/>
              <w:rPr>
                <w:rFonts w:ascii="Times New Roman" w:hAnsi="Times New Roman" w:cs="Times New Roman"/>
                <w:sz w:val="28"/>
                <w:szCs w:val="28"/>
              </w:rPr>
            </w:pPr>
            <w:r w:rsidRPr="00623EDD">
              <w:rPr>
                <w:rFonts w:ascii="Times New Roman" w:hAnsi="Times New Roman" w:cs="Times New Roman"/>
                <w:sz w:val="28"/>
                <w:szCs w:val="28"/>
              </w:rPr>
              <w:t xml:space="preserve">сільськогосподарське та лісогосподарське освоєння, рекультивація та меліорація земель (управління водними ресурсами для ведення сільського господарства, у тому числі із зрошуванням і меліорацією) на територіях площею 20 гектарів і більше або на територіях та об’єктах природно-заповідного фонду чи в їх охоронних зонах на площі 5 гектарів і більше, будівництво меліоративних систем та окремих об’єктів інженерної інфраструктури меліоративних систем </w:t>
            </w:r>
            <w:r w:rsidRPr="00623EDD">
              <w:rPr>
                <w:rFonts w:ascii="Times New Roman" w:hAnsi="Times New Roman" w:cs="Times New Roman"/>
                <w:b/>
                <w:sz w:val="28"/>
                <w:szCs w:val="28"/>
              </w:rPr>
              <w:t>(крім реконструкції та капітального ремонту об’єктів  інженерної інфраструктури діючих меліоративних систем);</w:t>
            </w:r>
          </w:p>
        </w:tc>
      </w:tr>
      <w:tr w:rsidR="00007EBA" w:rsidRPr="006A794F" w:rsidTr="005E3FC9">
        <w:tc>
          <w:tcPr>
            <w:tcW w:w="15079" w:type="dxa"/>
            <w:gridSpan w:val="2"/>
          </w:tcPr>
          <w:p w:rsidR="00007EBA" w:rsidRDefault="00007EBA" w:rsidP="00133851">
            <w:pPr>
              <w:ind w:firstLine="426"/>
              <w:jc w:val="center"/>
              <w:rPr>
                <w:rFonts w:ascii="Times New Roman" w:hAnsi="Times New Roman" w:cs="Times New Roman"/>
                <w:b/>
                <w:bCs/>
                <w:sz w:val="28"/>
                <w:szCs w:val="28"/>
              </w:rPr>
            </w:pPr>
          </w:p>
          <w:p w:rsidR="00007EBA" w:rsidRDefault="00007EBA" w:rsidP="00133851">
            <w:pPr>
              <w:ind w:firstLine="426"/>
              <w:jc w:val="center"/>
              <w:rPr>
                <w:rFonts w:ascii="Times New Roman" w:hAnsi="Times New Roman" w:cs="Times New Roman"/>
                <w:b/>
                <w:bCs/>
                <w:sz w:val="28"/>
                <w:szCs w:val="28"/>
              </w:rPr>
            </w:pPr>
            <w:r>
              <w:rPr>
                <w:rFonts w:ascii="Times New Roman" w:hAnsi="Times New Roman" w:cs="Times New Roman"/>
                <w:b/>
                <w:bCs/>
                <w:sz w:val="28"/>
                <w:szCs w:val="28"/>
              </w:rPr>
              <w:t>Закон</w:t>
            </w:r>
            <w:r w:rsidRPr="008176C0">
              <w:rPr>
                <w:rFonts w:ascii="Times New Roman" w:hAnsi="Times New Roman" w:cs="Times New Roman"/>
                <w:b/>
                <w:bCs/>
                <w:sz w:val="28"/>
                <w:szCs w:val="28"/>
              </w:rPr>
              <w:t xml:space="preserve"> України «Про приватизацію державного і комунального майна»</w:t>
            </w:r>
          </w:p>
          <w:p w:rsidR="00007EBA" w:rsidRPr="00133851" w:rsidRDefault="00007EBA" w:rsidP="00133851">
            <w:pPr>
              <w:ind w:firstLine="426"/>
              <w:jc w:val="center"/>
              <w:rPr>
                <w:rFonts w:ascii="Times New Roman" w:hAnsi="Times New Roman" w:cs="Times New Roman"/>
                <w:b/>
                <w:bCs/>
                <w:sz w:val="28"/>
                <w:szCs w:val="28"/>
              </w:rPr>
            </w:pPr>
          </w:p>
        </w:tc>
      </w:tr>
      <w:tr w:rsidR="00007EBA" w:rsidRPr="006A794F" w:rsidTr="00086826">
        <w:tc>
          <w:tcPr>
            <w:tcW w:w="7479" w:type="dxa"/>
          </w:tcPr>
          <w:p w:rsidR="00007EBA" w:rsidRPr="008176C0" w:rsidRDefault="00007EBA" w:rsidP="005E3FC9">
            <w:pPr>
              <w:ind w:firstLine="426"/>
              <w:jc w:val="both"/>
              <w:rPr>
                <w:rFonts w:ascii="Times New Roman" w:hAnsi="Times New Roman" w:cs="Times New Roman"/>
                <w:sz w:val="28"/>
                <w:szCs w:val="28"/>
              </w:rPr>
            </w:pPr>
            <w:r w:rsidRPr="008176C0">
              <w:rPr>
                <w:rFonts w:ascii="Times New Roman" w:hAnsi="Times New Roman" w:cs="Times New Roman"/>
                <w:b/>
                <w:bCs/>
                <w:sz w:val="28"/>
                <w:szCs w:val="28"/>
              </w:rPr>
              <w:t>Стаття 3. </w:t>
            </w:r>
            <w:r w:rsidRPr="008176C0">
              <w:rPr>
                <w:rFonts w:ascii="Times New Roman" w:hAnsi="Times New Roman" w:cs="Times New Roman"/>
                <w:sz w:val="28"/>
                <w:szCs w:val="28"/>
              </w:rPr>
              <w:t>Законодавство України про приватизацію</w:t>
            </w:r>
          </w:p>
        </w:tc>
        <w:tc>
          <w:tcPr>
            <w:tcW w:w="7600" w:type="dxa"/>
          </w:tcPr>
          <w:p w:rsidR="00007EBA" w:rsidRPr="008176C0" w:rsidRDefault="00007EBA" w:rsidP="005E3FC9">
            <w:pPr>
              <w:ind w:firstLine="426"/>
              <w:jc w:val="both"/>
              <w:rPr>
                <w:rFonts w:ascii="Times New Roman" w:hAnsi="Times New Roman" w:cs="Times New Roman"/>
                <w:sz w:val="28"/>
                <w:szCs w:val="28"/>
              </w:rPr>
            </w:pPr>
            <w:r w:rsidRPr="008176C0">
              <w:rPr>
                <w:rFonts w:ascii="Times New Roman" w:hAnsi="Times New Roman" w:cs="Times New Roman"/>
                <w:b/>
                <w:bCs/>
                <w:sz w:val="28"/>
                <w:szCs w:val="28"/>
              </w:rPr>
              <w:t>Стаття 3. </w:t>
            </w:r>
            <w:r w:rsidRPr="008176C0">
              <w:rPr>
                <w:rFonts w:ascii="Times New Roman" w:hAnsi="Times New Roman" w:cs="Times New Roman"/>
                <w:sz w:val="28"/>
                <w:szCs w:val="28"/>
              </w:rPr>
              <w:t>Законодавство України про приватизацію</w:t>
            </w:r>
          </w:p>
        </w:tc>
      </w:tr>
      <w:tr w:rsidR="00007EBA" w:rsidRPr="006A794F" w:rsidTr="00086826">
        <w:tc>
          <w:tcPr>
            <w:tcW w:w="7479" w:type="dxa"/>
          </w:tcPr>
          <w:p w:rsidR="00007EBA" w:rsidRPr="008176C0" w:rsidRDefault="00007EBA" w:rsidP="005E3FC9">
            <w:pPr>
              <w:ind w:firstLine="426"/>
              <w:jc w:val="center"/>
              <w:rPr>
                <w:rFonts w:ascii="Times New Roman" w:hAnsi="Times New Roman" w:cs="Times New Roman"/>
                <w:b/>
                <w:sz w:val="28"/>
                <w:szCs w:val="28"/>
              </w:rPr>
            </w:pPr>
          </w:p>
          <w:p w:rsidR="00007EBA" w:rsidRPr="008176C0" w:rsidRDefault="00007EBA" w:rsidP="005E3FC9">
            <w:pPr>
              <w:ind w:firstLine="426"/>
              <w:jc w:val="center"/>
              <w:rPr>
                <w:rFonts w:ascii="Times New Roman" w:hAnsi="Times New Roman" w:cs="Times New Roman"/>
                <w:b/>
                <w:sz w:val="28"/>
                <w:szCs w:val="28"/>
              </w:rPr>
            </w:pPr>
          </w:p>
          <w:p w:rsidR="00007EBA" w:rsidRPr="008176C0" w:rsidRDefault="00007EBA" w:rsidP="005E3FC9">
            <w:pPr>
              <w:ind w:firstLine="426"/>
              <w:jc w:val="center"/>
              <w:rPr>
                <w:rFonts w:ascii="Times New Roman" w:hAnsi="Times New Roman" w:cs="Times New Roman"/>
                <w:b/>
                <w:sz w:val="28"/>
                <w:szCs w:val="28"/>
              </w:rPr>
            </w:pPr>
            <w:r w:rsidRPr="008176C0">
              <w:rPr>
                <w:rFonts w:ascii="Times New Roman" w:hAnsi="Times New Roman" w:cs="Times New Roman"/>
                <w:b/>
                <w:sz w:val="28"/>
                <w:szCs w:val="28"/>
              </w:rPr>
              <w:t>Частина відсутня</w:t>
            </w:r>
          </w:p>
        </w:tc>
        <w:tc>
          <w:tcPr>
            <w:tcW w:w="7600" w:type="dxa"/>
          </w:tcPr>
          <w:p w:rsidR="00007EBA" w:rsidRPr="008176C0" w:rsidRDefault="00007EBA" w:rsidP="00604623">
            <w:pPr>
              <w:ind w:firstLine="426"/>
              <w:jc w:val="both"/>
              <w:rPr>
                <w:rFonts w:ascii="Times New Roman" w:hAnsi="Times New Roman" w:cs="Times New Roman"/>
                <w:b/>
                <w:bCs/>
                <w:sz w:val="28"/>
                <w:szCs w:val="28"/>
              </w:rPr>
            </w:pPr>
            <w:r w:rsidRPr="008176C0">
              <w:rPr>
                <w:rFonts w:ascii="Times New Roman" w:hAnsi="Times New Roman" w:cs="Times New Roman"/>
                <w:b/>
                <w:sz w:val="28"/>
                <w:szCs w:val="28"/>
              </w:rPr>
              <w:t>7. Безоплатна передача у власність організацій водокористувачів об’єктів</w:t>
            </w:r>
            <w:r w:rsidRPr="008176C0">
              <w:rPr>
                <w:rFonts w:ascii="Times New Roman" w:hAnsi="Times New Roman" w:cs="Times New Roman"/>
                <w:b/>
                <w:bCs/>
                <w:sz w:val="28"/>
                <w:szCs w:val="28"/>
              </w:rPr>
              <w:t xml:space="preserve"> інженерної інфраструктури меліоративних систем державної та комунальної власності не вважається приватизацією та здійснюється відповідно до</w:t>
            </w:r>
            <w:r>
              <w:rPr>
                <w:rFonts w:ascii="Times New Roman" w:hAnsi="Times New Roman" w:cs="Times New Roman"/>
                <w:b/>
                <w:bCs/>
                <w:sz w:val="28"/>
                <w:szCs w:val="28"/>
              </w:rPr>
              <w:t xml:space="preserve"> закону</w:t>
            </w:r>
            <w:r w:rsidRPr="008176C0">
              <w:rPr>
                <w:rFonts w:ascii="Times New Roman" w:hAnsi="Times New Roman" w:cs="Times New Roman"/>
                <w:b/>
                <w:bCs/>
                <w:sz w:val="28"/>
                <w:szCs w:val="28"/>
              </w:rPr>
              <w:t xml:space="preserve">. </w:t>
            </w:r>
          </w:p>
        </w:tc>
      </w:tr>
      <w:tr w:rsidR="00007EBA" w:rsidRPr="006A794F" w:rsidTr="00086826">
        <w:tc>
          <w:tcPr>
            <w:tcW w:w="7479" w:type="dxa"/>
          </w:tcPr>
          <w:p w:rsidR="00007EBA" w:rsidRPr="008176C0" w:rsidRDefault="00007EBA" w:rsidP="005E3FC9">
            <w:pPr>
              <w:ind w:firstLine="426"/>
              <w:jc w:val="center"/>
              <w:rPr>
                <w:rFonts w:ascii="Times New Roman" w:hAnsi="Times New Roman" w:cs="Times New Roman"/>
                <w:b/>
                <w:sz w:val="28"/>
                <w:szCs w:val="28"/>
              </w:rPr>
            </w:pPr>
            <w:r w:rsidRPr="008176C0">
              <w:rPr>
                <w:rFonts w:ascii="Times New Roman" w:hAnsi="Times New Roman" w:cs="Times New Roman"/>
                <w:b/>
                <w:bCs/>
                <w:sz w:val="28"/>
                <w:szCs w:val="28"/>
              </w:rPr>
              <w:t>Стаття 4. </w:t>
            </w:r>
            <w:r w:rsidRPr="008176C0">
              <w:rPr>
                <w:rFonts w:ascii="Times New Roman" w:hAnsi="Times New Roman" w:cs="Times New Roman"/>
                <w:sz w:val="28"/>
                <w:szCs w:val="28"/>
              </w:rPr>
              <w:t>Об’єкти приватизації</w:t>
            </w:r>
          </w:p>
        </w:tc>
        <w:tc>
          <w:tcPr>
            <w:tcW w:w="7600" w:type="dxa"/>
          </w:tcPr>
          <w:p w:rsidR="00007EBA" w:rsidRPr="008176C0" w:rsidRDefault="00007EBA" w:rsidP="00604623">
            <w:pPr>
              <w:ind w:firstLine="426"/>
              <w:jc w:val="both"/>
              <w:rPr>
                <w:rFonts w:ascii="Times New Roman" w:hAnsi="Times New Roman" w:cs="Times New Roman"/>
                <w:b/>
                <w:sz w:val="28"/>
                <w:szCs w:val="28"/>
              </w:rPr>
            </w:pPr>
            <w:r w:rsidRPr="008176C0">
              <w:rPr>
                <w:rFonts w:ascii="Times New Roman" w:hAnsi="Times New Roman" w:cs="Times New Roman"/>
                <w:b/>
                <w:bCs/>
                <w:sz w:val="28"/>
                <w:szCs w:val="28"/>
              </w:rPr>
              <w:t>Стаття 4. </w:t>
            </w:r>
            <w:r w:rsidRPr="008176C0">
              <w:rPr>
                <w:rFonts w:ascii="Times New Roman" w:hAnsi="Times New Roman" w:cs="Times New Roman"/>
                <w:sz w:val="28"/>
                <w:szCs w:val="28"/>
              </w:rPr>
              <w:t>Об’єкти приватизації</w:t>
            </w:r>
          </w:p>
        </w:tc>
      </w:tr>
      <w:tr w:rsidR="00007EBA" w:rsidRPr="006A794F" w:rsidTr="00086826">
        <w:tc>
          <w:tcPr>
            <w:tcW w:w="7479" w:type="dxa"/>
          </w:tcPr>
          <w:p w:rsidR="00007EBA" w:rsidRDefault="00007EBA" w:rsidP="005E3FC9">
            <w:pPr>
              <w:ind w:firstLine="426"/>
              <w:jc w:val="both"/>
              <w:rPr>
                <w:rFonts w:ascii="Times New Roman" w:hAnsi="Times New Roman" w:cs="Times New Roman"/>
                <w:sz w:val="28"/>
                <w:szCs w:val="28"/>
              </w:rPr>
            </w:pPr>
            <w:r w:rsidRPr="008176C0">
              <w:rPr>
                <w:rFonts w:ascii="Times New Roman" w:hAnsi="Times New Roman" w:cs="Times New Roman"/>
                <w:sz w:val="28"/>
                <w:szCs w:val="28"/>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007EBA" w:rsidRPr="008176C0" w:rsidRDefault="00007EBA" w:rsidP="005E3FC9">
            <w:pPr>
              <w:ind w:firstLine="426"/>
              <w:jc w:val="both"/>
              <w:rPr>
                <w:rFonts w:ascii="Times New Roman" w:hAnsi="Times New Roman" w:cs="Times New Roman"/>
                <w:sz w:val="28"/>
                <w:szCs w:val="28"/>
              </w:rPr>
            </w:pPr>
            <w:r w:rsidRPr="008176C0">
              <w:rPr>
                <w:rFonts w:ascii="Times New Roman" w:hAnsi="Times New Roman" w:cs="Times New Roman"/>
                <w:sz w:val="28"/>
                <w:szCs w:val="28"/>
              </w:rPr>
              <w:t>…</w:t>
            </w:r>
          </w:p>
          <w:p w:rsidR="00007EBA" w:rsidRPr="008176C0" w:rsidRDefault="00007EBA" w:rsidP="005E3FC9">
            <w:pPr>
              <w:ind w:firstLine="426"/>
              <w:jc w:val="both"/>
              <w:rPr>
                <w:rFonts w:ascii="Times New Roman" w:hAnsi="Times New Roman" w:cs="Times New Roman"/>
                <w:b/>
                <w:sz w:val="28"/>
                <w:szCs w:val="28"/>
              </w:rPr>
            </w:pPr>
            <w:r w:rsidRPr="008176C0">
              <w:rPr>
                <w:rFonts w:ascii="Times New Roman" w:hAnsi="Times New Roman" w:cs="Times New Roman"/>
                <w:sz w:val="28"/>
                <w:szCs w:val="28"/>
              </w:rPr>
              <w:t>водосховища і водогосподарські канали комплексного призначення, гідротехнічні захисні споруди, об’єкти інженерної інфраструктури загальнодержавних та міжгосподарських</w:t>
            </w:r>
            <w:r w:rsidRPr="008176C0">
              <w:rPr>
                <w:rFonts w:ascii="Times New Roman" w:hAnsi="Times New Roman" w:cs="Times New Roman"/>
                <w:b/>
                <w:sz w:val="28"/>
                <w:szCs w:val="28"/>
              </w:rPr>
              <w:t xml:space="preserve"> </w:t>
            </w:r>
            <w:r w:rsidRPr="008176C0">
              <w:rPr>
                <w:rFonts w:ascii="Times New Roman" w:hAnsi="Times New Roman" w:cs="Times New Roman"/>
                <w:sz w:val="28"/>
                <w:szCs w:val="28"/>
              </w:rPr>
              <w:t>меліоративних систем;</w:t>
            </w:r>
          </w:p>
        </w:tc>
        <w:tc>
          <w:tcPr>
            <w:tcW w:w="7600" w:type="dxa"/>
          </w:tcPr>
          <w:p w:rsidR="00007EBA" w:rsidRPr="008176C0" w:rsidRDefault="00007EBA" w:rsidP="005E3FC9">
            <w:pPr>
              <w:ind w:firstLine="426"/>
              <w:jc w:val="both"/>
              <w:rPr>
                <w:rFonts w:ascii="Times New Roman" w:hAnsi="Times New Roman" w:cs="Times New Roman"/>
                <w:sz w:val="28"/>
                <w:szCs w:val="28"/>
              </w:rPr>
            </w:pPr>
            <w:r w:rsidRPr="008176C0">
              <w:rPr>
                <w:rFonts w:ascii="Times New Roman" w:hAnsi="Times New Roman" w:cs="Times New Roman"/>
                <w:sz w:val="28"/>
                <w:szCs w:val="28"/>
              </w:rPr>
              <w:t>2. Крім передбачених частиною третьою цієї статті випадків, приватизації не підлягають казенні підприємства та об’єкти, необхідні для виконання державою своїх основних функцій, для забезпечення обороноздатності держави, та об’єкти права власності Українського народу, майно, що становить матеріальну основу суверенітету України, зокрема:</w:t>
            </w:r>
          </w:p>
          <w:p w:rsidR="00007EBA" w:rsidRPr="008176C0" w:rsidRDefault="00007EBA" w:rsidP="005E3FC9">
            <w:pPr>
              <w:ind w:firstLine="426"/>
              <w:jc w:val="both"/>
              <w:rPr>
                <w:rFonts w:ascii="Times New Roman" w:hAnsi="Times New Roman" w:cs="Times New Roman"/>
                <w:sz w:val="28"/>
                <w:szCs w:val="28"/>
              </w:rPr>
            </w:pPr>
            <w:r w:rsidRPr="008176C0">
              <w:rPr>
                <w:rFonts w:ascii="Times New Roman" w:hAnsi="Times New Roman" w:cs="Times New Roman"/>
                <w:sz w:val="28"/>
                <w:szCs w:val="28"/>
              </w:rPr>
              <w:t>…</w:t>
            </w:r>
          </w:p>
          <w:p w:rsidR="00007EBA" w:rsidRPr="008176C0" w:rsidRDefault="00007EBA" w:rsidP="00FC7F91">
            <w:pPr>
              <w:ind w:firstLine="426"/>
              <w:jc w:val="both"/>
              <w:rPr>
                <w:rFonts w:ascii="Times New Roman" w:hAnsi="Times New Roman" w:cs="Times New Roman"/>
                <w:b/>
                <w:sz w:val="28"/>
                <w:szCs w:val="28"/>
              </w:rPr>
            </w:pPr>
            <w:r w:rsidRPr="008176C0">
              <w:rPr>
                <w:rFonts w:ascii="Times New Roman" w:hAnsi="Times New Roman" w:cs="Times New Roman"/>
                <w:sz w:val="28"/>
                <w:szCs w:val="28"/>
              </w:rPr>
              <w:t>водосховища і водогосподарські канали комплексного призначення, гідротехнічні захисні споруди, об’єкти інженерної інфраструктури загальнодержавних та міжгосподарських меліоративних систем</w:t>
            </w:r>
            <w:r>
              <w:rPr>
                <w:rFonts w:ascii="Times New Roman" w:hAnsi="Times New Roman" w:cs="Times New Roman"/>
                <w:sz w:val="28"/>
                <w:szCs w:val="28"/>
              </w:rPr>
              <w:t xml:space="preserve">, </w:t>
            </w:r>
            <w:r w:rsidRPr="008176C0">
              <w:rPr>
                <w:rFonts w:ascii="Times New Roman" w:hAnsi="Times New Roman" w:cs="Times New Roman"/>
                <w:b/>
                <w:sz w:val="28"/>
                <w:szCs w:val="28"/>
              </w:rPr>
              <w:t xml:space="preserve">крім </w:t>
            </w:r>
            <w:r>
              <w:rPr>
                <w:rFonts w:ascii="Times New Roman" w:hAnsi="Times New Roman" w:cs="Times New Roman"/>
                <w:b/>
                <w:sz w:val="28"/>
                <w:szCs w:val="28"/>
              </w:rPr>
              <w:t>об’єктів, визначених частиною шостою цієї статті</w:t>
            </w:r>
            <w:r w:rsidRPr="008176C0">
              <w:rPr>
                <w:rFonts w:ascii="Times New Roman" w:hAnsi="Times New Roman" w:cs="Times New Roman"/>
                <w:b/>
                <w:sz w:val="28"/>
                <w:szCs w:val="28"/>
              </w:rPr>
              <w:t>;</w:t>
            </w:r>
          </w:p>
        </w:tc>
      </w:tr>
      <w:tr w:rsidR="00007EBA" w:rsidRPr="006A794F" w:rsidTr="00086826">
        <w:tc>
          <w:tcPr>
            <w:tcW w:w="7479" w:type="dxa"/>
          </w:tcPr>
          <w:p w:rsidR="00007EBA" w:rsidRDefault="00007EBA" w:rsidP="005E3FC9">
            <w:pPr>
              <w:ind w:firstLine="426"/>
              <w:jc w:val="center"/>
              <w:rPr>
                <w:rFonts w:ascii="Times New Roman" w:hAnsi="Times New Roman" w:cs="Times New Roman"/>
                <w:b/>
                <w:sz w:val="28"/>
                <w:szCs w:val="28"/>
              </w:rPr>
            </w:pPr>
          </w:p>
          <w:p w:rsidR="00007EBA" w:rsidRPr="008176C0" w:rsidRDefault="00007EBA" w:rsidP="005E3FC9">
            <w:pPr>
              <w:ind w:firstLine="426"/>
              <w:jc w:val="center"/>
              <w:rPr>
                <w:rFonts w:ascii="Times New Roman" w:hAnsi="Times New Roman" w:cs="Times New Roman"/>
                <w:b/>
                <w:sz w:val="28"/>
                <w:szCs w:val="28"/>
              </w:rPr>
            </w:pPr>
            <w:r>
              <w:rPr>
                <w:rFonts w:ascii="Times New Roman" w:hAnsi="Times New Roman" w:cs="Times New Roman"/>
                <w:b/>
                <w:sz w:val="28"/>
                <w:szCs w:val="28"/>
              </w:rPr>
              <w:t>Частина відсутня</w:t>
            </w:r>
          </w:p>
        </w:tc>
        <w:tc>
          <w:tcPr>
            <w:tcW w:w="7600" w:type="dxa"/>
          </w:tcPr>
          <w:p w:rsidR="00007EBA" w:rsidRDefault="00007EBA" w:rsidP="005E3FC9">
            <w:pPr>
              <w:ind w:firstLine="426"/>
              <w:jc w:val="both"/>
              <w:rPr>
                <w:rFonts w:ascii="Times New Roman" w:hAnsi="Times New Roman" w:cs="Times New Roman"/>
                <w:b/>
                <w:sz w:val="28"/>
                <w:szCs w:val="28"/>
              </w:rPr>
            </w:pPr>
            <w:r>
              <w:rPr>
                <w:rFonts w:ascii="Times New Roman" w:hAnsi="Times New Roman" w:cs="Times New Roman"/>
                <w:b/>
                <w:sz w:val="28"/>
                <w:szCs w:val="28"/>
              </w:rPr>
              <w:t>6. Насосні станції, які є складовою міжгосподарських меліоративних систем, є об’єктом приватизації у разі відповідності сукупності наступних умов:</w:t>
            </w:r>
          </w:p>
          <w:p w:rsidR="00007EBA" w:rsidRDefault="00007EBA" w:rsidP="00FC7F91">
            <w:pPr>
              <w:ind w:firstLine="426"/>
              <w:jc w:val="both"/>
              <w:rPr>
                <w:rFonts w:ascii="Times New Roman" w:hAnsi="Times New Roman" w:cs="Times New Roman"/>
                <w:b/>
                <w:bCs/>
                <w:sz w:val="28"/>
                <w:szCs w:val="28"/>
              </w:rPr>
            </w:pPr>
            <w:r w:rsidRPr="00FC7F91">
              <w:rPr>
                <w:rFonts w:ascii="Times New Roman" w:hAnsi="Times New Roman" w:cs="Times New Roman"/>
                <w:b/>
                <w:sz w:val="28"/>
                <w:szCs w:val="28"/>
              </w:rPr>
              <w:t xml:space="preserve">насосна станція не використовується </w:t>
            </w:r>
            <w:r>
              <w:rPr>
                <w:rFonts w:ascii="Times New Roman" w:hAnsi="Times New Roman" w:cs="Times New Roman"/>
                <w:b/>
                <w:sz w:val="28"/>
                <w:szCs w:val="28"/>
              </w:rPr>
              <w:t xml:space="preserve">для </w:t>
            </w:r>
            <w:r>
              <w:rPr>
                <w:rFonts w:ascii="Times New Roman" w:hAnsi="Times New Roman" w:cs="Times New Roman"/>
                <w:b/>
                <w:bCs/>
                <w:sz w:val="28"/>
                <w:szCs w:val="28"/>
              </w:rPr>
              <w:t>забо</w:t>
            </w:r>
            <w:r w:rsidRPr="00FC7F91">
              <w:rPr>
                <w:rFonts w:ascii="Times New Roman" w:hAnsi="Times New Roman" w:cs="Times New Roman"/>
                <w:b/>
                <w:bCs/>
                <w:sz w:val="28"/>
                <w:szCs w:val="28"/>
              </w:rPr>
              <w:t>р</w:t>
            </w:r>
            <w:r>
              <w:rPr>
                <w:rFonts w:ascii="Times New Roman" w:hAnsi="Times New Roman" w:cs="Times New Roman"/>
                <w:b/>
                <w:bCs/>
                <w:sz w:val="28"/>
                <w:szCs w:val="28"/>
              </w:rPr>
              <w:t>у</w:t>
            </w:r>
            <w:r w:rsidRPr="00FC7F91">
              <w:rPr>
                <w:rFonts w:ascii="Times New Roman" w:hAnsi="Times New Roman" w:cs="Times New Roman"/>
                <w:b/>
                <w:bCs/>
                <w:sz w:val="28"/>
                <w:szCs w:val="28"/>
              </w:rPr>
              <w:t xml:space="preserve"> води із джерела зрошення</w:t>
            </w:r>
            <w:r>
              <w:rPr>
                <w:rFonts w:ascii="Times New Roman" w:hAnsi="Times New Roman" w:cs="Times New Roman"/>
                <w:b/>
                <w:bCs/>
                <w:sz w:val="28"/>
                <w:szCs w:val="28"/>
              </w:rPr>
              <w:t xml:space="preserve"> протягом не менш ніж десяти років;</w:t>
            </w:r>
          </w:p>
          <w:p w:rsidR="00007EBA" w:rsidRPr="00FC7F91" w:rsidRDefault="00007EBA" w:rsidP="00FC7F91">
            <w:pPr>
              <w:ind w:firstLine="426"/>
              <w:jc w:val="both"/>
              <w:rPr>
                <w:rFonts w:ascii="Times New Roman" w:hAnsi="Times New Roman" w:cs="Times New Roman"/>
                <w:b/>
                <w:sz w:val="28"/>
                <w:szCs w:val="28"/>
              </w:rPr>
            </w:pPr>
            <w:r>
              <w:rPr>
                <w:rFonts w:ascii="Times New Roman" w:hAnsi="Times New Roman" w:cs="Times New Roman"/>
                <w:b/>
                <w:sz w:val="28"/>
                <w:szCs w:val="28"/>
              </w:rPr>
              <w:t>протягом двох років з дня набрання чинності Законом</w:t>
            </w:r>
            <w:r w:rsidRPr="00FC7F91">
              <w:rPr>
                <w:rFonts w:ascii="Times New Roman" w:hAnsi="Times New Roman" w:cs="Times New Roman"/>
                <w:b/>
                <w:sz w:val="28"/>
                <w:szCs w:val="28"/>
              </w:rPr>
              <w:t xml:space="preserve"> України «Про організації водокористувачів та стимулювання гідротехнічної меліорації земель»</w:t>
            </w:r>
            <w:r>
              <w:rPr>
                <w:rFonts w:ascii="Times New Roman" w:hAnsi="Times New Roman" w:cs="Times New Roman"/>
                <w:b/>
                <w:sz w:val="28"/>
                <w:szCs w:val="28"/>
              </w:rPr>
              <w:t xml:space="preserve"> жодна організація водокористувачів не звернулася у визначеному законом порядку із </w:t>
            </w:r>
            <w:r>
              <w:rPr>
                <w:rFonts w:ascii="Times New Roman" w:hAnsi="Times New Roman" w:cs="Times New Roman"/>
                <w:b/>
                <w:bCs/>
                <w:sz w:val="28"/>
                <w:szCs w:val="28"/>
              </w:rPr>
              <w:t>заявою</w:t>
            </w:r>
            <w:r w:rsidRPr="00FC7F91">
              <w:rPr>
                <w:rFonts w:ascii="Times New Roman" w:hAnsi="Times New Roman" w:cs="Times New Roman"/>
                <w:b/>
                <w:bCs/>
                <w:sz w:val="28"/>
                <w:szCs w:val="28"/>
              </w:rPr>
              <w:t xml:space="preserve"> про отримання у власніст</w:t>
            </w:r>
            <w:r>
              <w:rPr>
                <w:rFonts w:ascii="Times New Roman" w:hAnsi="Times New Roman" w:cs="Times New Roman"/>
                <w:b/>
                <w:bCs/>
                <w:sz w:val="28"/>
                <w:szCs w:val="28"/>
              </w:rPr>
              <w:t>ь об’єктів меліоративної мережі, до складу якої входить насосна станція.</w:t>
            </w:r>
            <w:r w:rsidRPr="00FC7F91">
              <w:rPr>
                <w:rFonts w:ascii="Times New Roman" w:hAnsi="Times New Roman" w:cs="Times New Roman"/>
                <w:b/>
                <w:bCs/>
                <w:sz w:val="28"/>
                <w:szCs w:val="28"/>
              </w:rPr>
              <w:t xml:space="preserve"> </w:t>
            </w:r>
          </w:p>
          <w:p w:rsidR="00007EBA" w:rsidRDefault="00007EBA" w:rsidP="0043785E">
            <w:pPr>
              <w:ind w:firstLine="426"/>
              <w:jc w:val="both"/>
              <w:rPr>
                <w:rFonts w:ascii="Times New Roman" w:hAnsi="Times New Roman" w:cs="Times New Roman"/>
                <w:b/>
                <w:bCs/>
                <w:sz w:val="28"/>
                <w:szCs w:val="28"/>
              </w:rPr>
            </w:pPr>
            <w:r>
              <w:rPr>
                <w:rFonts w:ascii="Times New Roman" w:hAnsi="Times New Roman" w:cs="Times New Roman"/>
                <w:b/>
                <w:sz w:val="28"/>
                <w:szCs w:val="28"/>
              </w:rPr>
              <w:t xml:space="preserve">Одночасно із насосною станцією приватизуються технологічно </w:t>
            </w:r>
            <w:r>
              <w:rPr>
                <w:rFonts w:ascii="Times New Roman" w:hAnsi="Times New Roman" w:cs="Times New Roman"/>
                <w:b/>
                <w:bCs/>
                <w:sz w:val="28"/>
                <w:szCs w:val="28"/>
              </w:rPr>
              <w:t>пов’язані</w:t>
            </w:r>
            <w:r w:rsidRPr="0043785E">
              <w:rPr>
                <w:rFonts w:ascii="Times New Roman" w:hAnsi="Times New Roman" w:cs="Times New Roman"/>
                <w:b/>
                <w:bCs/>
                <w:sz w:val="28"/>
                <w:szCs w:val="28"/>
              </w:rPr>
              <w:t xml:space="preserve"> з </w:t>
            </w:r>
            <w:r>
              <w:rPr>
                <w:rFonts w:ascii="Times New Roman" w:hAnsi="Times New Roman" w:cs="Times New Roman"/>
                <w:b/>
                <w:bCs/>
                <w:sz w:val="28"/>
                <w:szCs w:val="28"/>
              </w:rPr>
              <w:t xml:space="preserve">нею </w:t>
            </w:r>
            <w:r w:rsidRPr="0043785E">
              <w:rPr>
                <w:rFonts w:ascii="Times New Roman" w:hAnsi="Times New Roman" w:cs="Times New Roman"/>
                <w:b/>
                <w:bCs/>
                <w:sz w:val="28"/>
                <w:szCs w:val="28"/>
              </w:rPr>
              <w:t xml:space="preserve">об’єкти </w:t>
            </w:r>
            <w:r>
              <w:rPr>
                <w:rFonts w:ascii="Times New Roman" w:hAnsi="Times New Roman" w:cs="Times New Roman"/>
                <w:b/>
                <w:bCs/>
                <w:sz w:val="28"/>
                <w:szCs w:val="28"/>
              </w:rPr>
              <w:t xml:space="preserve">міжгосподарських меліоративних систем, які є складовими </w:t>
            </w:r>
            <w:r w:rsidRPr="0043785E">
              <w:rPr>
                <w:rFonts w:ascii="Times New Roman" w:hAnsi="Times New Roman" w:cs="Times New Roman"/>
                <w:b/>
                <w:bCs/>
                <w:sz w:val="28"/>
                <w:szCs w:val="28"/>
              </w:rPr>
              <w:t>меліоративної мережі</w:t>
            </w:r>
            <w:r>
              <w:rPr>
                <w:rFonts w:ascii="Times New Roman" w:hAnsi="Times New Roman" w:cs="Times New Roman"/>
                <w:b/>
                <w:bCs/>
                <w:sz w:val="28"/>
                <w:szCs w:val="28"/>
              </w:rPr>
              <w:t>, до складу якої входить насосна станція.</w:t>
            </w:r>
          </w:p>
          <w:p w:rsidR="00007EBA" w:rsidRPr="005B4A84" w:rsidRDefault="00007EBA" w:rsidP="005B4A84">
            <w:pPr>
              <w:ind w:firstLine="426"/>
              <w:jc w:val="both"/>
              <w:rPr>
                <w:rFonts w:ascii="Times New Roman" w:hAnsi="Times New Roman" w:cs="Times New Roman"/>
                <w:b/>
                <w:bCs/>
                <w:sz w:val="28"/>
                <w:szCs w:val="28"/>
              </w:rPr>
            </w:pPr>
            <w:r>
              <w:rPr>
                <w:rFonts w:ascii="Times New Roman" w:hAnsi="Times New Roman" w:cs="Times New Roman"/>
                <w:b/>
                <w:bCs/>
                <w:sz w:val="28"/>
                <w:szCs w:val="28"/>
              </w:rPr>
              <w:t xml:space="preserve">Приватизація </w:t>
            </w:r>
            <w:r w:rsidRPr="005B4A84">
              <w:rPr>
                <w:rFonts w:ascii="Times New Roman" w:hAnsi="Times New Roman" w:cs="Times New Roman"/>
                <w:b/>
                <w:bCs/>
                <w:sz w:val="28"/>
                <w:szCs w:val="28"/>
              </w:rPr>
              <w:t>об’єктів міжгосподарських меліоративних систем, речові права на які відповідно до закону підлягають державній реєстрації, проте не були зареєстровані, здійснюється без попередньої реєстрації права власності держави чи територіальної громади на такі об’єкти.</w:t>
            </w:r>
          </w:p>
        </w:tc>
      </w:tr>
      <w:tr w:rsidR="00007EBA" w:rsidRPr="006A794F" w:rsidTr="00086826">
        <w:tc>
          <w:tcPr>
            <w:tcW w:w="7479" w:type="dxa"/>
          </w:tcPr>
          <w:p w:rsidR="00007EBA" w:rsidRPr="008176C0" w:rsidRDefault="00007EBA" w:rsidP="000B1E21">
            <w:pPr>
              <w:ind w:firstLine="426"/>
              <w:rPr>
                <w:rFonts w:ascii="Times New Roman" w:hAnsi="Times New Roman" w:cs="Times New Roman"/>
                <w:b/>
                <w:sz w:val="28"/>
                <w:szCs w:val="28"/>
              </w:rPr>
            </w:pPr>
            <w:r w:rsidRPr="008176C0">
              <w:rPr>
                <w:rFonts w:ascii="Times New Roman" w:hAnsi="Times New Roman" w:cs="Times New Roman"/>
                <w:b/>
                <w:bCs/>
                <w:sz w:val="28"/>
                <w:szCs w:val="28"/>
              </w:rPr>
              <w:t>Стаття 5. </w:t>
            </w:r>
            <w:r w:rsidRPr="008176C0">
              <w:rPr>
                <w:rFonts w:ascii="Times New Roman" w:hAnsi="Times New Roman" w:cs="Times New Roman"/>
                <w:sz w:val="28"/>
                <w:szCs w:val="28"/>
              </w:rPr>
              <w:t>Класифікація об’єктів приватизації</w:t>
            </w:r>
          </w:p>
        </w:tc>
        <w:tc>
          <w:tcPr>
            <w:tcW w:w="7600" w:type="dxa"/>
          </w:tcPr>
          <w:p w:rsidR="00007EBA" w:rsidRPr="008176C0" w:rsidRDefault="00007EBA" w:rsidP="00604623">
            <w:pPr>
              <w:ind w:firstLine="426"/>
              <w:jc w:val="both"/>
              <w:rPr>
                <w:rFonts w:ascii="Times New Roman" w:hAnsi="Times New Roman" w:cs="Times New Roman"/>
                <w:b/>
                <w:sz w:val="28"/>
                <w:szCs w:val="28"/>
              </w:rPr>
            </w:pPr>
            <w:r w:rsidRPr="008176C0">
              <w:rPr>
                <w:rFonts w:ascii="Times New Roman" w:hAnsi="Times New Roman" w:cs="Times New Roman"/>
                <w:b/>
                <w:bCs/>
                <w:sz w:val="28"/>
                <w:szCs w:val="28"/>
              </w:rPr>
              <w:t>Стаття 5. </w:t>
            </w:r>
            <w:r w:rsidRPr="008176C0">
              <w:rPr>
                <w:rFonts w:ascii="Times New Roman" w:hAnsi="Times New Roman" w:cs="Times New Roman"/>
                <w:sz w:val="28"/>
                <w:szCs w:val="28"/>
              </w:rPr>
              <w:t>Класифікація об’єктів приватизації</w:t>
            </w:r>
          </w:p>
        </w:tc>
      </w:tr>
      <w:tr w:rsidR="00007EBA" w:rsidRPr="006A794F" w:rsidTr="00086826">
        <w:tc>
          <w:tcPr>
            <w:tcW w:w="7479" w:type="dxa"/>
          </w:tcPr>
          <w:p w:rsidR="00007EBA" w:rsidRPr="008176C0" w:rsidRDefault="00007EBA" w:rsidP="007E6785">
            <w:pPr>
              <w:ind w:firstLine="426"/>
              <w:jc w:val="both"/>
              <w:rPr>
                <w:rFonts w:ascii="Times New Roman" w:hAnsi="Times New Roman" w:cs="Times New Roman"/>
                <w:sz w:val="28"/>
                <w:szCs w:val="28"/>
              </w:rPr>
            </w:pPr>
            <w:r w:rsidRPr="008176C0">
              <w:rPr>
                <w:rFonts w:ascii="Times New Roman" w:hAnsi="Times New Roman" w:cs="Times New Roman"/>
                <w:sz w:val="28"/>
                <w:szCs w:val="28"/>
              </w:rPr>
              <w:t>2. До об’єктів малої приватизації належать:</w:t>
            </w:r>
          </w:p>
          <w:p w:rsidR="00007EBA" w:rsidRPr="008176C0" w:rsidRDefault="00007EBA" w:rsidP="007E6785">
            <w:pPr>
              <w:ind w:firstLine="426"/>
              <w:jc w:val="both"/>
              <w:rPr>
                <w:rFonts w:ascii="Times New Roman" w:hAnsi="Times New Roman" w:cs="Times New Roman"/>
                <w:sz w:val="28"/>
                <w:szCs w:val="28"/>
              </w:rPr>
            </w:pPr>
            <w:bookmarkStart w:id="116" w:name="n123"/>
            <w:bookmarkEnd w:id="116"/>
            <w:r w:rsidRPr="008176C0">
              <w:rPr>
                <w:rFonts w:ascii="Times New Roman" w:hAnsi="Times New Roman" w:cs="Times New Roman"/>
                <w:sz w:val="28"/>
                <w:szCs w:val="28"/>
              </w:rPr>
              <w:t>1) єдині майнові комплекси державних і комунальних підприємств, їх структурних підрозділів, у тому числі єдині майнові комплекси та їх структурні підрозділи, що передані в оренду, крім єдиних майнових комплексів державних і комунальних підприємств, що належать до об’єктів великої приватизації;</w:t>
            </w:r>
          </w:p>
          <w:p w:rsidR="00007EBA" w:rsidRPr="008176C0" w:rsidRDefault="00007EBA" w:rsidP="007E6785">
            <w:pPr>
              <w:ind w:firstLine="426"/>
              <w:jc w:val="both"/>
              <w:rPr>
                <w:rFonts w:ascii="Times New Roman" w:hAnsi="Times New Roman" w:cs="Times New Roman"/>
                <w:sz w:val="28"/>
                <w:szCs w:val="28"/>
              </w:rPr>
            </w:pPr>
            <w:bookmarkStart w:id="117" w:name="n124"/>
            <w:bookmarkEnd w:id="117"/>
            <w:r w:rsidRPr="008176C0">
              <w:rPr>
                <w:rFonts w:ascii="Times New Roman" w:hAnsi="Times New Roman" w:cs="Times New Roman"/>
                <w:sz w:val="28"/>
                <w:szCs w:val="28"/>
              </w:rPr>
              <w:t>2) окреме майно.</w:t>
            </w:r>
          </w:p>
          <w:p w:rsidR="00007EBA" w:rsidRPr="008176C0" w:rsidRDefault="00007EBA" w:rsidP="007E6785">
            <w:pPr>
              <w:ind w:firstLine="426"/>
              <w:jc w:val="both"/>
              <w:rPr>
                <w:rFonts w:ascii="Times New Roman" w:hAnsi="Times New Roman" w:cs="Times New Roman"/>
                <w:sz w:val="28"/>
                <w:szCs w:val="28"/>
              </w:rPr>
            </w:pPr>
            <w:bookmarkStart w:id="118" w:name="n125"/>
            <w:bookmarkEnd w:id="118"/>
            <w:r w:rsidRPr="008176C0">
              <w:rPr>
                <w:rFonts w:ascii="Times New Roman" w:hAnsi="Times New Roman" w:cs="Times New Roman"/>
                <w:sz w:val="28"/>
                <w:szCs w:val="28"/>
              </w:rPr>
              <w:t>Окремим майном вважається рухоме та нерухоме майно державних або комунальних підприємств (у тому числі будівлі, споруди, нежитлові приміщення), майно, що залишилося після закінчення процедури ліквідації державних або комунальних підприємств, визнаних банкрутами; майно підприємств, що ліквідуються за рішенням органу, уповноваженого управляти державним або комунальним майном; майно державних або комунальних підприємств, що не були продані як єдині майнові комплекси; державне або комунальне майно, що не увійшло до статутного капіталу господарських товариств та перебуває на обліку господарських товариств, створених унаслідок приватизації або корпоратизації;</w:t>
            </w:r>
          </w:p>
          <w:p w:rsidR="00007EBA" w:rsidRPr="008176C0" w:rsidRDefault="00007EBA" w:rsidP="005E3FC9">
            <w:pPr>
              <w:ind w:firstLine="426"/>
              <w:jc w:val="center"/>
              <w:rPr>
                <w:rFonts w:ascii="Times New Roman" w:hAnsi="Times New Roman" w:cs="Times New Roman"/>
                <w:b/>
                <w:sz w:val="28"/>
                <w:szCs w:val="28"/>
              </w:rPr>
            </w:pPr>
            <w:r w:rsidRPr="008176C0">
              <w:rPr>
                <w:rFonts w:ascii="Times New Roman" w:hAnsi="Times New Roman" w:cs="Times New Roman"/>
                <w:sz w:val="28"/>
                <w:szCs w:val="28"/>
              </w:rPr>
              <w:t>…</w:t>
            </w:r>
          </w:p>
        </w:tc>
        <w:tc>
          <w:tcPr>
            <w:tcW w:w="7600" w:type="dxa"/>
          </w:tcPr>
          <w:p w:rsidR="00007EBA" w:rsidRPr="008176C0" w:rsidRDefault="00007EBA" w:rsidP="007E6785">
            <w:pPr>
              <w:ind w:firstLine="426"/>
              <w:jc w:val="both"/>
              <w:rPr>
                <w:rFonts w:ascii="Times New Roman" w:hAnsi="Times New Roman" w:cs="Times New Roman"/>
                <w:sz w:val="28"/>
                <w:szCs w:val="28"/>
              </w:rPr>
            </w:pPr>
            <w:r w:rsidRPr="008176C0">
              <w:rPr>
                <w:rFonts w:ascii="Times New Roman" w:hAnsi="Times New Roman" w:cs="Times New Roman"/>
                <w:sz w:val="28"/>
                <w:szCs w:val="28"/>
              </w:rPr>
              <w:t>2. До об’єктів малої приватизації належать:</w:t>
            </w:r>
          </w:p>
          <w:p w:rsidR="00007EBA" w:rsidRPr="008176C0" w:rsidRDefault="00007EBA" w:rsidP="007E6785">
            <w:pPr>
              <w:ind w:firstLine="426"/>
              <w:jc w:val="both"/>
              <w:rPr>
                <w:rFonts w:ascii="Times New Roman" w:hAnsi="Times New Roman" w:cs="Times New Roman"/>
                <w:sz w:val="28"/>
                <w:szCs w:val="28"/>
              </w:rPr>
            </w:pPr>
            <w:r w:rsidRPr="008176C0">
              <w:rPr>
                <w:rFonts w:ascii="Times New Roman" w:hAnsi="Times New Roman" w:cs="Times New Roman"/>
                <w:sz w:val="28"/>
                <w:szCs w:val="28"/>
              </w:rPr>
              <w:t>1) єдині майнові комплекси державних і комунальних підприємств, їх структурних підрозділів, у тому числі єдині майнові комплекси та їх структурні підрозділи, що передані в оренду, крім єдиних майнових комплексів державних і комунальних підприємств, що належать до об’єктів великої приватизації;</w:t>
            </w:r>
          </w:p>
          <w:p w:rsidR="00007EBA" w:rsidRPr="008176C0" w:rsidRDefault="00007EBA" w:rsidP="007E6785">
            <w:pPr>
              <w:ind w:firstLine="426"/>
              <w:jc w:val="both"/>
              <w:rPr>
                <w:rFonts w:ascii="Times New Roman" w:hAnsi="Times New Roman" w:cs="Times New Roman"/>
                <w:sz w:val="28"/>
                <w:szCs w:val="28"/>
              </w:rPr>
            </w:pPr>
            <w:r w:rsidRPr="008176C0">
              <w:rPr>
                <w:rFonts w:ascii="Times New Roman" w:hAnsi="Times New Roman" w:cs="Times New Roman"/>
                <w:sz w:val="28"/>
                <w:szCs w:val="28"/>
              </w:rPr>
              <w:t>2) окреме майно.</w:t>
            </w:r>
          </w:p>
          <w:p w:rsidR="00007EBA" w:rsidRPr="005F5849" w:rsidRDefault="00007EBA" w:rsidP="007E6785">
            <w:pPr>
              <w:ind w:firstLine="426"/>
              <w:jc w:val="both"/>
              <w:rPr>
                <w:rFonts w:ascii="Times New Roman" w:hAnsi="Times New Roman" w:cs="Times New Roman"/>
                <w:sz w:val="28"/>
                <w:szCs w:val="28"/>
              </w:rPr>
            </w:pPr>
            <w:r w:rsidRPr="008176C0">
              <w:rPr>
                <w:rFonts w:ascii="Times New Roman" w:hAnsi="Times New Roman" w:cs="Times New Roman"/>
                <w:sz w:val="28"/>
                <w:szCs w:val="28"/>
              </w:rPr>
              <w:t xml:space="preserve">Окремим майном вважається рухоме та нерухоме майно державних або комунальних підприємств (у тому числі будівлі, споруди, нежитлові приміщення), майно, що залишилося після закінчення процедури ліквідації державних або комунальних підприємств, визнаних банкрутами; майно підприємств, що ліквідуються за рішенням органу, уповноваженого управляти державним або комунальним майном; майно державних або комунальних підприємств, що не були продані як єдині майнові комплекси; державне або комунальне майно, що не увійшло до статутного капіталу господарських товариств та перебуває на обліку господарських товариств, створених унаслідок </w:t>
            </w:r>
            <w:r>
              <w:rPr>
                <w:rFonts w:ascii="Times New Roman" w:hAnsi="Times New Roman" w:cs="Times New Roman"/>
                <w:sz w:val="28"/>
                <w:szCs w:val="28"/>
              </w:rPr>
              <w:t>приватизації або корпоратизації,</w:t>
            </w:r>
            <w:r w:rsidRPr="008176C0">
              <w:rPr>
                <w:rFonts w:ascii="Times New Roman" w:hAnsi="Times New Roman" w:cs="Times New Roman"/>
                <w:sz w:val="28"/>
                <w:szCs w:val="28"/>
              </w:rPr>
              <w:t xml:space="preserve"> </w:t>
            </w:r>
            <w:r w:rsidRPr="008176C0">
              <w:rPr>
                <w:rFonts w:ascii="Times New Roman" w:hAnsi="Times New Roman" w:cs="Times New Roman"/>
                <w:b/>
                <w:sz w:val="28"/>
                <w:szCs w:val="28"/>
              </w:rPr>
              <w:t>об’єкти</w:t>
            </w:r>
            <w:r w:rsidRPr="008176C0">
              <w:rPr>
                <w:rFonts w:ascii="Times New Roman" w:hAnsi="Times New Roman" w:cs="Times New Roman"/>
                <w:b/>
                <w:bCs/>
                <w:sz w:val="28"/>
                <w:szCs w:val="28"/>
              </w:rPr>
              <w:t xml:space="preserve"> інженерної інфраструктури меліоративних систем;</w:t>
            </w:r>
          </w:p>
          <w:p w:rsidR="00007EBA" w:rsidRPr="008176C0" w:rsidRDefault="00007EBA" w:rsidP="00604623">
            <w:pPr>
              <w:ind w:firstLine="426"/>
              <w:jc w:val="both"/>
              <w:rPr>
                <w:rFonts w:ascii="Times New Roman" w:hAnsi="Times New Roman" w:cs="Times New Roman"/>
                <w:b/>
                <w:sz w:val="28"/>
                <w:szCs w:val="28"/>
              </w:rPr>
            </w:pPr>
            <w:r w:rsidRPr="008176C0">
              <w:rPr>
                <w:rFonts w:ascii="Times New Roman" w:hAnsi="Times New Roman" w:cs="Times New Roman"/>
                <w:sz w:val="28"/>
                <w:szCs w:val="28"/>
              </w:rPr>
              <w:t>…</w:t>
            </w:r>
          </w:p>
        </w:tc>
      </w:tr>
    </w:tbl>
    <w:p w:rsidR="00733CA6" w:rsidRDefault="00733CA6">
      <w:pPr>
        <w:rPr>
          <w:lang w:val="en-US"/>
        </w:rPr>
      </w:pPr>
    </w:p>
    <w:p w:rsidR="004B4122" w:rsidRPr="004B4122" w:rsidRDefault="001213A7" w:rsidP="004B4122">
      <w:pPr>
        <w:spacing w:after="0" w:line="240" w:lineRule="auto"/>
        <w:rPr>
          <w:rFonts w:ascii="Times New Roman" w:hAnsi="Times New Roman" w:cs="Times New Roman"/>
          <w:bCs/>
          <w:sz w:val="28"/>
          <w:szCs w:val="28"/>
        </w:rPr>
      </w:pPr>
      <w:r w:rsidRPr="001213A7">
        <w:rPr>
          <w:rFonts w:ascii="Times New Roman" w:hAnsi="Times New Roman" w:cs="Times New Roman"/>
          <w:b/>
          <w:sz w:val="28"/>
          <w:szCs w:val="28"/>
        </w:rPr>
        <w:t>Народний депутат України</w:t>
      </w:r>
      <w:r w:rsidR="004B4122" w:rsidRPr="004B4122">
        <w:rPr>
          <w:rFonts w:ascii="Times New Roman" w:hAnsi="Times New Roman"/>
          <w:bCs/>
          <w:sz w:val="28"/>
          <w:szCs w:val="28"/>
        </w:rPr>
        <w:t xml:space="preserve"> </w:t>
      </w:r>
      <w:r w:rsidR="004B4122">
        <w:rPr>
          <w:rFonts w:ascii="Times New Roman" w:hAnsi="Times New Roman"/>
          <w:bCs/>
          <w:sz w:val="28"/>
          <w:szCs w:val="28"/>
        </w:rPr>
        <w:t xml:space="preserve">                                                     </w:t>
      </w:r>
      <w:bookmarkStart w:id="119" w:name="_GoBack"/>
      <w:r w:rsidR="004B4122" w:rsidRPr="004B4122">
        <w:rPr>
          <w:rFonts w:ascii="Times New Roman" w:hAnsi="Times New Roman" w:cs="Times New Roman"/>
          <w:bCs/>
          <w:sz w:val="28"/>
          <w:szCs w:val="28"/>
        </w:rPr>
        <w:t>Чорноморов А.О.</w:t>
      </w:r>
    </w:p>
    <w:p w:rsidR="004B4122" w:rsidRPr="004B4122" w:rsidRDefault="004B4122" w:rsidP="004B4122">
      <w:pPr>
        <w:spacing w:after="0" w:line="240" w:lineRule="auto"/>
        <w:rPr>
          <w:rFonts w:ascii="Times New Roman" w:hAnsi="Times New Roman" w:cs="Times New Roman"/>
          <w:bCs/>
          <w:sz w:val="28"/>
          <w:szCs w:val="28"/>
        </w:rPr>
      </w:pPr>
      <w:r w:rsidRPr="004B4122">
        <w:rPr>
          <w:rFonts w:ascii="Times New Roman" w:hAnsi="Times New Roman" w:cs="Times New Roman"/>
          <w:bCs/>
          <w:sz w:val="28"/>
          <w:szCs w:val="28"/>
        </w:rPr>
        <w:t xml:space="preserve">                                                                                                        Чернявський С.М.</w:t>
      </w:r>
    </w:p>
    <w:p w:rsidR="004B4122" w:rsidRPr="004B4122" w:rsidRDefault="004B4122" w:rsidP="004B4122">
      <w:pPr>
        <w:spacing w:after="0" w:line="240" w:lineRule="auto"/>
        <w:rPr>
          <w:rFonts w:ascii="Times New Roman" w:hAnsi="Times New Roman" w:cs="Times New Roman"/>
          <w:bCs/>
          <w:sz w:val="28"/>
          <w:szCs w:val="28"/>
        </w:rPr>
      </w:pPr>
      <w:r w:rsidRPr="004B4122">
        <w:rPr>
          <w:rFonts w:ascii="Times New Roman" w:hAnsi="Times New Roman" w:cs="Times New Roman"/>
          <w:bCs/>
          <w:sz w:val="28"/>
          <w:szCs w:val="28"/>
        </w:rPr>
        <w:t xml:space="preserve">                                                                                                        Чайківський  І.А.   </w:t>
      </w:r>
    </w:p>
    <w:p w:rsidR="004B4122" w:rsidRPr="004B4122" w:rsidRDefault="004B4122" w:rsidP="004B4122">
      <w:pPr>
        <w:spacing w:after="0" w:line="240" w:lineRule="auto"/>
        <w:rPr>
          <w:rFonts w:ascii="Times New Roman" w:hAnsi="Times New Roman" w:cs="Times New Roman"/>
          <w:bCs/>
          <w:sz w:val="28"/>
          <w:szCs w:val="28"/>
        </w:rPr>
      </w:pPr>
      <w:r w:rsidRPr="004B4122">
        <w:rPr>
          <w:rFonts w:ascii="Times New Roman" w:hAnsi="Times New Roman" w:cs="Times New Roman"/>
          <w:bCs/>
          <w:sz w:val="28"/>
          <w:szCs w:val="28"/>
        </w:rPr>
        <w:t xml:space="preserve">                                                                                                         Кириченко М.О.</w:t>
      </w:r>
    </w:p>
    <w:p w:rsidR="004B4122" w:rsidRPr="004B4122" w:rsidRDefault="004B4122" w:rsidP="004B4122">
      <w:pPr>
        <w:spacing w:after="0" w:line="240" w:lineRule="auto"/>
        <w:rPr>
          <w:rFonts w:ascii="Times New Roman" w:hAnsi="Times New Roman" w:cs="Times New Roman"/>
          <w:bCs/>
          <w:sz w:val="28"/>
          <w:szCs w:val="28"/>
        </w:rPr>
      </w:pPr>
      <w:r w:rsidRPr="004B4122">
        <w:rPr>
          <w:rFonts w:ascii="Times New Roman" w:hAnsi="Times New Roman" w:cs="Times New Roman"/>
          <w:bCs/>
          <w:sz w:val="28"/>
          <w:szCs w:val="28"/>
        </w:rPr>
        <w:t xml:space="preserve">                                                                                                          Кучер М.І.</w:t>
      </w:r>
    </w:p>
    <w:p w:rsidR="004B4122" w:rsidRPr="004B4122" w:rsidRDefault="004B4122" w:rsidP="004B4122">
      <w:pPr>
        <w:spacing w:after="0" w:line="240" w:lineRule="auto"/>
        <w:rPr>
          <w:rFonts w:ascii="Times New Roman" w:hAnsi="Times New Roman" w:cs="Times New Roman"/>
          <w:sz w:val="28"/>
          <w:szCs w:val="28"/>
        </w:rPr>
      </w:pPr>
      <w:r w:rsidRPr="004B4122">
        <w:rPr>
          <w:rFonts w:ascii="Times New Roman" w:hAnsi="Times New Roman" w:cs="Times New Roman"/>
          <w:sz w:val="28"/>
          <w:szCs w:val="28"/>
        </w:rPr>
        <w:t xml:space="preserve">                                                                                                          Рудик С.Я</w:t>
      </w:r>
    </w:p>
    <w:bookmarkEnd w:id="119"/>
    <w:p w:rsidR="001213A7" w:rsidRPr="001213A7" w:rsidRDefault="001213A7">
      <w:pPr>
        <w:rPr>
          <w:rFonts w:ascii="Times New Roman" w:hAnsi="Times New Roman" w:cs="Times New Roman"/>
          <w:b/>
          <w:sz w:val="28"/>
          <w:szCs w:val="28"/>
        </w:rPr>
      </w:pPr>
    </w:p>
    <w:sectPr w:rsidR="001213A7" w:rsidRPr="001213A7" w:rsidSect="007E3A90">
      <w:footerReference w:type="default" r:id="rId27"/>
      <w:pgSz w:w="16838" w:h="11906" w:orient="landscape"/>
      <w:pgMar w:top="851" w:right="851" w:bottom="141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0E6" w:rsidRDefault="00B910E6" w:rsidP="00490A9D">
      <w:pPr>
        <w:spacing w:after="0" w:line="240" w:lineRule="auto"/>
      </w:pPr>
      <w:r>
        <w:separator/>
      </w:r>
    </w:p>
  </w:endnote>
  <w:endnote w:type="continuationSeparator" w:id="0">
    <w:p w:rsidR="00B910E6" w:rsidRDefault="00B910E6" w:rsidP="00490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66297"/>
      <w:docPartObj>
        <w:docPartGallery w:val="Page Numbers (Bottom of Page)"/>
        <w:docPartUnique/>
      </w:docPartObj>
    </w:sdtPr>
    <w:sdtEndPr/>
    <w:sdtContent>
      <w:p w:rsidR="00722333" w:rsidRDefault="00BE4A00">
        <w:pPr>
          <w:pStyle w:val="ae"/>
          <w:jc w:val="right"/>
        </w:pPr>
        <w:r>
          <w:fldChar w:fldCharType="begin"/>
        </w:r>
        <w:r>
          <w:instrText xml:space="preserve"> PAGE   \* MERGEFORMAT </w:instrText>
        </w:r>
        <w:r>
          <w:fldChar w:fldCharType="separate"/>
        </w:r>
        <w:r w:rsidR="00B910E6">
          <w:rPr>
            <w:noProof/>
          </w:rPr>
          <w:t>1</w:t>
        </w:r>
        <w:r>
          <w:rPr>
            <w:noProof/>
          </w:rPr>
          <w:fldChar w:fldCharType="end"/>
        </w:r>
      </w:p>
    </w:sdtContent>
  </w:sdt>
  <w:p w:rsidR="00722333" w:rsidRDefault="00722333">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0E6" w:rsidRDefault="00B910E6" w:rsidP="00490A9D">
      <w:pPr>
        <w:spacing w:after="0" w:line="240" w:lineRule="auto"/>
      </w:pPr>
      <w:r>
        <w:separator/>
      </w:r>
    </w:p>
  </w:footnote>
  <w:footnote w:type="continuationSeparator" w:id="0">
    <w:p w:rsidR="00B910E6" w:rsidRDefault="00B910E6" w:rsidP="00490A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3CA6"/>
    <w:rsid w:val="000038DE"/>
    <w:rsid w:val="000043AB"/>
    <w:rsid w:val="000073D4"/>
    <w:rsid w:val="00007EBA"/>
    <w:rsid w:val="00016497"/>
    <w:rsid w:val="00017B80"/>
    <w:rsid w:val="00020BEE"/>
    <w:rsid w:val="0002205C"/>
    <w:rsid w:val="0002733D"/>
    <w:rsid w:val="000277D0"/>
    <w:rsid w:val="00030AF6"/>
    <w:rsid w:val="0003134D"/>
    <w:rsid w:val="00031CA8"/>
    <w:rsid w:val="00033DC1"/>
    <w:rsid w:val="00034819"/>
    <w:rsid w:val="00035F83"/>
    <w:rsid w:val="00042496"/>
    <w:rsid w:val="00044AD5"/>
    <w:rsid w:val="00050E37"/>
    <w:rsid w:val="0005264C"/>
    <w:rsid w:val="00052F62"/>
    <w:rsid w:val="000539A0"/>
    <w:rsid w:val="00067892"/>
    <w:rsid w:val="000817D8"/>
    <w:rsid w:val="000821EB"/>
    <w:rsid w:val="00082D27"/>
    <w:rsid w:val="00085E50"/>
    <w:rsid w:val="00086826"/>
    <w:rsid w:val="00087DF1"/>
    <w:rsid w:val="000905AB"/>
    <w:rsid w:val="00094B79"/>
    <w:rsid w:val="00097B5B"/>
    <w:rsid w:val="000A4691"/>
    <w:rsid w:val="000A62B1"/>
    <w:rsid w:val="000A7C56"/>
    <w:rsid w:val="000B00EA"/>
    <w:rsid w:val="000B05D7"/>
    <w:rsid w:val="000B1E21"/>
    <w:rsid w:val="000B2EC0"/>
    <w:rsid w:val="000B6495"/>
    <w:rsid w:val="000B6508"/>
    <w:rsid w:val="000C2193"/>
    <w:rsid w:val="000C3936"/>
    <w:rsid w:val="000D014F"/>
    <w:rsid w:val="000D0C4B"/>
    <w:rsid w:val="000D110C"/>
    <w:rsid w:val="000D3141"/>
    <w:rsid w:val="000D3DE9"/>
    <w:rsid w:val="000D7F47"/>
    <w:rsid w:val="000E2769"/>
    <w:rsid w:val="000E4958"/>
    <w:rsid w:val="000E519C"/>
    <w:rsid w:val="000E7AA2"/>
    <w:rsid w:val="00104FDA"/>
    <w:rsid w:val="001057CD"/>
    <w:rsid w:val="00105D7D"/>
    <w:rsid w:val="001213A7"/>
    <w:rsid w:val="00125540"/>
    <w:rsid w:val="00126E5E"/>
    <w:rsid w:val="00127D6A"/>
    <w:rsid w:val="00127F14"/>
    <w:rsid w:val="00130BF5"/>
    <w:rsid w:val="00131F68"/>
    <w:rsid w:val="00133851"/>
    <w:rsid w:val="00155A6C"/>
    <w:rsid w:val="001570DE"/>
    <w:rsid w:val="0016093C"/>
    <w:rsid w:val="00165FAA"/>
    <w:rsid w:val="00166A49"/>
    <w:rsid w:val="00167E4B"/>
    <w:rsid w:val="00181358"/>
    <w:rsid w:val="00186BF4"/>
    <w:rsid w:val="0018786C"/>
    <w:rsid w:val="00193593"/>
    <w:rsid w:val="00194683"/>
    <w:rsid w:val="001953D6"/>
    <w:rsid w:val="00196D79"/>
    <w:rsid w:val="00197474"/>
    <w:rsid w:val="001A1309"/>
    <w:rsid w:val="001A4346"/>
    <w:rsid w:val="001A5189"/>
    <w:rsid w:val="001A63DE"/>
    <w:rsid w:val="001A6AAF"/>
    <w:rsid w:val="001B19FB"/>
    <w:rsid w:val="001B3860"/>
    <w:rsid w:val="001B6B8B"/>
    <w:rsid w:val="001C1285"/>
    <w:rsid w:val="001C3BB7"/>
    <w:rsid w:val="001C4605"/>
    <w:rsid w:val="001D1D29"/>
    <w:rsid w:val="001D393B"/>
    <w:rsid w:val="001E2904"/>
    <w:rsid w:val="001E36BF"/>
    <w:rsid w:val="001E5115"/>
    <w:rsid w:val="001E7A7A"/>
    <w:rsid w:val="001F237D"/>
    <w:rsid w:val="001F48F7"/>
    <w:rsid w:val="001F5BF3"/>
    <w:rsid w:val="001F6250"/>
    <w:rsid w:val="00201120"/>
    <w:rsid w:val="0020500C"/>
    <w:rsid w:val="002067B5"/>
    <w:rsid w:val="002129FD"/>
    <w:rsid w:val="00213A51"/>
    <w:rsid w:val="00215A97"/>
    <w:rsid w:val="00221B68"/>
    <w:rsid w:val="00223979"/>
    <w:rsid w:val="00224EB5"/>
    <w:rsid w:val="00226050"/>
    <w:rsid w:val="002313AF"/>
    <w:rsid w:val="00232D0A"/>
    <w:rsid w:val="00236552"/>
    <w:rsid w:val="002365FC"/>
    <w:rsid w:val="00241330"/>
    <w:rsid w:val="002414CD"/>
    <w:rsid w:val="00242E6A"/>
    <w:rsid w:val="0024646A"/>
    <w:rsid w:val="002466FC"/>
    <w:rsid w:val="00251965"/>
    <w:rsid w:val="0025543A"/>
    <w:rsid w:val="002563C7"/>
    <w:rsid w:val="00257229"/>
    <w:rsid w:val="00260A29"/>
    <w:rsid w:val="002628C5"/>
    <w:rsid w:val="00262B79"/>
    <w:rsid w:val="00263856"/>
    <w:rsid w:val="00274C81"/>
    <w:rsid w:val="00275011"/>
    <w:rsid w:val="002752BD"/>
    <w:rsid w:val="00275CA5"/>
    <w:rsid w:val="00276E05"/>
    <w:rsid w:val="002778DF"/>
    <w:rsid w:val="00280698"/>
    <w:rsid w:val="00282BF3"/>
    <w:rsid w:val="00284E84"/>
    <w:rsid w:val="00286792"/>
    <w:rsid w:val="002900D5"/>
    <w:rsid w:val="00294B21"/>
    <w:rsid w:val="00295BF1"/>
    <w:rsid w:val="002A03FB"/>
    <w:rsid w:val="002A0C00"/>
    <w:rsid w:val="002A4685"/>
    <w:rsid w:val="002B0456"/>
    <w:rsid w:val="002B7D9E"/>
    <w:rsid w:val="002C0430"/>
    <w:rsid w:val="002C164F"/>
    <w:rsid w:val="002C361C"/>
    <w:rsid w:val="002C504E"/>
    <w:rsid w:val="002C512C"/>
    <w:rsid w:val="002C60C0"/>
    <w:rsid w:val="002C67E7"/>
    <w:rsid w:val="002C7332"/>
    <w:rsid w:val="002D44F3"/>
    <w:rsid w:val="002D4728"/>
    <w:rsid w:val="002E09B8"/>
    <w:rsid w:val="002E1586"/>
    <w:rsid w:val="002E1DB7"/>
    <w:rsid w:val="002E2749"/>
    <w:rsid w:val="002E4739"/>
    <w:rsid w:val="002E4D0B"/>
    <w:rsid w:val="002E570F"/>
    <w:rsid w:val="002F0097"/>
    <w:rsid w:val="002F081B"/>
    <w:rsid w:val="002F1CD8"/>
    <w:rsid w:val="002F64F0"/>
    <w:rsid w:val="0030522B"/>
    <w:rsid w:val="003060E8"/>
    <w:rsid w:val="00306458"/>
    <w:rsid w:val="00306EC7"/>
    <w:rsid w:val="00316A39"/>
    <w:rsid w:val="00324B00"/>
    <w:rsid w:val="00330673"/>
    <w:rsid w:val="00332EDE"/>
    <w:rsid w:val="00332FE8"/>
    <w:rsid w:val="00335802"/>
    <w:rsid w:val="00336F83"/>
    <w:rsid w:val="0034339D"/>
    <w:rsid w:val="00346CDF"/>
    <w:rsid w:val="00347E50"/>
    <w:rsid w:val="003501AA"/>
    <w:rsid w:val="00353F58"/>
    <w:rsid w:val="00354928"/>
    <w:rsid w:val="00362007"/>
    <w:rsid w:val="00372A8D"/>
    <w:rsid w:val="003738A0"/>
    <w:rsid w:val="003744C8"/>
    <w:rsid w:val="00374A3E"/>
    <w:rsid w:val="00375531"/>
    <w:rsid w:val="00377287"/>
    <w:rsid w:val="00377C7C"/>
    <w:rsid w:val="00381B5E"/>
    <w:rsid w:val="00383F0E"/>
    <w:rsid w:val="00385A44"/>
    <w:rsid w:val="00385C19"/>
    <w:rsid w:val="00387DBE"/>
    <w:rsid w:val="00392980"/>
    <w:rsid w:val="00395100"/>
    <w:rsid w:val="0039551D"/>
    <w:rsid w:val="00397593"/>
    <w:rsid w:val="003A3666"/>
    <w:rsid w:val="003A4C58"/>
    <w:rsid w:val="003A5318"/>
    <w:rsid w:val="003A6181"/>
    <w:rsid w:val="003A6777"/>
    <w:rsid w:val="003A7980"/>
    <w:rsid w:val="003B41D2"/>
    <w:rsid w:val="003B564E"/>
    <w:rsid w:val="003C060D"/>
    <w:rsid w:val="003C1908"/>
    <w:rsid w:val="003C19EF"/>
    <w:rsid w:val="003C1D6D"/>
    <w:rsid w:val="003C2C82"/>
    <w:rsid w:val="003C6846"/>
    <w:rsid w:val="003D0420"/>
    <w:rsid w:val="003D1D76"/>
    <w:rsid w:val="003D3239"/>
    <w:rsid w:val="003D4531"/>
    <w:rsid w:val="003D6359"/>
    <w:rsid w:val="003E2047"/>
    <w:rsid w:val="003E6641"/>
    <w:rsid w:val="003E7B95"/>
    <w:rsid w:val="003F14B6"/>
    <w:rsid w:val="003F391D"/>
    <w:rsid w:val="003F3F3B"/>
    <w:rsid w:val="0040206C"/>
    <w:rsid w:val="0040212D"/>
    <w:rsid w:val="00405D57"/>
    <w:rsid w:val="0041489E"/>
    <w:rsid w:val="00417389"/>
    <w:rsid w:val="00417A9D"/>
    <w:rsid w:val="00417CC4"/>
    <w:rsid w:val="0042083D"/>
    <w:rsid w:val="0042159D"/>
    <w:rsid w:val="00422036"/>
    <w:rsid w:val="004252A5"/>
    <w:rsid w:val="004267E5"/>
    <w:rsid w:val="004335D2"/>
    <w:rsid w:val="00433C85"/>
    <w:rsid w:val="00434B74"/>
    <w:rsid w:val="0043567B"/>
    <w:rsid w:val="0043785E"/>
    <w:rsid w:val="00437FF5"/>
    <w:rsid w:val="0044087D"/>
    <w:rsid w:val="00445684"/>
    <w:rsid w:val="0044592F"/>
    <w:rsid w:val="00446012"/>
    <w:rsid w:val="00446ECC"/>
    <w:rsid w:val="0045258E"/>
    <w:rsid w:val="0045610D"/>
    <w:rsid w:val="0045781E"/>
    <w:rsid w:val="0046112D"/>
    <w:rsid w:val="00461B11"/>
    <w:rsid w:val="00462514"/>
    <w:rsid w:val="00475C16"/>
    <w:rsid w:val="00480B7E"/>
    <w:rsid w:val="00480FF9"/>
    <w:rsid w:val="00483BDD"/>
    <w:rsid w:val="00483C3F"/>
    <w:rsid w:val="0048405A"/>
    <w:rsid w:val="004849CE"/>
    <w:rsid w:val="00486E5B"/>
    <w:rsid w:val="00490A9D"/>
    <w:rsid w:val="00493DDC"/>
    <w:rsid w:val="0049412B"/>
    <w:rsid w:val="00494639"/>
    <w:rsid w:val="004A3CAE"/>
    <w:rsid w:val="004A4949"/>
    <w:rsid w:val="004A7730"/>
    <w:rsid w:val="004A78C3"/>
    <w:rsid w:val="004B0CE9"/>
    <w:rsid w:val="004B2203"/>
    <w:rsid w:val="004B2368"/>
    <w:rsid w:val="004B4122"/>
    <w:rsid w:val="004B50C4"/>
    <w:rsid w:val="004B5A58"/>
    <w:rsid w:val="004C00EB"/>
    <w:rsid w:val="004C01C1"/>
    <w:rsid w:val="004C2AD7"/>
    <w:rsid w:val="004C3505"/>
    <w:rsid w:val="004C4A27"/>
    <w:rsid w:val="004C5052"/>
    <w:rsid w:val="004C5CAB"/>
    <w:rsid w:val="004D418A"/>
    <w:rsid w:val="004E42FE"/>
    <w:rsid w:val="004E6DD5"/>
    <w:rsid w:val="004E7F08"/>
    <w:rsid w:val="004F3F21"/>
    <w:rsid w:val="004F62C6"/>
    <w:rsid w:val="004F661F"/>
    <w:rsid w:val="005010DB"/>
    <w:rsid w:val="00503D1C"/>
    <w:rsid w:val="00504A7B"/>
    <w:rsid w:val="00510E1B"/>
    <w:rsid w:val="00513283"/>
    <w:rsid w:val="00514965"/>
    <w:rsid w:val="00516158"/>
    <w:rsid w:val="00517123"/>
    <w:rsid w:val="00517276"/>
    <w:rsid w:val="00517624"/>
    <w:rsid w:val="00531801"/>
    <w:rsid w:val="00534506"/>
    <w:rsid w:val="005373A1"/>
    <w:rsid w:val="00542D44"/>
    <w:rsid w:val="00542ED2"/>
    <w:rsid w:val="00545611"/>
    <w:rsid w:val="00551371"/>
    <w:rsid w:val="00551E0E"/>
    <w:rsid w:val="00553547"/>
    <w:rsid w:val="00561325"/>
    <w:rsid w:val="0056369D"/>
    <w:rsid w:val="0056560F"/>
    <w:rsid w:val="00572C8D"/>
    <w:rsid w:val="00575224"/>
    <w:rsid w:val="0058126B"/>
    <w:rsid w:val="00581520"/>
    <w:rsid w:val="005823BC"/>
    <w:rsid w:val="005854C8"/>
    <w:rsid w:val="00587074"/>
    <w:rsid w:val="00587404"/>
    <w:rsid w:val="005927CF"/>
    <w:rsid w:val="00593220"/>
    <w:rsid w:val="005962AB"/>
    <w:rsid w:val="00597EB2"/>
    <w:rsid w:val="005A2125"/>
    <w:rsid w:val="005B1713"/>
    <w:rsid w:val="005B1D61"/>
    <w:rsid w:val="005B20E2"/>
    <w:rsid w:val="005B43FE"/>
    <w:rsid w:val="005B4A84"/>
    <w:rsid w:val="005B5B25"/>
    <w:rsid w:val="005B6494"/>
    <w:rsid w:val="005C01B6"/>
    <w:rsid w:val="005C1AD8"/>
    <w:rsid w:val="005C1B36"/>
    <w:rsid w:val="005C4680"/>
    <w:rsid w:val="005C5953"/>
    <w:rsid w:val="005D0CB4"/>
    <w:rsid w:val="005D6EF1"/>
    <w:rsid w:val="005D75C9"/>
    <w:rsid w:val="005D7BFB"/>
    <w:rsid w:val="005E1D09"/>
    <w:rsid w:val="005E3760"/>
    <w:rsid w:val="005E3DAB"/>
    <w:rsid w:val="005E3FC9"/>
    <w:rsid w:val="005F00FE"/>
    <w:rsid w:val="005F1F4E"/>
    <w:rsid w:val="005F2A5E"/>
    <w:rsid w:val="005F3313"/>
    <w:rsid w:val="005F5849"/>
    <w:rsid w:val="005F61D2"/>
    <w:rsid w:val="005F7FF8"/>
    <w:rsid w:val="00601C68"/>
    <w:rsid w:val="006024FB"/>
    <w:rsid w:val="00604623"/>
    <w:rsid w:val="00604BAE"/>
    <w:rsid w:val="00610BBB"/>
    <w:rsid w:val="006142DF"/>
    <w:rsid w:val="0061577D"/>
    <w:rsid w:val="00615AC3"/>
    <w:rsid w:val="006175BF"/>
    <w:rsid w:val="00621E7D"/>
    <w:rsid w:val="00622DD5"/>
    <w:rsid w:val="00623EDD"/>
    <w:rsid w:val="00625D07"/>
    <w:rsid w:val="0062647A"/>
    <w:rsid w:val="00630DD0"/>
    <w:rsid w:val="00640DC4"/>
    <w:rsid w:val="00641AC1"/>
    <w:rsid w:val="00651859"/>
    <w:rsid w:val="0065192B"/>
    <w:rsid w:val="00652609"/>
    <w:rsid w:val="00655BA1"/>
    <w:rsid w:val="00666DB7"/>
    <w:rsid w:val="00666F26"/>
    <w:rsid w:val="00670312"/>
    <w:rsid w:val="0067126F"/>
    <w:rsid w:val="00676B43"/>
    <w:rsid w:val="00680E5D"/>
    <w:rsid w:val="00680FA0"/>
    <w:rsid w:val="00680FF3"/>
    <w:rsid w:val="00682982"/>
    <w:rsid w:val="006838DE"/>
    <w:rsid w:val="00683DA8"/>
    <w:rsid w:val="00685472"/>
    <w:rsid w:val="00687614"/>
    <w:rsid w:val="00687A4D"/>
    <w:rsid w:val="00687AF5"/>
    <w:rsid w:val="00692AB8"/>
    <w:rsid w:val="006942C7"/>
    <w:rsid w:val="0069743A"/>
    <w:rsid w:val="006A1A0B"/>
    <w:rsid w:val="006A586A"/>
    <w:rsid w:val="006A595B"/>
    <w:rsid w:val="006A794F"/>
    <w:rsid w:val="006B1B39"/>
    <w:rsid w:val="006B7861"/>
    <w:rsid w:val="006C042A"/>
    <w:rsid w:val="006C176D"/>
    <w:rsid w:val="006C3EE6"/>
    <w:rsid w:val="006C7334"/>
    <w:rsid w:val="006D1567"/>
    <w:rsid w:val="006D2DB1"/>
    <w:rsid w:val="006D2F90"/>
    <w:rsid w:val="006D70DA"/>
    <w:rsid w:val="006E1095"/>
    <w:rsid w:val="006E40CB"/>
    <w:rsid w:val="006E69E8"/>
    <w:rsid w:val="006E7DB1"/>
    <w:rsid w:val="006F0071"/>
    <w:rsid w:val="006F1B8C"/>
    <w:rsid w:val="006F23DB"/>
    <w:rsid w:val="006F76FD"/>
    <w:rsid w:val="0070202B"/>
    <w:rsid w:val="007029F4"/>
    <w:rsid w:val="00703169"/>
    <w:rsid w:val="00703C18"/>
    <w:rsid w:val="007045F7"/>
    <w:rsid w:val="00704985"/>
    <w:rsid w:val="007064D4"/>
    <w:rsid w:val="00710369"/>
    <w:rsid w:val="007107F5"/>
    <w:rsid w:val="00714412"/>
    <w:rsid w:val="00722333"/>
    <w:rsid w:val="00723B91"/>
    <w:rsid w:val="00726CEE"/>
    <w:rsid w:val="007271C6"/>
    <w:rsid w:val="00727A90"/>
    <w:rsid w:val="00727EEF"/>
    <w:rsid w:val="007327B1"/>
    <w:rsid w:val="00733CA6"/>
    <w:rsid w:val="007358BE"/>
    <w:rsid w:val="007363F3"/>
    <w:rsid w:val="00743CDB"/>
    <w:rsid w:val="007476A1"/>
    <w:rsid w:val="00750066"/>
    <w:rsid w:val="00756BA2"/>
    <w:rsid w:val="00757A24"/>
    <w:rsid w:val="00757C92"/>
    <w:rsid w:val="00760BDC"/>
    <w:rsid w:val="00761050"/>
    <w:rsid w:val="00762F7F"/>
    <w:rsid w:val="007637BA"/>
    <w:rsid w:val="007651B9"/>
    <w:rsid w:val="00765EB4"/>
    <w:rsid w:val="00767A17"/>
    <w:rsid w:val="00771DA0"/>
    <w:rsid w:val="007845BC"/>
    <w:rsid w:val="00784D28"/>
    <w:rsid w:val="00785F60"/>
    <w:rsid w:val="0078686D"/>
    <w:rsid w:val="00786ED4"/>
    <w:rsid w:val="00786FAD"/>
    <w:rsid w:val="007A0894"/>
    <w:rsid w:val="007A2288"/>
    <w:rsid w:val="007A5D19"/>
    <w:rsid w:val="007A709F"/>
    <w:rsid w:val="007A79BC"/>
    <w:rsid w:val="007A7B40"/>
    <w:rsid w:val="007B18D8"/>
    <w:rsid w:val="007B4AE2"/>
    <w:rsid w:val="007B7576"/>
    <w:rsid w:val="007C4A90"/>
    <w:rsid w:val="007C608B"/>
    <w:rsid w:val="007C6C82"/>
    <w:rsid w:val="007C72D9"/>
    <w:rsid w:val="007D03D3"/>
    <w:rsid w:val="007D41D4"/>
    <w:rsid w:val="007D41F8"/>
    <w:rsid w:val="007D522F"/>
    <w:rsid w:val="007D5E40"/>
    <w:rsid w:val="007D615D"/>
    <w:rsid w:val="007E0D04"/>
    <w:rsid w:val="007E2CA7"/>
    <w:rsid w:val="007E2DAF"/>
    <w:rsid w:val="007E3034"/>
    <w:rsid w:val="007E3A90"/>
    <w:rsid w:val="007E6772"/>
    <w:rsid w:val="007E6785"/>
    <w:rsid w:val="007E77EE"/>
    <w:rsid w:val="007E791C"/>
    <w:rsid w:val="007F03C4"/>
    <w:rsid w:val="007F0D51"/>
    <w:rsid w:val="007F1D8E"/>
    <w:rsid w:val="007F1EEE"/>
    <w:rsid w:val="007F356B"/>
    <w:rsid w:val="007F48B8"/>
    <w:rsid w:val="008003E9"/>
    <w:rsid w:val="00802AE7"/>
    <w:rsid w:val="00802B66"/>
    <w:rsid w:val="008033F4"/>
    <w:rsid w:val="00805243"/>
    <w:rsid w:val="00810290"/>
    <w:rsid w:val="00810706"/>
    <w:rsid w:val="00811511"/>
    <w:rsid w:val="00816270"/>
    <w:rsid w:val="008176C0"/>
    <w:rsid w:val="00821EE7"/>
    <w:rsid w:val="00824574"/>
    <w:rsid w:val="008245C9"/>
    <w:rsid w:val="008269E1"/>
    <w:rsid w:val="00836B41"/>
    <w:rsid w:val="008370CE"/>
    <w:rsid w:val="008372E5"/>
    <w:rsid w:val="00846D25"/>
    <w:rsid w:val="00847147"/>
    <w:rsid w:val="00852B52"/>
    <w:rsid w:val="00857068"/>
    <w:rsid w:val="00864A75"/>
    <w:rsid w:val="00864B97"/>
    <w:rsid w:val="00870735"/>
    <w:rsid w:val="00870A79"/>
    <w:rsid w:val="008738E4"/>
    <w:rsid w:val="00875992"/>
    <w:rsid w:val="00877A44"/>
    <w:rsid w:val="00880158"/>
    <w:rsid w:val="00882270"/>
    <w:rsid w:val="00882CFB"/>
    <w:rsid w:val="008850DF"/>
    <w:rsid w:val="0089152D"/>
    <w:rsid w:val="0089233A"/>
    <w:rsid w:val="00897676"/>
    <w:rsid w:val="008A0499"/>
    <w:rsid w:val="008A2F64"/>
    <w:rsid w:val="008A3FBF"/>
    <w:rsid w:val="008A554C"/>
    <w:rsid w:val="008B45D2"/>
    <w:rsid w:val="008C1753"/>
    <w:rsid w:val="008C1861"/>
    <w:rsid w:val="008C2169"/>
    <w:rsid w:val="008C51BE"/>
    <w:rsid w:val="008C6DBF"/>
    <w:rsid w:val="008D1222"/>
    <w:rsid w:val="008D58AA"/>
    <w:rsid w:val="008D77F9"/>
    <w:rsid w:val="008D7DB7"/>
    <w:rsid w:val="008E3B8C"/>
    <w:rsid w:val="008E575E"/>
    <w:rsid w:val="008E6B55"/>
    <w:rsid w:val="008E7307"/>
    <w:rsid w:val="008F4298"/>
    <w:rsid w:val="008F4691"/>
    <w:rsid w:val="008F63DB"/>
    <w:rsid w:val="008F7137"/>
    <w:rsid w:val="008F7EEC"/>
    <w:rsid w:val="00904160"/>
    <w:rsid w:val="00904700"/>
    <w:rsid w:val="00907472"/>
    <w:rsid w:val="00907693"/>
    <w:rsid w:val="0091054F"/>
    <w:rsid w:val="00912006"/>
    <w:rsid w:val="009155BE"/>
    <w:rsid w:val="00916873"/>
    <w:rsid w:val="00916A88"/>
    <w:rsid w:val="00920166"/>
    <w:rsid w:val="009210A7"/>
    <w:rsid w:val="00922A9D"/>
    <w:rsid w:val="00933070"/>
    <w:rsid w:val="00933965"/>
    <w:rsid w:val="009359BC"/>
    <w:rsid w:val="00941E17"/>
    <w:rsid w:val="00942AAC"/>
    <w:rsid w:val="00943B03"/>
    <w:rsid w:val="0094639C"/>
    <w:rsid w:val="00946920"/>
    <w:rsid w:val="00946BBC"/>
    <w:rsid w:val="009475F5"/>
    <w:rsid w:val="009500A4"/>
    <w:rsid w:val="00951FCF"/>
    <w:rsid w:val="0095263A"/>
    <w:rsid w:val="00953C21"/>
    <w:rsid w:val="009550EE"/>
    <w:rsid w:val="0095582B"/>
    <w:rsid w:val="00957BF9"/>
    <w:rsid w:val="0096057A"/>
    <w:rsid w:val="009743EB"/>
    <w:rsid w:val="00977562"/>
    <w:rsid w:val="009821D4"/>
    <w:rsid w:val="00992B2A"/>
    <w:rsid w:val="0099337C"/>
    <w:rsid w:val="0099347C"/>
    <w:rsid w:val="0099358C"/>
    <w:rsid w:val="009A0F44"/>
    <w:rsid w:val="009A16D6"/>
    <w:rsid w:val="009A436C"/>
    <w:rsid w:val="009A4FD8"/>
    <w:rsid w:val="009A6C69"/>
    <w:rsid w:val="009B0ABC"/>
    <w:rsid w:val="009B286B"/>
    <w:rsid w:val="009B4108"/>
    <w:rsid w:val="009B62FC"/>
    <w:rsid w:val="009B7227"/>
    <w:rsid w:val="009D093A"/>
    <w:rsid w:val="009D152F"/>
    <w:rsid w:val="009E1B96"/>
    <w:rsid w:val="009E237D"/>
    <w:rsid w:val="009E5E71"/>
    <w:rsid w:val="009E7C9F"/>
    <w:rsid w:val="009F216A"/>
    <w:rsid w:val="009F40B9"/>
    <w:rsid w:val="009F5531"/>
    <w:rsid w:val="009F772B"/>
    <w:rsid w:val="00A01E71"/>
    <w:rsid w:val="00A02941"/>
    <w:rsid w:val="00A04C4F"/>
    <w:rsid w:val="00A106E5"/>
    <w:rsid w:val="00A11E28"/>
    <w:rsid w:val="00A13B62"/>
    <w:rsid w:val="00A15909"/>
    <w:rsid w:val="00A16C5A"/>
    <w:rsid w:val="00A45941"/>
    <w:rsid w:val="00A509C7"/>
    <w:rsid w:val="00A557D6"/>
    <w:rsid w:val="00A6134E"/>
    <w:rsid w:val="00A67211"/>
    <w:rsid w:val="00A71DA0"/>
    <w:rsid w:val="00A73F67"/>
    <w:rsid w:val="00A749BA"/>
    <w:rsid w:val="00A756B5"/>
    <w:rsid w:val="00A763B0"/>
    <w:rsid w:val="00A77A51"/>
    <w:rsid w:val="00A8226F"/>
    <w:rsid w:val="00A82A1E"/>
    <w:rsid w:val="00A83803"/>
    <w:rsid w:val="00A84C83"/>
    <w:rsid w:val="00A863D4"/>
    <w:rsid w:val="00A873A5"/>
    <w:rsid w:val="00A879F2"/>
    <w:rsid w:val="00A9181E"/>
    <w:rsid w:val="00A92A89"/>
    <w:rsid w:val="00A94703"/>
    <w:rsid w:val="00AB0CA7"/>
    <w:rsid w:val="00AB5AD4"/>
    <w:rsid w:val="00AB648B"/>
    <w:rsid w:val="00AC1BBB"/>
    <w:rsid w:val="00AC435C"/>
    <w:rsid w:val="00AC530E"/>
    <w:rsid w:val="00AC541A"/>
    <w:rsid w:val="00AC55F7"/>
    <w:rsid w:val="00AD15EF"/>
    <w:rsid w:val="00AD3A65"/>
    <w:rsid w:val="00AD4685"/>
    <w:rsid w:val="00AD6191"/>
    <w:rsid w:val="00AE0688"/>
    <w:rsid w:val="00AE46E8"/>
    <w:rsid w:val="00AE4A6F"/>
    <w:rsid w:val="00AF254F"/>
    <w:rsid w:val="00AF6E2F"/>
    <w:rsid w:val="00AF7B27"/>
    <w:rsid w:val="00B0238C"/>
    <w:rsid w:val="00B06770"/>
    <w:rsid w:val="00B108ED"/>
    <w:rsid w:val="00B131EA"/>
    <w:rsid w:val="00B16E6A"/>
    <w:rsid w:val="00B219FC"/>
    <w:rsid w:val="00B235A1"/>
    <w:rsid w:val="00B25ADE"/>
    <w:rsid w:val="00B2619F"/>
    <w:rsid w:val="00B2648E"/>
    <w:rsid w:val="00B26CA5"/>
    <w:rsid w:val="00B27208"/>
    <w:rsid w:val="00B32300"/>
    <w:rsid w:val="00B34E15"/>
    <w:rsid w:val="00B36F42"/>
    <w:rsid w:val="00B43F33"/>
    <w:rsid w:val="00B4605A"/>
    <w:rsid w:val="00B465B3"/>
    <w:rsid w:val="00B52795"/>
    <w:rsid w:val="00B57942"/>
    <w:rsid w:val="00B6230D"/>
    <w:rsid w:val="00B62629"/>
    <w:rsid w:val="00B63313"/>
    <w:rsid w:val="00B657BD"/>
    <w:rsid w:val="00B67336"/>
    <w:rsid w:val="00B716C0"/>
    <w:rsid w:val="00B75727"/>
    <w:rsid w:val="00B779BE"/>
    <w:rsid w:val="00B826A0"/>
    <w:rsid w:val="00B873DA"/>
    <w:rsid w:val="00B9082D"/>
    <w:rsid w:val="00B910E6"/>
    <w:rsid w:val="00B92969"/>
    <w:rsid w:val="00B92E26"/>
    <w:rsid w:val="00B96BEC"/>
    <w:rsid w:val="00B97B17"/>
    <w:rsid w:val="00BA375E"/>
    <w:rsid w:val="00BB34CE"/>
    <w:rsid w:val="00BB507F"/>
    <w:rsid w:val="00BB6ABF"/>
    <w:rsid w:val="00BB6E64"/>
    <w:rsid w:val="00BC2FB1"/>
    <w:rsid w:val="00BC485A"/>
    <w:rsid w:val="00BC4BF5"/>
    <w:rsid w:val="00BC6208"/>
    <w:rsid w:val="00BC638F"/>
    <w:rsid w:val="00BD2E91"/>
    <w:rsid w:val="00BD4FC0"/>
    <w:rsid w:val="00BD7BB6"/>
    <w:rsid w:val="00BE15F2"/>
    <w:rsid w:val="00BE4A00"/>
    <w:rsid w:val="00BE5452"/>
    <w:rsid w:val="00BE7A69"/>
    <w:rsid w:val="00BF0366"/>
    <w:rsid w:val="00BF0EB7"/>
    <w:rsid w:val="00BF258A"/>
    <w:rsid w:val="00BF2946"/>
    <w:rsid w:val="00BF5475"/>
    <w:rsid w:val="00C0313B"/>
    <w:rsid w:val="00C03CC9"/>
    <w:rsid w:val="00C0484B"/>
    <w:rsid w:val="00C07B6F"/>
    <w:rsid w:val="00C15CE3"/>
    <w:rsid w:val="00C2244D"/>
    <w:rsid w:val="00C27455"/>
    <w:rsid w:val="00C34825"/>
    <w:rsid w:val="00C352E2"/>
    <w:rsid w:val="00C37459"/>
    <w:rsid w:val="00C43C4C"/>
    <w:rsid w:val="00C45A9A"/>
    <w:rsid w:val="00C47E55"/>
    <w:rsid w:val="00C51B3A"/>
    <w:rsid w:val="00C54C03"/>
    <w:rsid w:val="00C6622A"/>
    <w:rsid w:val="00C67AA3"/>
    <w:rsid w:val="00C723AD"/>
    <w:rsid w:val="00C7524E"/>
    <w:rsid w:val="00C813F9"/>
    <w:rsid w:val="00C844CE"/>
    <w:rsid w:val="00C84FBF"/>
    <w:rsid w:val="00C91516"/>
    <w:rsid w:val="00C93D39"/>
    <w:rsid w:val="00C93E9C"/>
    <w:rsid w:val="00C9630A"/>
    <w:rsid w:val="00CA47F5"/>
    <w:rsid w:val="00CA4D87"/>
    <w:rsid w:val="00CA52C5"/>
    <w:rsid w:val="00CA6354"/>
    <w:rsid w:val="00CB04C3"/>
    <w:rsid w:val="00CB490D"/>
    <w:rsid w:val="00CB7A26"/>
    <w:rsid w:val="00CB7C94"/>
    <w:rsid w:val="00CC1561"/>
    <w:rsid w:val="00CC2EBA"/>
    <w:rsid w:val="00CC3EE4"/>
    <w:rsid w:val="00CD214A"/>
    <w:rsid w:val="00CD3F1D"/>
    <w:rsid w:val="00CD4065"/>
    <w:rsid w:val="00CD7EFF"/>
    <w:rsid w:val="00CE2D19"/>
    <w:rsid w:val="00CE42AC"/>
    <w:rsid w:val="00CE450A"/>
    <w:rsid w:val="00CE51C9"/>
    <w:rsid w:val="00CE5EC4"/>
    <w:rsid w:val="00CF38F8"/>
    <w:rsid w:val="00CF4A3E"/>
    <w:rsid w:val="00D00224"/>
    <w:rsid w:val="00D00779"/>
    <w:rsid w:val="00D02713"/>
    <w:rsid w:val="00D05497"/>
    <w:rsid w:val="00D07AC1"/>
    <w:rsid w:val="00D12AF6"/>
    <w:rsid w:val="00D135E2"/>
    <w:rsid w:val="00D174E5"/>
    <w:rsid w:val="00D25252"/>
    <w:rsid w:val="00D274E3"/>
    <w:rsid w:val="00D32BD5"/>
    <w:rsid w:val="00D32DCB"/>
    <w:rsid w:val="00D35398"/>
    <w:rsid w:val="00D37040"/>
    <w:rsid w:val="00D4249A"/>
    <w:rsid w:val="00D42EEE"/>
    <w:rsid w:val="00D44145"/>
    <w:rsid w:val="00D469D6"/>
    <w:rsid w:val="00D470F1"/>
    <w:rsid w:val="00D5082C"/>
    <w:rsid w:val="00D522AA"/>
    <w:rsid w:val="00D52BFD"/>
    <w:rsid w:val="00D53102"/>
    <w:rsid w:val="00D55F1A"/>
    <w:rsid w:val="00D65776"/>
    <w:rsid w:val="00D7237E"/>
    <w:rsid w:val="00D730F8"/>
    <w:rsid w:val="00D73EBF"/>
    <w:rsid w:val="00D754B3"/>
    <w:rsid w:val="00D75A59"/>
    <w:rsid w:val="00D76A38"/>
    <w:rsid w:val="00D76AF3"/>
    <w:rsid w:val="00D7731C"/>
    <w:rsid w:val="00D77684"/>
    <w:rsid w:val="00D77DF9"/>
    <w:rsid w:val="00D80BE3"/>
    <w:rsid w:val="00D829ED"/>
    <w:rsid w:val="00D849EE"/>
    <w:rsid w:val="00D8571A"/>
    <w:rsid w:val="00D90102"/>
    <w:rsid w:val="00D901A6"/>
    <w:rsid w:val="00D92E81"/>
    <w:rsid w:val="00D93075"/>
    <w:rsid w:val="00D9371B"/>
    <w:rsid w:val="00D93FC3"/>
    <w:rsid w:val="00DA2907"/>
    <w:rsid w:val="00DA3108"/>
    <w:rsid w:val="00DA703A"/>
    <w:rsid w:val="00DB4A7B"/>
    <w:rsid w:val="00DC01F9"/>
    <w:rsid w:val="00DC141E"/>
    <w:rsid w:val="00DC2A2C"/>
    <w:rsid w:val="00DC45BC"/>
    <w:rsid w:val="00DC476A"/>
    <w:rsid w:val="00DC500A"/>
    <w:rsid w:val="00DD2072"/>
    <w:rsid w:val="00DD4560"/>
    <w:rsid w:val="00DD4BD5"/>
    <w:rsid w:val="00DD6E1A"/>
    <w:rsid w:val="00DE235B"/>
    <w:rsid w:val="00DE25DE"/>
    <w:rsid w:val="00DE3B02"/>
    <w:rsid w:val="00DE3DC7"/>
    <w:rsid w:val="00DE6876"/>
    <w:rsid w:val="00DE6BFE"/>
    <w:rsid w:val="00DE7919"/>
    <w:rsid w:val="00DE7C71"/>
    <w:rsid w:val="00DF3BF5"/>
    <w:rsid w:val="00DF3C4C"/>
    <w:rsid w:val="00DF43EE"/>
    <w:rsid w:val="00DF4E4F"/>
    <w:rsid w:val="00DF6154"/>
    <w:rsid w:val="00DF73AF"/>
    <w:rsid w:val="00E00C51"/>
    <w:rsid w:val="00E02D24"/>
    <w:rsid w:val="00E04EFE"/>
    <w:rsid w:val="00E06F07"/>
    <w:rsid w:val="00E074A3"/>
    <w:rsid w:val="00E11DE9"/>
    <w:rsid w:val="00E13978"/>
    <w:rsid w:val="00E14ACC"/>
    <w:rsid w:val="00E15515"/>
    <w:rsid w:val="00E23238"/>
    <w:rsid w:val="00E245C2"/>
    <w:rsid w:val="00E25814"/>
    <w:rsid w:val="00E259E9"/>
    <w:rsid w:val="00E30090"/>
    <w:rsid w:val="00E30E83"/>
    <w:rsid w:val="00E33A2F"/>
    <w:rsid w:val="00E342ED"/>
    <w:rsid w:val="00E37C94"/>
    <w:rsid w:val="00E40F58"/>
    <w:rsid w:val="00E42515"/>
    <w:rsid w:val="00E43AE5"/>
    <w:rsid w:val="00E445E1"/>
    <w:rsid w:val="00E46119"/>
    <w:rsid w:val="00E46C21"/>
    <w:rsid w:val="00E4710A"/>
    <w:rsid w:val="00E625EC"/>
    <w:rsid w:val="00E673E2"/>
    <w:rsid w:val="00E70ADE"/>
    <w:rsid w:val="00E71F19"/>
    <w:rsid w:val="00E74CD3"/>
    <w:rsid w:val="00E75293"/>
    <w:rsid w:val="00E75A43"/>
    <w:rsid w:val="00E76CFB"/>
    <w:rsid w:val="00E82230"/>
    <w:rsid w:val="00E85717"/>
    <w:rsid w:val="00E85A54"/>
    <w:rsid w:val="00E864BC"/>
    <w:rsid w:val="00E92E52"/>
    <w:rsid w:val="00E92F5A"/>
    <w:rsid w:val="00E93BDC"/>
    <w:rsid w:val="00EA0820"/>
    <w:rsid w:val="00EA147A"/>
    <w:rsid w:val="00EA5E67"/>
    <w:rsid w:val="00EA7ED0"/>
    <w:rsid w:val="00EB0144"/>
    <w:rsid w:val="00EB0FDA"/>
    <w:rsid w:val="00EB116B"/>
    <w:rsid w:val="00EB34DF"/>
    <w:rsid w:val="00EB352C"/>
    <w:rsid w:val="00EB6546"/>
    <w:rsid w:val="00EB687C"/>
    <w:rsid w:val="00EC05B3"/>
    <w:rsid w:val="00EC1764"/>
    <w:rsid w:val="00EC488D"/>
    <w:rsid w:val="00EC6517"/>
    <w:rsid w:val="00EC71DE"/>
    <w:rsid w:val="00ED0AA5"/>
    <w:rsid w:val="00ED1F9F"/>
    <w:rsid w:val="00ED4C06"/>
    <w:rsid w:val="00ED7949"/>
    <w:rsid w:val="00ED797F"/>
    <w:rsid w:val="00ED7F06"/>
    <w:rsid w:val="00EE20A2"/>
    <w:rsid w:val="00EE331D"/>
    <w:rsid w:val="00EE6188"/>
    <w:rsid w:val="00EE7021"/>
    <w:rsid w:val="00EE7F54"/>
    <w:rsid w:val="00EF0F3C"/>
    <w:rsid w:val="00EF1489"/>
    <w:rsid w:val="00EF2300"/>
    <w:rsid w:val="00EF3A82"/>
    <w:rsid w:val="00EF407B"/>
    <w:rsid w:val="00EF5F24"/>
    <w:rsid w:val="00EF6C75"/>
    <w:rsid w:val="00EF7EFC"/>
    <w:rsid w:val="00F01AF4"/>
    <w:rsid w:val="00F02CC2"/>
    <w:rsid w:val="00F06FE2"/>
    <w:rsid w:val="00F20777"/>
    <w:rsid w:val="00F236B8"/>
    <w:rsid w:val="00F2475A"/>
    <w:rsid w:val="00F32C44"/>
    <w:rsid w:val="00F32FDB"/>
    <w:rsid w:val="00F362CA"/>
    <w:rsid w:val="00F36B0E"/>
    <w:rsid w:val="00F36E45"/>
    <w:rsid w:val="00F4036D"/>
    <w:rsid w:val="00F40554"/>
    <w:rsid w:val="00F41AE5"/>
    <w:rsid w:val="00F47537"/>
    <w:rsid w:val="00F5063B"/>
    <w:rsid w:val="00F524C3"/>
    <w:rsid w:val="00F5517D"/>
    <w:rsid w:val="00F569FC"/>
    <w:rsid w:val="00F61A9E"/>
    <w:rsid w:val="00F669C7"/>
    <w:rsid w:val="00F67231"/>
    <w:rsid w:val="00F70A51"/>
    <w:rsid w:val="00F73AD5"/>
    <w:rsid w:val="00F73F1F"/>
    <w:rsid w:val="00F75BC7"/>
    <w:rsid w:val="00F82CA6"/>
    <w:rsid w:val="00F8484A"/>
    <w:rsid w:val="00F905AD"/>
    <w:rsid w:val="00F913BD"/>
    <w:rsid w:val="00FA122E"/>
    <w:rsid w:val="00FA2E4B"/>
    <w:rsid w:val="00FA3699"/>
    <w:rsid w:val="00FA5782"/>
    <w:rsid w:val="00FB118F"/>
    <w:rsid w:val="00FB17D1"/>
    <w:rsid w:val="00FB180F"/>
    <w:rsid w:val="00FB3E61"/>
    <w:rsid w:val="00FB4C09"/>
    <w:rsid w:val="00FB58FD"/>
    <w:rsid w:val="00FB724A"/>
    <w:rsid w:val="00FC3A45"/>
    <w:rsid w:val="00FC6135"/>
    <w:rsid w:val="00FC6A0B"/>
    <w:rsid w:val="00FC7F91"/>
    <w:rsid w:val="00FD2123"/>
    <w:rsid w:val="00FD2EAD"/>
    <w:rsid w:val="00FD3C60"/>
    <w:rsid w:val="00FD4656"/>
    <w:rsid w:val="00FD5F4D"/>
    <w:rsid w:val="00FE0690"/>
    <w:rsid w:val="00FE1663"/>
    <w:rsid w:val="00FE4842"/>
    <w:rsid w:val="00FE5374"/>
    <w:rsid w:val="00FE62C8"/>
    <w:rsid w:val="00FF06E2"/>
    <w:rsid w:val="00FF3723"/>
    <w:rsid w:val="00FF6840"/>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01AE2"/>
  <w15:docId w15:val="{B28EC06F-0810-4EC8-8C4B-ED8ED322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733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4E6DD5"/>
    <w:rPr>
      <w:sz w:val="16"/>
      <w:szCs w:val="16"/>
    </w:rPr>
  </w:style>
  <w:style w:type="paragraph" w:styleId="a5">
    <w:name w:val="annotation text"/>
    <w:basedOn w:val="a"/>
    <w:link w:val="a6"/>
    <w:uiPriority w:val="99"/>
    <w:unhideWhenUsed/>
    <w:rsid w:val="004E6DD5"/>
    <w:pPr>
      <w:spacing w:line="240" w:lineRule="auto"/>
    </w:pPr>
    <w:rPr>
      <w:sz w:val="20"/>
      <w:szCs w:val="20"/>
    </w:rPr>
  </w:style>
  <w:style w:type="character" w:customStyle="1" w:styleId="a6">
    <w:name w:val="Текст примітки Знак"/>
    <w:basedOn w:val="a0"/>
    <w:link w:val="a5"/>
    <w:uiPriority w:val="99"/>
    <w:semiHidden/>
    <w:rsid w:val="004E6DD5"/>
    <w:rPr>
      <w:sz w:val="20"/>
      <w:szCs w:val="20"/>
    </w:rPr>
  </w:style>
  <w:style w:type="paragraph" w:styleId="a7">
    <w:name w:val="annotation subject"/>
    <w:basedOn w:val="a5"/>
    <w:next w:val="a5"/>
    <w:link w:val="a8"/>
    <w:uiPriority w:val="99"/>
    <w:semiHidden/>
    <w:unhideWhenUsed/>
    <w:rsid w:val="004E6DD5"/>
    <w:rPr>
      <w:b/>
      <w:bCs/>
    </w:rPr>
  </w:style>
  <w:style w:type="character" w:customStyle="1" w:styleId="a8">
    <w:name w:val="Тема примітки Знак"/>
    <w:basedOn w:val="a6"/>
    <w:link w:val="a7"/>
    <w:uiPriority w:val="99"/>
    <w:semiHidden/>
    <w:rsid w:val="004E6DD5"/>
    <w:rPr>
      <w:b/>
      <w:bCs/>
      <w:sz w:val="20"/>
      <w:szCs w:val="20"/>
    </w:rPr>
  </w:style>
  <w:style w:type="paragraph" w:styleId="a9">
    <w:name w:val="Balloon Text"/>
    <w:basedOn w:val="a"/>
    <w:link w:val="aa"/>
    <w:uiPriority w:val="99"/>
    <w:semiHidden/>
    <w:unhideWhenUsed/>
    <w:rsid w:val="004E6DD5"/>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4E6DD5"/>
    <w:rPr>
      <w:rFonts w:ascii="Tahoma" w:hAnsi="Tahoma" w:cs="Tahoma"/>
      <w:sz w:val="16"/>
      <w:szCs w:val="16"/>
    </w:rPr>
  </w:style>
  <w:style w:type="character" w:styleId="ab">
    <w:name w:val="Hyperlink"/>
    <w:basedOn w:val="a0"/>
    <w:uiPriority w:val="99"/>
    <w:unhideWhenUsed/>
    <w:rsid w:val="00CF4A3E"/>
    <w:rPr>
      <w:color w:val="0000FF" w:themeColor="hyperlink"/>
      <w:u w:val="single"/>
    </w:rPr>
  </w:style>
  <w:style w:type="paragraph" w:styleId="ac">
    <w:name w:val="header"/>
    <w:basedOn w:val="a"/>
    <w:link w:val="ad"/>
    <w:uiPriority w:val="99"/>
    <w:semiHidden/>
    <w:unhideWhenUsed/>
    <w:rsid w:val="00490A9D"/>
    <w:pPr>
      <w:tabs>
        <w:tab w:val="center" w:pos="4819"/>
        <w:tab w:val="right" w:pos="9639"/>
      </w:tabs>
      <w:spacing w:after="0" w:line="240" w:lineRule="auto"/>
    </w:pPr>
  </w:style>
  <w:style w:type="character" w:customStyle="1" w:styleId="ad">
    <w:name w:val="Верхній колонтитул Знак"/>
    <w:basedOn w:val="a0"/>
    <w:link w:val="ac"/>
    <w:uiPriority w:val="99"/>
    <w:semiHidden/>
    <w:rsid w:val="00490A9D"/>
  </w:style>
  <w:style w:type="paragraph" w:styleId="ae">
    <w:name w:val="footer"/>
    <w:basedOn w:val="a"/>
    <w:link w:val="af"/>
    <w:uiPriority w:val="99"/>
    <w:unhideWhenUsed/>
    <w:rsid w:val="00490A9D"/>
    <w:pPr>
      <w:tabs>
        <w:tab w:val="center" w:pos="4819"/>
        <w:tab w:val="right" w:pos="9639"/>
      </w:tabs>
      <w:spacing w:after="0" w:line="240" w:lineRule="auto"/>
    </w:pPr>
  </w:style>
  <w:style w:type="character" w:customStyle="1" w:styleId="af">
    <w:name w:val="Нижній колонтитул Знак"/>
    <w:basedOn w:val="a0"/>
    <w:link w:val="ae"/>
    <w:uiPriority w:val="99"/>
    <w:rsid w:val="00490A9D"/>
  </w:style>
  <w:style w:type="paragraph" w:styleId="af0">
    <w:name w:val="Revision"/>
    <w:hidden/>
    <w:uiPriority w:val="99"/>
    <w:semiHidden/>
    <w:rsid w:val="00AB5AD4"/>
    <w:pPr>
      <w:spacing w:after="0" w:line="240" w:lineRule="auto"/>
    </w:pPr>
  </w:style>
  <w:style w:type="paragraph" w:customStyle="1" w:styleId="rvps2">
    <w:name w:val="rvps2"/>
    <w:basedOn w:val="a"/>
    <w:rsid w:val="00EF0F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vts37">
    <w:name w:val="rvts37"/>
    <w:basedOn w:val="a0"/>
    <w:rsid w:val="00EF0F3C"/>
  </w:style>
  <w:style w:type="character" w:customStyle="1" w:styleId="1">
    <w:name w:val="Неразрешенное упоминание1"/>
    <w:basedOn w:val="a0"/>
    <w:uiPriority w:val="99"/>
    <w:semiHidden/>
    <w:unhideWhenUsed/>
    <w:rsid w:val="007B7576"/>
    <w:rPr>
      <w:color w:val="605E5C"/>
      <w:shd w:val="clear" w:color="auto" w:fill="E1DFDD"/>
    </w:rPr>
  </w:style>
  <w:style w:type="character" w:customStyle="1" w:styleId="rvts9">
    <w:name w:val="rvts9"/>
    <w:basedOn w:val="a0"/>
    <w:rsid w:val="00007E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172">
      <w:bodyDiv w:val="1"/>
      <w:marLeft w:val="0"/>
      <w:marRight w:val="0"/>
      <w:marTop w:val="0"/>
      <w:marBottom w:val="0"/>
      <w:divBdr>
        <w:top w:val="none" w:sz="0" w:space="0" w:color="auto"/>
        <w:left w:val="none" w:sz="0" w:space="0" w:color="auto"/>
        <w:bottom w:val="none" w:sz="0" w:space="0" w:color="auto"/>
        <w:right w:val="none" w:sz="0" w:space="0" w:color="auto"/>
      </w:divBdr>
    </w:div>
    <w:div w:id="36390872">
      <w:bodyDiv w:val="1"/>
      <w:marLeft w:val="0"/>
      <w:marRight w:val="0"/>
      <w:marTop w:val="0"/>
      <w:marBottom w:val="0"/>
      <w:divBdr>
        <w:top w:val="none" w:sz="0" w:space="0" w:color="auto"/>
        <w:left w:val="none" w:sz="0" w:space="0" w:color="auto"/>
        <w:bottom w:val="none" w:sz="0" w:space="0" w:color="auto"/>
        <w:right w:val="none" w:sz="0" w:space="0" w:color="auto"/>
      </w:divBdr>
    </w:div>
    <w:div w:id="108821110">
      <w:bodyDiv w:val="1"/>
      <w:marLeft w:val="0"/>
      <w:marRight w:val="0"/>
      <w:marTop w:val="0"/>
      <w:marBottom w:val="0"/>
      <w:divBdr>
        <w:top w:val="none" w:sz="0" w:space="0" w:color="auto"/>
        <w:left w:val="none" w:sz="0" w:space="0" w:color="auto"/>
        <w:bottom w:val="none" w:sz="0" w:space="0" w:color="auto"/>
        <w:right w:val="none" w:sz="0" w:space="0" w:color="auto"/>
      </w:divBdr>
    </w:div>
    <w:div w:id="142892889">
      <w:bodyDiv w:val="1"/>
      <w:marLeft w:val="0"/>
      <w:marRight w:val="0"/>
      <w:marTop w:val="0"/>
      <w:marBottom w:val="0"/>
      <w:divBdr>
        <w:top w:val="none" w:sz="0" w:space="0" w:color="auto"/>
        <w:left w:val="none" w:sz="0" w:space="0" w:color="auto"/>
        <w:bottom w:val="none" w:sz="0" w:space="0" w:color="auto"/>
        <w:right w:val="none" w:sz="0" w:space="0" w:color="auto"/>
      </w:divBdr>
    </w:div>
    <w:div w:id="153760729">
      <w:bodyDiv w:val="1"/>
      <w:marLeft w:val="0"/>
      <w:marRight w:val="0"/>
      <w:marTop w:val="0"/>
      <w:marBottom w:val="0"/>
      <w:divBdr>
        <w:top w:val="none" w:sz="0" w:space="0" w:color="auto"/>
        <w:left w:val="none" w:sz="0" w:space="0" w:color="auto"/>
        <w:bottom w:val="none" w:sz="0" w:space="0" w:color="auto"/>
        <w:right w:val="none" w:sz="0" w:space="0" w:color="auto"/>
      </w:divBdr>
    </w:div>
    <w:div w:id="177013539">
      <w:bodyDiv w:val="1"/>
      <w:marLeft w:val="0"/>
      <w:marRight w:val="0"/>
      <w:marTop w:val="0"/>
      <w:marBottom w:val="0"/>
      <w:divBdr>
        <w:top w:val="none" w:sz="0" w:space="0" w:color="auto"/>
        <w:left w:val="none" w:sz="0" w:space="0" w:color="auto"/>
        <w:bottom w:val="none" w:sz="0" w:space="0" w:color="auto"/>
        <w:right w:val="none" w:sz="0" w:space="0" w:color="auto"/>
      </w:divBdr>
    </w:div>
    <w:div w:id="195777482">
      <w:bodyDiv w:val="1"/>
      <w:marLeft w:val="0"/>
      <w:marRight w:val="0"/>
      <w:marTop w:val="0"/>
      <w:marBottom w:val="0"/>
      <w:divBdr>
        <w:top w:val="none" w:sz="0" w:space="0" w:color="auto"/>
        <w:left w:val="none" w:sz="0" w:space="0" w:color="auto"/>
        <w:bottom w:val="none" w:sz="0" w:space="0" w:color="auto"/>
        <w:right w:val="none" w:sz="0" w:space="0" w:color="auto"/>
      </w:divBdr>
    </w:div>
    <w:div w:id="201528234">
      <w:bodyDiv w:val="1"/>
      <w:marLeft w:val="0"/>
      <w:marRight w:val="0"/>
      <w:marTop w:val="0"/>
      <w:marBottom w:val="0"/>
      <w:divBdr>
        <w:top w:val="none" w:sz="0" w:space="0" w:color="auto"/>
        <w:left w:val="none" w:sz="0" w:space="0" w:color="auto"/>
        <w:bottom w:val="none" w:sz="0" w:space="0" w:color="auto"/>
        <w:right w:val="none" w:sz="0" w:space="0" w:color="auto"/>
      </w:divBdr>
    </w:div>
    <w:div w:id="227309223">
      <w:bodyDiv w:val="1"/>
      <w:marLeft w:val="0"/>
      <w:marRight w:val="0"/>
      <w:marTop w:val="0"/>
      <w:marBottom w:val="0"/>
      <w:divBdr>
        <w:top w:val="none" w:sz="0" w:space="0" w:color="auto"/>
        <w:left w:val="none" w:sz="0" w:space="0" w:color="auto"/>
        <w:bottom w:val="none" w:sz="0" w:space="0" w:color="auto"/>
        <w:right w:val="none" w:sz="0" w:space="0" w:color="auto"/>
      </w:divBdr>
    </w:div>
    <w:div w:id="248544682">
      <w:bodyDiv w:val="1"/>
      <w:marLeft w:val="0"/>
      <w:marRight w:val="0"/>
      <w:marTop w:val="0"/>
      <w:marBottom w:val="0"/>
      <w:divBdr>
        <w:top w:val="none" w:sz="0" w:space="0" w:color="auto"/>
        <w:left w:val="none" w:sz="0" w:space="0" w:color="auto"/>
        <w:bottom w:val="none" w:sz="0" w:space="0" w:color="auto"/>
        <w:right w:val="none" w:sz="0" w:space="0" w:color="auto"/>
      </w:divBdr>
    </w:div>
    <w:div w:id="286282426">
      <w:bodyDiv w:val="1"/>
      <w:marLeft w:val="0"/>
      <w:marRight w:val="0"/>
      <w:marTop w:val="0"/>
      <w:marBottom w:val="0"/>
      <w:divBdr>
        <w:top w:val="none" w:sz="0" w:space="0" w:color="auto"/>
        <w:left w:val="none" w:sz="0" w:space="0" w:color="auto"/>
        <w:bottom w:val="none" w:sz="0" w:space="0" w:color="auto"/>
        <w:right w:val="none" w:sz="0" w:space="0" w:color="auto"/>
      </w:divBdr>
    </w:div>
    <w:div w:id="298151132">
      <w:bodyDiv w:val="1"/>
      <w:marLeft w:val="0"/>
      <w:marRight w:val="0"/>
      <w:marTop w:val="0"/>
      <w:marBottom w:val="0"/>
      <w:divBdr>
        <w:top w:val="none" w:sz="0" w:space="0" w:color="auto"/>
        <w:left w:val="none" w:sz="0" w:space="0" w:color="auto"/>
        <w:bottom w:val="none" w:sz="0" w:space="0" w:color="auto"/>
        <w:right w:val="none" w:sz="0" w:space="0" w:color="auto"/>
      </w:divBdr>
    </w:div>
    <w:div w:id="302078464">
      <w:bodyDiv w:val="1"/>
      <w:marLeft w:val="0"/>
      <w:marRight w:val="0"/>
      <w:marTop w:val="0"/>
      <w:marBottom w:val="0"/>
      <w:divBdr>
        <w:top w:val="none" w:sz="0" w:space="0" w:color="auto"/>
        <w:left w:val="none" w:sz="0" w:space="0" w:color="auto"/>
        <w:bottom w:val="none" w:sz="0" w:space="0" w:color="auto"/>
        <w:right w:val="none" w:sz="0" w:space="0" w:color="auto"/>
      </w:divBdr>
    </w:div>
    <w:div w:id="313409499">
      <w:bodyDiv w:val="1"/>
      <w:marLeft w:val="0"/>
      <w:marRight w:val="0"/>
      <w:marTop w:val="0"/>
      <w:marBottom w:val="0"/>
      <w:divBdr>
        <w:top w:val="none" w:sz="0" w:space="0" w:color="auto"/>
        <w:left w:val="none" w:sz="0" w:space="0" w:color="auto"/>
        <w:bottom w:val="none" w:sz="0" w:space="0" w:color="auto"/>
        <w:right w:val="none" w:sz="0" w:space="0" w:color="auto"/>
      </w:divBdr>
    </w:div>
    <w:div w:id="331179421">
      <w:bodyDiv w:val="1"/>
      <w:marLeft w:val="0"/>
      <w:marRight w:val="0"/>
      <w:marTop w:val="0"/>
      <w:marBottom w:val="0"/>
      <w:divBdr>
        <w:top w:val="none" w:sz="0" w:space="0" w:color="auto"/>
        <w:left w:val="none" w:sz="0" w:space="0" w:color="auto"/>
        <w:bottom w:val="none" w:sz="0" w:space="0" w:color="auto"/>
        <w:right w:val="none" w:sz="0" w:space="0" w:color="auto"/>
      </w:divBdr>
    </w:div>
    <w:div w:id="429811012">
      <w:bodyDiv w:val="1"/>
      <w:marLeft w:val="0"/>
      <w:marRight w:val="0"/>
      <w:marTop w:val="0"/>
      <w:marBottom w:val="0"/>
      <w:divBdr>
        <w:top w:val="none" w:sz="0" w:space="0" w:color="auto"/>
        <w:left w:val="none" w:sz="0" w:space="0" w:color="auto"/>
        <w:bottom w:val="none" w:sz="0" w:space="0" w:color="auto"/>
        <w:right w:val="none" w:sz="0" w:space="0" w:color="auto"/>
      </w:divBdr>
    </w:div>
    <w:div w:id="471605983">
      <w:bodyDiv w:val="1"/>
      <w:marLeft w:val="0"/>
      <w:marRight w:val="0"/>
      <w:marTop w:val="0"/>
      <w:marBottom w:val="0"/>
      <w:divBdr>
        <w:top w:val="none" w:sz="0" w:space="0" w:color="auto"/>
        <w:left w:val="none" w:sz="0" w:space="0" w:color="auto"/>
        <w:bottom w:val="none" w:sz="0" w:space="0" w:color="auto"/>
        <w:right w:val="none" w:sz="0" w:space="0" w:color="auto"/>
      </w:divBdr>
    </w:div>
    <w:div w:id="488400941">
      <w:bodyDiv w:val="1"/>
      <w:marLeft w:val="0"/>
      <w:marRight w:val="0"/>
      <w:marTop w:val="0"/>
      <w:marBottom w:val="0"/>
      <w:divBdr>
        <w:top w:val="none" w:sz="0" w:space="0" w:color="auto"/>
        <w:left w:val="none" w:sz="0" w:space="0" w:color="auto"/>
        <w:bottom w:val="none" w:sz="0" w:space="0" w:color="auto"/>
        <w:right w:val="none" w:sz="0" w:space="0" w:color="auto"/>
      </w:divBdr>
    </w:div>
    <w:div w:id="498354184">
      <w:bodyDiv w:val="1"/>
      <w:marLeft w:val="0"/>
      <w:marRight w:val="0"/>
      <w:marTop w:val="0"/>
      <w:marBottom w:val="0"/>
      <w:divBdr>
        <w:top w:val="none" w:sz="0" w:space="0" w:color="auto"/>
        <w:left w:val="none" w:sz="0" w:space="0" w:color="auto"/>
        <w:bottom w:val="none" w:sz="0" w:space="0" w:color="auto"/>
        <w:right w:val="none" w:sz="0" w:space="0" w:color="auto"/>
      </w:divBdr>
    </w:div>
    <w:div w:id="513957434">
      <w:bodyDiv w:val="1"/>
      <w:marLeft w:val="0"/>
      <w:marRight w:val="0"/>
      <w:marTop w:val="0"/>
      <w:marBottom w:val="0"/>
      <w:divBdr>
        <w:top w:val="none" w:sz="0" w:space="0" w:color="auto"/>
        <w:left w:val="none" w:sz="0" w:space="0" w:color="auto"/>
        <w:bottom w:val="none" w:sz="0" w:space="0" w:color="auto"/>
        <w:right w:val="none" w:sz="0" w:space="0" w:color="auto"/>
      </w:divBdr>
    </w:div>
    <w:div w:id="531528416">
      <w:bodyDiv w:val="1"/>
      <w:marLeft w:val="0"/>
      <w:marRight w:val="0"/>
      <w:marTop w:val="0"/>
      <w:marBottom w:val="0"/>
      <w:divBdr>
        <w:top w:val="none" w:sz="0" w:space="0" w:color="auto"/>
        <w:left w:val="none" w:sz="0" w:space="0" w:color="auto"/>
        <w:bottom w:val="none" w:sz="0" w:space="0" w:color="auto"/>
        <w:right w:val="none" w:sz="0" w:space="0" w:color="auto"/>
      </w:divBdr>
    </w:div>
    <w:div w:id="538593720">
      <w:bodyDiv w:val="1"/>
      <w:marLeft w:val="0"/>
      <w:marRight w:val="0"/>
      <w:marTop w:val="0"/>
      <w:marBottom w:val="0"/>
      <w:divBdr>
        <w:top w:val="none" w:sz="0" w:space="0" w:color="auto"/>
        <w:left w:val="none" w:sz="0" w:space="0" w:color="auto"/>
        <w:bottom w:val="none" w:sz="0" w:space="0" w:color="auto"/>
        <w:right w:val="none" w:sz="0" w:space="0" w:color="auto"/>
      </w:divBdr>
    </w:div>
    <w:div w:id="558521112">
      <w:bodyDiv w:val="1"/>
      <w:marLeft w:val="0"/>
      <w:marRight w:val="0"/>
      <w:marTop w:val="0"/>
      <w:marBottom w:val="0"/>
      <w:divBdr>
        <w:top w:val="none" w:sz="0" w:space="0" w:color="auto"/>
        <w:left w:val="none" w:sz="0" w:space="0" w:color="auto"/>
        <w:bottom w:val="none" w:sz="0" w:space="0" w:color="auto"/>
        <w:right w:val="none" w:sz="0" w:space="0" w:color="auto"/>
      </w:divBdr>
    </w:div>
    <w:div w:id="593635500">
      <w:bodyDiv w:val="1"/>
      <w:marLeft w:val="0"/>
      <w:marRight w:val="0"/>
      <w:marTop w:val="0"/>
      <w:marBottom w:val="0"/>
      <w:divBdr>
        <w:top w:val="none" w:sz="0" w:space="0" w:color="auto"/>
        <w:left w:val="none" w:sz="0" w:space="0" w:color="auto"/>
        <w:bottom w:val="none" w:sz="0" w:space="0" w:color="auto"/>
        <w:right w:val="none" w:sz="0" w:space="0" w:color="auto"/>
      </w:divBdr>
    </w:div>
    <w:div w:id="594367974">
      <w:bodyDiv w:val="1"/>
      <w:marLeft w:val="0"/>
      <w:marRight w:val="0"/>
      <w:marTop w:val="0"/>
      <w:marBottom w:val="0"/>
      <w:divBdr>
        <w:top w:val="none" w:sz="0" w:space="0" w:color="auto"/>
        <w:left w:val="none" w:sz="0" w:space="0" w:color="auto"/>
        <w:bottom w:val="none" w:sz="0" w:space="0" w:color="auto"/>
        <w:right w:val="none" w:sz="0" w:space="0" w:color="auto"/>
      </w:divBdr>
    </w:div>
    <w:div w:id="596594559">
      <w:bodyDiv w:val="1"/>
      <w:marLeft w:val="0"/>
      <w:marRight w:val="0"/>
      <w:marTop w:val="0"/>
      <w:marBottom w:val="0"/>
      <w:divBdr>
        <w:top w:val="none" w:sz="0" w:space="0" w:color="auto"/>
        <w:left w:val="none" w:sz="0" w:space="0" w:color="auto"/>
        <w:bottom w:val="none" w:sz="0" w:space="0" w:color="auto"/>
        <w:right w:val="none" w:sz="0" w:space="0" w:color="auto"/>
      </w:divBdr>
    </w:div>
    <w:div w:id="630987673">
      <w:bodyDiv w:val="1"/>
      <w:marLeft w:val="0"/>
      <w:marRight w:val="0"/>
      <w:marTop w:val="0"/>
      <w:marBottom w:val="0"/>
      <w:divBdr>
        <w:top w:val="none" w:sz="0" w:space="0" w:color="auto"/>
        <w:left w:val="none" w:sz="0" w:space="0" w:color="auto"/>
        <w:bottom w:val="none" w:sz="0" w:space="0" w:color="auto"/>
        <w:right w:val="none" w:sz="0" w:space="0" w:color="auto"/>
      </w:divBdr>
    </w:div>
    <w:div w:id="632903106">
      <w:bodyDiv w:val="1"/>
      <w:marLeft w:val="0"/>
      <w:marRight w:val="0"/>
      <w:marTop w:val="0"/>
      <w:marBottom w:val="0"/>
      <w:divBdr>
        <w:top w:val="none" w:sz="0" w:space="0" w:color="auto"/>
        <w:left w:val="none" w:sz="0" w:space="0" w:color="auto"/>
        <w:bottom w:val="none" w:sz="0" w:space="0" w:color="auto"/>
        <w:right w:val="none" w:sz="0" w:space="0" w:color="auto"/>
      </w:divBdr>
    </w:div>
    <w:div w:id="652680887">
      <w:bodyDiv w:val="1"/>
      <w:marLeft w:val="0"/>
      <w:marRight w:val="0"/>
      <w:marTop w:val="0"/>
      <w:marBottom w:val="0"/>
      <w:divBdr>
        <w:top w:val="none" w:sz="0" w:space="0" w:color="auto"/>
        <w:left w:val="none" w:sz="0" w:space="0" w:color="auto"/>
        <w:bottom w:val="none" w:sz="0" w:space="0" w:color="auto"/>
        <w:right w:val="none" w:sz="0" w:space="0" w:color="auto"/>
      </w:divBdr>
    </w:div>
    <w:div w:id="654457815">
      <w:bodyDiv w:val="1"/>
      <w:marLeft w:val="0"/>
      <w:marRight w:val="0"/>
      <w:marTop w:val="0"/>
      <w:marBottom w:val="0"/>
      <w:divBdr>
        <w:top w:val="none" w:sz="0" w:space="0" w:color="auto"/>
        <w:left w:val="none" w:sz="0" w:space="0" w:color="auto"/>
        <w:bottom w:val="none" w:sz="0" w:space="0" w:color="auto"/>
        <w:right w:val="none" w:sz="0" w:space="0" w:color="auto"/>
      </w:divBdr>
    </w:div>
    <w:div w:id="689533140">
      <w:bodyDiv w:val="1"/>
      <w:marLeft w:val="0"/>
      <w:marRight w:val="0"/>
      <w:marTop w:val="0"/>
      <w:marBottom w:val="0"/>
      <w:divBdr>
        <w:top w:val="none" w:sz="0" w:space="0" w:color="auto"/>
        <w:left w:val="none" w:sz="0" w:space="0" w:color="auto"/>
        <w:bottom w:val="none" w:sz="0" w:space="0" w:color="auto"/>
        <w:right w:val="none" w:sz="0" w:space="0" w:color="auto"/>
      </w:divBdr>
    </w:div>
    <w:div w:id="760955056">
      <w:bodyDiv w:val="1"/>
      <w:marLeft w:val="0"/>
      <w:marRight w:val="0"/>
      <w:marTop w:val="0"/>
      <w:marBottom w:val="0"/>
      <w:divBdr>
        <w:top w:val="none" w:sz="0" w:space="0" w:color="auto"/>
        <w:left w:val="none" w:sz="0" w:space="0" w:color="auto"/>
        <w:bottom w:val="none" w:sz="0" w:space="0" w:color="auto"/>
        <w:right w:val="none" w:sz="0" w:space="0" w:color="auto"/>
      </w:divBdr>
    </w:div>
    <w:div w:id="787429043">
      <w:bodyDiv w:val="1"/>
      <w:marLeft w:val="0"/>
      <w:marRight w:val="0"/>
      <w:marTop w:val="0"/>
      <w:marBottom w:val="0"/>
      <w:divBdr>
        <w:top w:val="none" w:sz="0" w:space="0" w:color="auto"/>
        <w:left w:val="none" w:sz="0" w:space="0" w:color="auto"/>
        <w:bottom w:val="none" w:sz="0" w:space="0" w:color="auto"/>
        <w:right w:val="none" w:sz="0" w:space="0" w:color="auto"/>
      </w:divBdr>
    </w:div>
    <w:div w:id="831796916">
      <w:bodyDiv w:val="1"/>
      <w:marLeft w:val="0"/>
      <w:marRight w:val="0"/>
      <w:marTop w:val="0"/>
      <w:marBottom w:val="0"/>
      <w:divBdr>
        <w:top w:val="none" w:sz="0" w:space="0" w:color="auto"/>
        <w:left w:val="none" w:sz="0" w:space="0" w:color="auto"/>
        <w:bottom w:val="none" w:sz="0" w:space="0" w:color="auto"/>
        <w:right w:val="none" w:sz="0" w:space="0" w:color="auto"/>
      </w:divBdr>
    </w:div>
    <w:div w:id="857618455">
      <w:bodyDiv w:val="1"/>
      <w:marLeft w:val="0"/>
      <w:marRight w:val="0"/>
      <w:marTop w:val="0"/>
      <w:marBottom w:val="0"/>
      <w:divBdr>
        <w:top w:val="none" w:sz="0" w:space="0" w:color="auto"/>
        <w:left w:val="none" w:sz="0" w:space="0" w:color="auto"/>
        <w:bottom w:val="none" w:sz="0" w:space="0" w:color="auto"/>
        <w:right w:val="none" w:sz="0" w:space="0" w:color="auto"/>
      </w:divBdr>
    </w:div>
    <w:div w:id="866719830">
      <w:bodyDiv w:val="1"/>
      <w:marLeft w:val="0"/>
      <w:marRight w:val="0"/>
      <w:marTop w:val="0"/>
      <w:marBottom w:val="0"/>
      <w:divBdr>
        <w:top w:val="none" w:sz="0" w:space="0" w:color="auto"/>
        <w:left w:val="none" w:sz="0" w:space="0" w:color="auto"/>
        <w:bottom w:val="none" w:sz="0" w:space="0" w:color="auto"/>
        <w:right w:val="none" w:sz="0" w:space="0" w:color="auto"/>
      </w:divBdr>
    </w:div>
    <w:div w:id="927269285">
      <w:bodyDiv w:val="1"/>
      <w:marLeft w:val="0"/>
      <w:marRight w:val="0"/>
      <w:marTop w:val="0"/>
      <w:marBottom w:val="0"/>
      <w:divBdr>
        <w:top w:val="none" w:sz="0" w:space="0" w:color="auto"/>
        <w:left w:val="none" w:sz="0" w:space="0" w:color="auto"/>
        <w:bottom w:val="none" w:sz="0" w:space="0" w:color="auto"/>
        <w:right w:val="none" w:sz="0" w:space="0" w:color="auto"/>
      </w:divBdr>
    </w:div>
    <w:div w:id="938176259">
      <w:bodyDiv w:val="1"/>
      <w:marLeft w:val="0"/>
      <w:marRight w:val="0"/>
      <w:marTop w:val="0"/>
      <w:marBottom w:val="0"/>
      <w:divBdr>
        <w:top w:val="none" w:sz="0" w:space="0" w:color="auto"/>
        <w:left w:val="none" w:sz="0" w:space="0" w:color="auto"/>
        <w:bottom w:val="none" w:sz="0" w:space="0" w:color="auto"/>
        <w:right w:val="none" w:sz="0" w:space="0" w:color="auto"/>
      </w:divBdr>
    </w:div>
    <w:div w:id="950818359">
      <w:bodyDiv w:val="1"/>
      <w:marLeft w:val="0"/>
      <w:marRight w:val="0"/>
      <w:marTop w:val="0"/>
      <w:marBottom w:val="0"/>
      <w:divBdr>
        <w:top w:val="none" w:sz="0" w:space="0" w:color="auto"/>
        <w:left w:val="none" w:sz="0" w:space="0" w:color="auto"/>
        <w:bottom w:val="none" w:sz="0" w:space="0" w:color="auto"/>
        <w:right w:val="none" w:sz="0" w:space="0" w:color="auto"/>
      </w:divBdr>
    </w:div>
    <w:div w:id="1017734906">
      <w:bodyDiv w:val="1"/>
      <w:marLeft w:val="0"/>
      <w:marRight w:val="0"/>
      <w:marTop w:val="0"/>
      <w:marBottom w:val="0"/>
      <w:divBdr>
        <w:top w:val="none" w:sz="0" w:space="0" w:color="auto"/>
        <w:left w:val="none" w:sz="0" w:space="0" w:color="auto"/>
        <w:bottom w:val="none" w:sz="0" w:space="0" w:color="auto"/>
        <w:right w:val="none" w:sz="0" w:space="0" w:color="auto"/>
      </w:divBdr>
    </w:div>
    <w:div w:id="1082609359">
      <w:bodyDiv w:val="1"/>
      <w:marLeft w:val="0"/>
      <w:marRight w:val="0"/>
      <w:marTop w:val="0"/>
      <w:marBottom w:val="0"/>
      <w:divBdr>
        <w:top w:val="none" w:sz="0" w:space="0" w:color="auto"/>
        <w:left w:val="none" w:sz="0" w:space="0" w:color="auto"/>
        <w:bottom w:val="none" w:sz="0" w:space="0" w:color="auto"/>
        <w:right w:val="none" w:sz="0" w:space="0" w:color="auto"/>
      </w:divBdr>
    </w:div>
    <w:div w:id="1083524320">
      <w:bodyDiv w:val="1"/>
      <w:marLeft w:val="0"/>
      <w:marRight w:val="0"/>
      <w:marTop w:val="0"/>
      <w:marBottom w:val="0"/>
      <w:divBdr>
        <w:top w:val="none" w:sz="0" w:space="0" w:color="auto"/>
        <w:left w:val="none" w:sz="0" w:space="0" w:color="auto"/>
        <w:bottom w:val="none" w:sz="0" w:space="0" w:color="auto"/>
        <w:right w:val="none" w:sz="0" w:space="0" w:color="auto"/>
      </w:divBdr>
    </w:div>
    <w:div w:id="1130632240">
      <w:bodyDiv w:val="1"/>
      <w:marLeft w:val="0"/>
      <w:marRight w:val="0"/>
      <w:marTop w:val="0"/>
      <w:marBottom w:val="0"/>
      <w:divBdr>
        <w:top w:val="none" w:sz="0" w:space="0" w:color="auto"/>
        <w:left w:val="none" w:sz="0" w:space="0" w:color="auto"/>
        <w:bottom w:val="none" w:sz="0" w:space="0" w:color="auto"/>
        <w:right w:val="none" w:sz="0" w:space="0" w:color="auto"/>
      </w:divBdr>
    </w:div>
    <w:div w:id="1138495888">
      <w:bodyDiv w:val="1"/>
      <w:marLeft w:val="0"/>
      <w:marRight w:val="0"/>
      <w:marTop w:val="0"/>
      <w:marBottom w:val="0"/>
      <w:divBdr>
        <w:top w:val="none" w:sz="0" w:space="0" w:color="auto"/>
        <w:left w:val="none" w:sz="0" w:space="0" w:color="auto"/>
        <w:bottom w:val="none" w:sz="0" w:space="0" w:color="auto"/>
        <w:right w:val="none" w:sz="0" w:space="0" w:color="auto"/>
      </w:divBdr>
    </w:div>
    <w:div w:id="1154294767">
      <w:bodyDiv w:val="1"/>
      <w:marLeft w:val="0"/>
      <w:marRight w:val="0"/>
      <w:marTop w:val="0"/>
      <w:marBottom w:val="0"/>
      <w:divBdr>
        <w:top w:val="none" w:sz="0" w:space="0" w:color="auto"/>
        <w:left w:val="none" w:sz="0" w:space="0" w:color="auto"/>
        <w:bottom w:val="none" w:sz="0" w:space="0" w:color="auto"/>
        <w:right w:val="none" w:sz="0" w:space="0" w:color="auto"/>
      </w:divBdr>
    </w:div>
    <w:div w:id="1157578267">
      <w:bodyDiv w:val="1"/>
      <w:marLeft w:val="0"/>
      <w:marRight w:val="0"/>
      <w:marTop w:val="0"/>
      <w:marBottom w:val="0"/>
      <w:divBdr>
        <w:top w:val="none" w:sz="0" w:space="0" w:color="auto"/>
        <w:left w:val="none" w:sz="0" w:space="0" w:color="auto"/>
        <w:bottom w:val="none" w:sz="0" w:space="0" w:color="auto"/>
        <w:right w:val="none" w:sz="0" w:space="0" w:color="auto"/>
      </w:divBdr>
    </w:div>
    <w:div w:id="1187792244">
      <w:bodyDiv w:val="1"/>
      <w:marLeft w:val="0"/>
      <w:marRight w:val="0"/>
      <w:marTop w:val="0"/>
      <w:marBottom w:val="0"/>
      <w:divBdr>
        <w:top w:val="none" w:sz="0" w:space="0" w:color="auto"/>
        <w:left w:val="none" w:sz="0" w:space="0" w:color="auto"/>
        <w:bottom w:val="none" w:sz="0" w:space="0" w:color="auto"/>
        <w:right w:val="none" w:sz="0" w:space="0" w:color="auto"/>
      </w:divBdr>
    </w:div>
    <w:div w:id="1199974483">
      <w:bodyDiv w:val="1"/>
      <w:marLeft w:val="0"/>
      <w:marRight w:val="0"/>
      <w:marTop w:val="0"/>
      <w:marBottom w:val="0"/>
      <w:divBdr>
        <w:top w:val="none" w:sz="0" w:space="0" w:color="auto"/>
        <w:left w:val="none" w:sz="0" w:space="0" w:color="auto"/>
        <w:bottom w:val="none" w:sz="0" w:space="0" w:color="auto"/>
        <w:right w:val="none" w:sz="0" w:space="0" w:color="auto"/>
      </w:divBdr>
    </w:div>
    <w:div w:id="1212963351">
      <w:bodyDiv w:val="1"/>
      <w:marLeft w:val="0"/>
      <w:marRight w:val="0"/>
      <w:marTop w:val="0"/>
      <w:marBottom w:val="0"/>
      <w:divBdr>
        <w:top w:val="none" w:sz="0" w:space="0" w:color="auto"/>
        <w:left w:val="none" w:sz="0" w:space="0" w:color="auto"/>
        <w:bottom w:val="none" w:sz="0" w:space="0" w:color="auto"/>
        <w:right w:val="none" w:sz="0" w:space="0" w:color="auto"/>
      </w:divBdr>
    </w:div>
    <w:div w:id="1249850827">
      <w:bodyDiv w:val="1"/>
      <w:marLeft w:val="0"/>
      <w:marRight w:val="0"/>
      <w:marTop w:val="0"/>
      <w:marBottom w:val="0"/>
      <w:divBdr>
        <w:top w:val="none" w:sz="0" w:space="0" w:color="auto"/>
        <w:left w:val="none" w:sz="0" w:space="0" w:color="auto"/>
        <w:bottom w:val="none" w:sz="0" w:space="0" w:color="auto"/>
        <w:right w:val="none" w:sz="0" w:space="0" w:color="auto"/>
      </w:divBdr>
    </w:div>
    <w:div w:id="1260681829">
      <w:bodyDiv w:val="1"/>
      <w:marLeft w:val="0"/>
      <w:marRight w:val="0"/>
      <w:marTop w:val="0"/>
      <w:marBottom w:val="0"/>
      <w:divBdr>
        <w:top w:val="none" w:sz="0" w:space="0" w:color="auto"/>
        <w:left w:val="none" w:sz="0" w:space="0" w:color="auto"/>
        <w:bottom w:val="none" w:sz="0" w:space="0" w:color="auto"/>
        <w:right w:val="none" w:sz="0" w:space="0" w:color="auto"/>
      </w:divBdr>
    </w:div>
    <w:div w:id="1297031905">
      <w:bodyDiv w:val="1"/>
      <w:marLeft w:val="0"/>
      <w:marRight w:val="0"/>
      <w:marTop w:val="0"/>
      <w:marBottom w:val="0"/>
      <w:divBdr>
        <w:top w:val="none" w:sz="0" w:space="0" w:color="auto"/>
        <w:left w:val="none" w:sz="0" w:space="0" w:color="auto"/>
        <w:bottom w:val="none" w:sz="0" w:space="0" w:color="auto"/>
        <w:right w:val="none" w:sz="0" w:space="0" w:color="auto"/>
      </w:divBdr>
    </w:div>
    <w:div w:id="1322585882">
      <w:bodyDiv w:val="1"/>
      <w:marLeft w:val="0"/>
      <w:marRight w:val="0"/>
      <w:marTop w:val="0"/>
      <w:marBottom w:val="0"/>
      <w:divBdr>
        <w:top w:val="none" w:sz="0" w:space="0" w:color="auto"/>
        <w:left w:val="none" w:sz="0" w:space="0" w:color="auto"/>
        <w:bottom w:val="none" w:sz="0" w:space="0" w:color="auto"/>
        <w:right w:val="none" w:sz="0" w:space="0" w:color="auto"/>
      </w:divBdr>
    </w:div>
    <w:div w:id="1335499703">
      <w:bodyDiv w:val="1"/>
      <w:marLeft w:val="0"/>
      <w:marRight w:val="0"/>
      <w:marTop w:val="0"/>
      <w:marBottom w:val="0"/>
      <w:divBdr>
        <w:top w:val="none" w:sz="0" w:space="0" w:color="auto"/>
        <w:left w:val="none" w:sz="0" w:space="0" w:color="auto"/>
        <w:bottom w:val="none" w:sz="0" w:space="0" w:color="auto"/>
        <w:right w:val="none" w:sz="0" w:space="0" w:color="auto"/>
      </w:divBdr>
    </w:div>
    <w:div w:id="1352605196">
      <w:bodyDiv w:val="1"/>
      <w:marLeft w:val="0"/>
      <w:marRight w:val="0"/>
      <w:marTop w:val="0"/>
      <w:marBottom w:val="0"/>
      <w:divBdr>
        <w:top w:val="none" w:sz="0" w:space="0" w:color="auto"/>
        <w:left w:val="none" w:sz="0" w:space="0" w:color="auto"/>
        <w:bottom w:val="none" w:sz="0" w:space="0" w:color="auto"/>
        <w:right w:val="none" w:sz="0" w:space="0" w:color="auto"/>
      </w:divBdr>
    </w:div>
    <w:div w:id="1405489535">
      <w:bodyDiv w:val="1"/>
      <w:marLeft w:val="0"/>
      <w:marRight w:val="0"/>
      <w:marTop w:val="0"/>
      <w:marBottom w:val="0"/>
      <w:divBdr>
        <w:top w:val="none" w:sz="0" w:space="0" w:color="auto"/>
        <w:left w:val="none" w:sz="0" w:space="0" w:color="auto"/>
        <w:bottom w:val="none" w:sz="0" w:space="0" w:color="auto"/>
        <w:right w:val="none" w:sz="0" w:space="0" w:color="auto"/>
      </w:divBdr>
    </w:div>
    <w:div w:id="1419211856">
      <w:bodyDiv w:val="1"/>
      <w:marLeft w:val="0"/>
      <w:marRight w:val="0"/>
      <w:marTop w:val="0"/>
      <w:marBottom w:val="0"/>
      <w:divBdr>
        <w:top w:val="none" w:sz="0" w:space="0" w:color="auto"/>
        <w:left w:val="none" w:sz="0" w:space="0" w:color="auto"/>
        <w:bottom w:val="none" w:sz="0" w:space="0" w:color="auto"/>
        <w:right w:val="none" w:sz="0" w:space="0" w:color="auto"/>
      </w:divBdr>
    </w:div>
    <w:div w:id="1469784520">
      <w:bodyDiv w:val="1"/>
      <w:marLeft w:val="0"/>
      <w:marRight w:val="0"/>
      <w:marTop w:val="0"/>
      <w:marBottom w:val="0"/>
      <w:divBdr>
        <w:top w:val="none" w:sz="0" w:space="0" w:color="auto"/>
        <w:left w:val="none" w:sz="0" w:space="0" w:color="auto"/>
        <w:bottom w:val="none" w:sz="0" w:space="0" w:color="auto"/>
        <w:right w:val="none" w:sz="0" w:space="0" w:color="auto"/>
      </w:divBdr>
    </w:div>
    <w:div w:id="1485701599">
      <w:bodyDiv w:val="1"/>
      <w:marLeft w:val="0"/>
      <w:marRight w:val="0"/>
      <w:marTop w:val="0"/>
      <w:marBottom w:val="0"/>
      <w:divBdr>
        <w:top w:val="none" w:sz="0" w:space="0" w:color="auto"/>
        <w:left w:val="none" w:sz="0" w:space="0" w:color="auto"/>
        <w:bottom w:val="none" w:sz="0" w:space="0" w:color="auto"/>
        <w:right w:val="none" w:sz="0" w:space="0" w:color="auto"/>
      </w:divBdr>
    </w:div>
    <w:div w:id="1495759607">
      <w:bodyDiv w:val="1"/>
      <w:marLeft w:val="0"/>
      <w:marRight w:val="0"/>
      <w:marTop w:val="0"/>
      <w:marBottom w:val="0"/>
      <w:divBdr>
        <w:top w:val="none" w:sz="0" w:space="0" w:color="auto"/>
        <w:left w:val="none" w:sz="0" w:space="0" w:color="auto"/>
        <w:bottom w:val="none" w:sz="0" w:space="0" w:color="auto"/>
        <w:right w:val="none" w:sz="0" w:space="0" w:color="auto"/>
      </w:divBdr>
    </w:div>
    <w:div w:id="1502312258">
      <w:bodyDiv w:val="1"/>
      <w:marLeft w:val="0"/>
      <w:marRight w:val="0"/>
      <w:marTop w:val="0"/>
      <w:marBottom w:val="0"/>
      <w:divBdr>
        <w:top w:val="none" w:sz="0" w:space="0" w:color="auto"/>
        <w:left w:val="none" w:sz="0" w:space="0" w:color="auto"/>
        <w:bottom w:val="none" w:sz="0" w:space="0" w:color="auto"/>
        <w:right w:val="none" w:sz="0" w:space="0" w:color="auto"/>
      </w:divBdr>
    </w:div>
    <w:div w:id="1513452776">
      <w:bodyDiv w:val="1"/>
      <w:marLeft w:val="0"/>
      <w:marRight w:val="0"/>
      <w:marTop w:val="0"/>
      <w:marBottom w:val="0"/>
      <w:divBdr>
        <w:top w:val="none" w:sz="0" w:space="0" w:color="auto"/>
        <w:left w:val="none" w:sz="0" w:space="0" w:color="auto"/>
        <w:bottom w:val="none" w:sz="0" w:space="0" w:color="auto"/>
        <w:right w:val="none" w:sz="0" w:space="0" w:color="auto"/>
      </w:divBdr>
    </w:div>
    <w:div w:id="1517453110">
      <w:bodyDiv w:val="1"/>
      <w:marLeft w:val="0"/>
      <w:marRight w:val="0"/>
      <w:marTop w:val="0"/>
      <w:marBottom w:val="0"/>
      <w:divBdr>
        <w:top w:val="none" w:sz="0" w:space="0" w:color="auto"/>
        <w:left w:val="none" w:sz="0" w:space="0" w:color="auto"/>
        <w:bottom w:val="none" w:sz="0" w:space="0" w:color="auto"/>
        <w:right w:val="none" w:sz="0" w:space="0" w:color="auto"/>
      </w:divBdr>
    </w:div>
    <w:div w:id="1556813456">
      <w:bodyDiv w:val="1"/>
      <w:marLeft w:val="0"/>
      <w:marRight w:val="0"/>
      <w:marTop w:val="0"/>
      <w:marBottom w:val="0"/>
      <w:divBdr>
        <w:top w:val="none" w:sz="0" w:space="0" w:color="auto"/>
        <w:left w:val="none" w:sz="0" w:space="0" w:color="auto"/>
        <w:bottom w:val="none" w:sz="0" w:space="0" w:color="auto"/>
        <w:right w:val="none" w:sz="0" w:space="0" w:color="auto"/>
      </w:divBdr>
    </w:div>
    <w:div w:id="1560092178">
      <w:bodyDiv w:val="1"/>
      <w:marLeft w:val="0"/>
      <w:marRight w:val="0"/>
      <w:marTop w:val="0"/>
      <w:marBottom w:val="0"/>
      <w:divBdr>
        <w:top w:val="none" w:sz="0" w:space="0" w:color="auto"/>
        <w:left w:val="none" w:sz="0" w:space="0" w:color="auto"/>
        <w:bottom w:val="none" w:sz="0" w:space="0" w:color="auto"/>
        <w:right w:val="none" w:sz="0" w:space="0" w:color="auto"/>
      </w:divBdr>
    </w:div>
    <w:div w:id="1564100840">
      <w:bodyDiv w:val="1"/>
      <w:marLeft w:val="0"/>
      <w:marRight w:val="0"/>
      <w:marTop w:val="0"/>
      <w:marBottom w:val="0"/>
      <w:divBdr>
        <w:top w:val="none" w:sz="0" w:space="0" w:color="auto"/>
        <w:left w:val="none" w:sz="0" w:space="0" w:color="auto"/>
        <w:bottom w:val="none" w:sz="0" w:space="0" w:color="auto"/>
        <w:right w:val="none" w:sz="0" w:space="0" w:color="auto"/>
      </w:divBdr>
    </w:div>
    <w:div w:id="1588540376">
      <w:bodyDiv w:val="1"/>
      <w:marLeft w:val="0"/>
      <w:marRight w:val="0"/>
      <w:marTop w:val="0"/>
      <w:marBottom w:val="0"/>
      <w:divBdr>
        <w:top w:val="none" w:sz="0" w:space="0" w:color="auto"/>
        <w:left w:val="none" w:sz="0" w:space="0" w:color="auto"/>
        <w:bottom w:val="none" w:sz="0" w:space="0" w:color="auto"/>
        <w:right w:val="none" w:sz="0" w:space="0" w:color="auto"/>
      </w:divBdr>
    </w:div>
    <w:div w:id="1607735491">
      <w:bodyDiv w:val="1"/>
      <w:marLeft w:val="0"/>
      <w:marRight w:val="0"/>
      <w:marTop w:val="0"/>
      <w:marBottom w:val="0"/>
      <w:divBdr>
        <w:top w:val="none" w:sz="0" w:space="0" w:color="auto"/>
        <w:left w:val="none" w:sz="0" w:space="0" w:color="auto"/>
        <w:bottom w:val="none" w:sz="0" w:space="0" w:color="auto"/>
        <w:right w:val="none" w:sz="0" w:space="0" w:color="auto"/>
      </w:divBdr>
    </w:div>
    <w:div w:id="1623419730">
      <w:bodyDiv w:val="1"/>
      <w:marLeft w:val="0"/>
      <w:marRight w:val="0"/>
      <w:marTop w:val="0"/>
      <w:marBottom w:val="0"/>
      <w:divBdr>
        <w:top w:val="none" w:sz="0" w:space="0" w:color="auto"/>
        <w:left w:val="none" w:sz="0" w:space="0" w:color="auto"/>
        <w:bottom w:val="none" w:sz="0" w:space="0" w:color="auto"/>
        <w:right w:val="none" w:sz="0" w:space="0" w:color="auto"/>
      </w:divBdr>
    </w:div>
    <w:div w:id="1627200193">
      <w:bodyDiv w:val="1"/>
      <w:marLeft w:val="0"/>
      <w:marRight w:val="0"/>
      <w:marTop w:val="0"/>
      <w:marBottom w:val="0"/>
      <w:divBdr>
        <w:top w:val="none" w:sz="0" w:space="0" w:color="auto"/>
        <w:left w:val="none" w:sz="0" w:space="0" w:color="auto"/>
        <w:bottom w:val="none" w:sz="0" w:space="0" w:color="auto"/>
        <w:right w:val="none" w:sz="0" w:space="0" w:color="auto"/>
      </w:divBdr>
    </w:div>
    <w:div w:id="1680808998">
      <w:bodyDiv w:val="1"/>
      <w:marLeft w:val="0"/>
      <w:marRight w:val="0"/>
      <w:marTop w:val="0"/>
      <w:marBottom w:val="0"/>
      <w:divBdr>
        <w:top w:val="none" w:sz="0" w:space="0" w:color="auto"/>
        <w:left w:val="none" w:sz="0" w:space="0" w:color="auto"/>
        <w:bottom w:val="none" w:sz="0" w:space="0" w:color="auto"/>
        <w:right w:val="none" w:sz="0" w:space="0" w:color="auto"/>
      </w:divBdr>
    </w:div>
    <w:div w:id="1682469967">
      <w:bodyDiv w:val="1"/>
      <w:marLeft w:val="0"/>
      <w:marRight w:val="0"/>
      <w:marTop w:val="0"/>
      <w:marBottom w:val="0"/>
      <w:divBdr>
        <w:top w:val="none" w:sz="0" w:space="0" w:color="auto"/>
        <w:left w:val="none" w:sz="0" w:space="0" w:color="auto"/>
        <w:bottom w:val="none" w:sz="0" w:space="0" w:color="auto"/>
        <w:right w:val="none" w:sz="0" w:space="0" w:color="auto"/>
      </w:divBdr>
    </w:div>
    <w:div w:id="1701318277">
      <w:bodyDiv w:val="1"/>
      <w:marLeft w:val="0"/>
      <w:marRight w:val="0"/>
      <w:marTop w:val="0"/>
      <w:marBottom w:val="0"/>
      <w:divBdr>
        <w:top w:val="none" w:sz="0" w:space="0" w:color="auto"/>
        <w:left w:val="none" w:sz="0" w:space="0" w:color="auto"/>
        <w:bottom w:val="none" w:sz="0" w:space="0" w:color="auto"/>
        <w:right w:val="none" w:sz="0" w:space="0" w:color="auto"/>
      </w:divBdr>
    </w:div>
    <w:div w:id="1710914140">
      <w:bodyDiv w:val="1"/>
      <w:marLeft w:val="0"/>
      <w:marRight w:val="0"/>
      <w:marTop w:val="0"/>
      <w:marBottom w:val="0"/>
      <w:divBdr>
        <w:top w:val="none" w:sz="0" w:space="0" w:color="auto"/>
        <w:left w:val="none" w:sz="0" w:space="0" w:color="auto"/>
        <w:bottom w:val="none" w:sz="0" w:space="0" w:color="auto"/>
        <w:right w:val="none" w:sz="0" w:space="0" w:color="auto"/>
      </w:divBdr>
    </w:div>
    <w:div w:id="1720284048">
      <w:bodyDiv w:val="1"/>
      <w:marLeft w:val="0"/>
      <w:marRight w:val="0"/>
      <w:marTop w:val="0"/>
      <w:marBottom w:val="0"/>
      <w:divBdr>
        <w:top w:val="none" w:sz="0" w:space="0" w:color="auto"/>
        <w:left w:val="none" w:sz="0" w:space="0" w:color="auto"/>
        <w:bottom w:val="none" w:sz="0" w:space="0" w:color="auto"/>
        <w:right w:val="none" w:sz="0" w:space="0" w:color="auto"/>
      </w:divBdr>
    </w:div>
    <w:div w:id="1727529337">
      <w:bodyDiv w:val="1"/>
      <w:marLeft w:val="0"/>
      <w:marRight w:val="0"/>
      <w:marTop w:val="0"/>
      <w:marBottom w:val="0"/>
      <w:divBdr>
        <w:top w:val="none" w:sz="0" w:space="0" w:color="auto"/>
        <w:left w:val="none" w:sz="0" w:space="0" w:color="auto"/>
        <w:bottom w:val="none" w:sz="0" w:space="0" w:color="auto"/>
        <w:right w:val="none" w:sz="0" w:space="0" w:color="auto"/>
      </w:divBdr>
    </w:div>
    <w:div w:id="1800226949">
      <w:bodyDiv w:val="1"/>
      <w:marLeft w:val="0"/>
      <w:marRight w:val="0"/>
      <w:marTop w:val="0"/>
      <w:marBottom w:val="0"/>
      <w:divBdr>
        <w:top w:val="none" w:sz="0" w:space="0" w:color="auto"/>
        <w:left w:val="none" w:sz="0" w:space="0" w:color="auto"/>
        <w:bottom w:val="none" w:sz="0" w:space="0" w:color="auto"/>
        <w:right w:val="none" w:sz="0" w:space="0" w:color="auto"/>
      </w:divBdr>
    </w:div>
    <w:div w:id="1805269422">
      <w:bodyDiv w:val="1"/>
      <w:marLeft w:val="0"/>
      <w:marRight w:val="0"/>
      <w:marTop w:val="0"/>
      <w:marBottom w:val="0"/>
      <w:divBdr>
        <w:top w:val="none" w:sz="0" w:space="0" w:color="auto"/>
        <w:left w:val="none" w:sz="0" w:space="0" w:color="auto"/>
        <w:bottom w:val="none" w:sz="0" w:space="0" w:color="auto"/>
        <w:right w:val="none" w:sz="0" w:space="0" w:color="auto"/>
      </w:divBdr>
    </w:div>
    <w:div w:id="1838962974">
      <w:bodyDiv w:val="1"/>
      <w:marLeft w:val="0"/>
      <w:marRight w:val="0"/>
      <w:marTop w:val="0"/>
      <w:marBottom w:val="0"/>
      <w:divBdr>
        <w:top w:val="none" w:sz="0" w:space="0" w:color="auto"/>
        <w:left w:val="none" w:sz="0" w:space="0" w:color="auto"/>
        <w:bottom w:val="none" w:sz="0" w:space="0" w:color="auto"/>
        <w:right w:val="none" w:sz="0" w:space="0" w:color="auto"/>
      </w:divBdr>
    </w:div>
    <w:div w:id="1846748337">
      <w:bodyDiv w:val="1"/>
      <w:marLeft w:val="0"/>
      <w:marRight w:val="0"/>
      <w:marTop w:val="0"/>
      <w:marBottom w:val="0"/>
      <w:divBdr>
        <w:top w:val="none" w:sz="0" w:space="0" w:color="auto"/>
        <w:left w:val="none" w:sz="0" w:space="0" w:color="auto"/>
        <w:bottom w:val="none" w:sz="0" w:space="0" w:color="auto"/>
        <w:right w:val="none" w:sz="0" w:space="0" w:color="auto"/>
      </w:divBdr>
    </w:div>
    <w:div w:id="1847279185">
      <w:bodyDiv w:val="1"/>
      <w:marLeft w:val="0"/>
      <w:marRight w:val="0"/>
      <w:marTop w:val="0"/>
      <w:marBottom w:val="0"/>
      <w:divBdr>
        <w:top w:val="none" w:sz="0" w:space="0" w:color="auto"/>
        <w:left w:val="none" w:sz="0" w:space="0" w:color="auto"/>
        <w:bottom w:val="none" w:sz="0" w:space="0" w:color="auto"/>
        <w:right w:val="none" w:sz="0" w:space="0" w:color="auto"/>
      </w:divBdr>
    </w:div>
    <w:div w:id="1848595542">
      <w:bodyDiv w:val="1"/>
      <w:marLeft w:val="0"/>
      <w:marRight w:val="0"/>
      <w:marTop w:val="0"/>
      <w:marBottom w:val="0"/>
      <w:divBdr>
        <w:top w:val="none" w:sz="0" w:space="0" w:color="auto"/>
        <w:left w:val="none" w:sz="0" w:space="0" w:color="auto"/>
        <w:bottom w:val="none" w:sz="0" w:space="0" w:color="auto"/>
        <w:right w:val="none" w:sz="0" w:space="0" w:color="auto"/>
      </w:divBdr>
    </w:div>
    <w:div w:id="1852912081">
      <w:bodyDiv w:val="1"/>
      <w:marLeft w:val="0"/>
      <w:marRight w:val="0"/>
      <w:marTop w:val="0"/>
      <w:marBottom w:val="0"/>
      <w:divBdr>
        <w:top w:val="none" w:sz="0" w:space="0" w:color="auto"/>
        <w:left w:val="none" w:sz="0" w:space="0" w:color="auto"/>
        <w:bottom w:val="none" w:sz="0" w:space="0" w:color="auto"/>
        <w:right w:val="none" w:sz="0" w:space="0" w:color="auto"/>
      </w:divBdr>
    </w:div>
    <w:div w:id="1873150520">
      <w:bodyDiv w:val="1"/>
      <w:marLeft w:val="0"/>
      <w:marRight w:val="0"/>
      <w:marTop w:val="0"/>
      <w:marBottom w:val="0"/>
      <w:divBdr>
        <w:top w:val="none" w:sz="0" w:space="0" w:color="auto"/>
        <w:left w:val="none" w:sz="0" w:space="0" w:color="auto"/>
        <w:bottom w:val="none" w:sz="0" w:space="0" w:color="auto"/>
        <w:right w:val="none" w:sz="0" w:space="0" w:color="auto"/>
      </w:divBdr>
    </w:div>
    <w:div w:id="1877883665">
      <w:bodyDiv w:val="1"/>
      <w:marLeft w:val="0"/>
      <w:marRight w:val="0"/>
      <w:marTop w:val="0"/>
      <w:marBottom w:val="0"/>
      <w:divBdr>
        <w:top w:val="none" w:sz="0" w:space="0" w:color="auto"/>
        <w:left w:val="none" w:sz="0" w:space="0" w:color="auto"/>
        <w:bottom w:val="none" w:sz="0" w:space="0" w:color="auto"/>
        <w:right w:val="none" w:sz="0" w:space="0" w:color="auto"/>
      </w:divBdr>
    </w:div>
    <w:div w:id="1883055612">
      <w:bodyDiv w:val="1"/>
      <w:marLeft w:val="0"/>
      <w:marRight w:val="0"/>
      <w:marTop w:val="0"/>
      <w:marBottom w:val="0"/>
      <w:divBdr>
        <w:top w:val="none" w:sz="0" w:space="0" w:color="auto"/>
        <w:left w:val="none" w:sz="0" w:space="0" w:color="auto"/>
        <w:bottom w:val="none" w:sz="0" w:space="0" w:color="auto"/>
        <w:right w:val="none" w:sz="0" w:space="0" w:color="auto"/>
      </w:divBdr>
    </w:div>
    <w:div w:id="1932004896">
      <w:bodyDiv w:val="1"/>
      <w:marLeft w:val="0"/>
      <w:marRight w:val="0"/>
      <w:marTop w:val="0"/>
      <w:marBottom w:val="0"/>
      <w:divBdr>
        <w:top w:val="none" w:sz="0" w:space="0" w:color="auto"/>
        <w:left w:val="none" w:sz="0" w:space="0" w:color="auto"/>
        <w:bottom w:val="none" w:sz="0" w:space="0" w:color="auto"/>
        <w:right w:val="none" w:sz="0" w:space="0" w:color="auto"/>
      </w:divBdr>
    </w:div>
    <w:div w:id="1939868075">
      <w:bodyDiv w:val="1"/>
      <w:marLeft w:val="0"/>
      <w:marRight w:val="0"/>
      <w:marTop w:val="0"/>
      <w:marBottom w:val="0"/>
      <w:divBdr>
        <w:top w:val="none" w:sz="0" w:space="0" w:color="auto"/>
        <w:left w:val="none" w:sz="0" w:space="0" w:color="auto"/>
        <w:bottom w:val="none" w:sz="0" w:space="0" w:color="auto"/>
        <w:right w:val="none" w:sz="0" w:space="0" w:color="auto"/>
      </w:divBdr>
    </w:div>
    <w:div w:id="1943340802">
      <w:bodyDiv w:val="1"/>
      <w:marLeft w:val="0"/>
      <w:marRight w:val="0"/>
      <w:marTop w:val="0"/>
      <w:marBottom w:val="0"/>
      <w:divBdr>
        <w:top w:val="none" w:sz="0" w:space="0" w:color="auto"/>
        <w:left w:val="none" w:sz="0" w:space="0" w:color="auto"/>
        <w:bottom w:val="none" w:sz="0" w:space="0" w:color="auto"/>
        <w:right w:val="none" w:sz="0" w:space="0" w:color="auto"/>
      </w:divBdr>
    </w:div>
    <w:div w:id="1949002062">
      <w:bodyDiv w:val="1"/>
      <w:marLeft w:val="0"/>
      <w:marRight w:val="0"/>
      <w:marTop w:val="0"/>
      <w:marBottom w:val="0"/>
      <w:divBdr>
        <w:top w:val="none" w:sz="0" w:space="0" w:color="auto"/>
        <w:left w:val="none" w:sz="0" w:space="0" w:color="auto"/>
        <w:bottom w:val="none" w:sz="0" w:space="0" w:color="auto"/>
        <w:right w:val="none" w:sz="0" w:space="0" w:color="auto"/>
      </w:divBdr>
    </w:div>
    <w:div w:id="1982929164">
      <w:bodyDiv w:val="1"/>
      <w:marLeft w:val="0"/>
      <w:marRight w:val="0"/>
      <w:marTop w:val="0"/>
      <w:marBottom w:val="0"/>
      <w:divBdr>
        <w:top w:val="none" w:sz="0" w:space="0" w:color="auto"/>
        <w:left w:val="none" w:sz="0" w:space="0" w:color="auto"/>
        <w:bottom w:val="none" w:sz="0" w:space="0" w:color="auto"/>
        <w:right w:val="none" w:sz="0" w:space="0" w:color="auto"/>
      </w:divBdr>
    </w:div>
    <w:div w:id="2014139414">
      <w:bodyDiv w:val="1"/>
      <w:marLeft w:val="0"/>
      <w:marRight w:val="0"/>
      <w:marTop w:val="0"/>
      <w:marBottom w:val="0"/>
      <w:divBdr>
        <w:top w:val="none" w:sz="0" w:space="0" w:color="auto"/>
        <w:left w:val="none" w:sz="0" w:space="0" w:color="auto"/>
        <w:bottom w:val="none" w:sz="0" w:space="0" w:color="auto"/>
        <w:right w:val="none" w:sz="0" w:space="0" w:color="auto"/>
      </w:divBdr>
    </w:div>
    <w:div w:id="2037734551">
      <w:bodyDiv w:val="1"/>
      <w:marLeft w:val="0"/>
      <w:marRight w:val="0"/>
      <w:marTop w:val="0"/>
      <w:marBottom w:val="0"/>
      <w:divBdr>
        <w:top w:val="none" w:sz="0" w:space="0" w:color="auto"/>
        <w:left w:val="none" w:sz="0" w:space="0" w:color="auto"/>
        <w:bottom w:val="none" w:sz="0" w:space="0" w:color="auto"/>
        <w:right w:val="none" w:sz="0" w:space="0" w:color="auto"/>
      </w:divBdr>
    </w:div>
    <w:div w:id="2064476207">
      <w:bodyDiv w:val="1"/>
      <w:marLeft w:val="0"/>
      <w:marRight w:val="0"/>
      <w:marTop w:val="0"/>
      <w:marBottom w:val="0"/>
      <w:divBdr>
        <w:top w:val="none" w:sz="0" w:space="0" w:color="auto"/>
        <w:left w:val="none" w:sz="0" w:space="0" w:color="auto"/>
        <w:bottom w:val="none" w:sz="0" w:space="0" w:color="auto"/>
        <w:right w:val="none" w:sz="0" w:space="0" w:color="auto"/>
      </w:divBdr>
    </w:div>
    <w:div w:id="2067946585">
      <w:bodyDiv w:val="1"/>
      <w:marLeft w:val="0"/>
      <w:marRight w:val="0"/>
      <w:marTop w:val="0"/>
      <w:marBottom w:val="0"/>
      <w:divBdr>
        <w:top w:val="none" w:sz="0" w:space="0" w:color="auto"/>
        <w:left w:val="none" w:sz="0" w:space="0" w:color="auto"/>
        <w:bottom w:val="none" w:sz="0" w:space="0" w:color="auto"/>
        <w:right w:val="none" w:sz="0" w:space="0" w:color="auto"/>
      </w:divBdr>
    </w:div>
    <w:div w:id="2069037523">
      <w:bodyDiv w:val="1"/>
      <w:marLeft w:val="0"/>
      <w:marRight w:val="0"/>
      <w:marTop w:val="0"/>
      <w:marBottom w:val="0"/>
      <w:divBdr>
        <w:top w:val="none" w:sz="0" w:space="0" w:color="auto"/>
        <w:left w:val="none" w:sz="0" w:space="0" w:color="auto"/>
        <w:bottom w:val="none" w:sz="0" w:space="0" w:color="auto"/>
        <w:right w:val="none" w:sz="0" w:space="0" w:color="auto"/>
      </w:divBdr>
    </w:div>
    <w:div w:id="2071803569">
      <w:bodyDiv w:val="1"/>
      <w:marLeft w:val="0"/>
      <w:marRight w:val="0"/>
      <w:marTop w:val="0"/>
      <w:marBottom w:val="0"/>
      <w:divBdr>
        <w:top w:val="none" w:sz="0" w:space="0" w:color="auto"/>
        <w:left w:val="none" w:sz="0" w:space="0" w:color="auto"/>
        <w:bottom w:val="none" w:sz="0" w:space="0" w:color="auto"/>
        <w:right w:val="none" w:sz="0" w:space="0" w:color="auto"/>
      </w:divBdr>
    </w:div>
    <w:div w:id="2089646139">
      <w:bodyDiv w:val="1"/>
      <w:marLeft w:val="0"/>
      <w:marRight w:val="0"/>
      <w:marTop w:val="0"/>
      <w:marBottom w:val="0"/>
      <w:divBdr>
        <w:top w:val="none" w:sz="0" w:space="0" w:color="auto"/>
        <w:left w:val="none" w:sz="0" w:space="0" w:color="auto"/>
        <w:bottom w:val="none" w:sz="0" w:space="0" w:color="auto"/>
        <w:right w:val="none" w:sz="0" w:space="0" w:color="auto"/>
      </w:divBdr>
    </w:div>
    <w:div w:id="2125999895">
      <w:bodyDiv w:val="1"/>
      <w:marLeft w:val="0"/>
      <w:marRight w:val="0"/>
      <w:marTop w:val="0"/>
      <w:marBottom w:val="0"/>
      <w:divBdr>
        <w:top w:val="none" w:sz="0" w:space="0" w:color="auto"/>
        <w:left w:val="none" w:sz="0" w:space="0" w:color="auto"/>
        <w:bottom w:val="none" w:sz="0" w:space="0" w:color="auto"/>
        <w:right w:val="none" w:sz="0" w:space="0" w:color="auto"/>
      </w:divBdr>
    </w:div>
    <w:div w:id="2138643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laws/show/z0070-05" TargetMode="External"/><Relationship Id="rId13" Type="http://schemas.openxmlformats.org/officeDocument/2006/relationships/hyperlink" Target="https://zakon.rada.gov.ua/laws/show/2768-14" TargetMode="External"/><Relationship Id="rId18" Type="http://schemas.openxmlformats.org/officeDocument/2006/relationships/hyperlink" Target="https://zakon.rada.gov.ua/laws/show/1264-12" TargetMode="External"/><Relationship Id="rId26" Type="http://schemas.openxmlformats.org/officeDocument/2006/relationships/hyperlink" Target="https://zakon.rada.gov.ua/laws/show/2121-14" TargetMode="External"/><Relationship Id="rId3" Type="http://schemas.openxmlformats.org/officeDocument/2006/relationships/settings" Target="settings.xml"/><Relationship Id="rId21" Type="http://schemas.openxmlformats.org/officeDocument/2006/relationships/hyperlink" Target="https://zakon.rada.gov.ua/laws/show/132/94-%D0%B2%D1%80" TargetMode="External"/><Relationship Id="rId7" Type="http://schemas.openxmlformats.org/officeDocument/2006/relationships/hyperlink" Target="https://zakon.rada.gov.ua/laws/show/z0070-05" TargetMode="External"/><Relationship Id="rId12" Type="http://schemas.openxmlformats.org/officeDocument/2006/relationships/hyperlink" Target="https://zakon.rada.gov.ua/laws/show/2768-14" TargetMode="External"/><Relationship Id="rId17" Type="http://schemas.openxmlformats.org/officeDocument/2006/relationships/hyperlink" Target="https://zakon.rada.gov.ua/laws/show/132/94-%D0%B2%D1%80" TargetMode="External"/><Relationship Id="rId25" Type="http://schemas.openxmlformats.org/officeDocument/2006/relationships/hyperlink" Target="https://zakon.rada.gov.ua/laws/show/2121-14" TargetMode="External"/><Relationship Id="rId2" Type="http://schemas.openxmlformats.org/officeDocument/2006/relationships/styles" Target="styles.xml"/><Relationship Id="rId16" Type="http://schemas.openxmlformats.org/officeDocument/2006/relationships/hyperlink" Target="https://zakon.rada.gov.ua/laws/show/213/95-%D0%B2%D1%80" TargetMode="External"/><Relationship Id="rId20" Type="http://schemas.openxmlformats.org/officeDocument/2006/relationships/hyperlink" Target="https://zakon.rada.gov.ua/laws/show/213/95-%D0%B2%D1%8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zakon.rada.gov.ua/laws/show/2768-14" TargetMode="External"/><Relationship Id="rId24" Type="http://schemas.openxmlformats.org/officeDocument/2006/relationships/hyperlink" Target="https://zakon.rada.gov.ua/laws/show/2768-14" TargetMode="External"/><Relationship Id="rId5" Type="http://schemas.openxmlformats.org/officeDocument/2006/relationships/footnotes" Target="footnotes.xml"/><Relationship Id="rId15" Type="http://schemas.openxmlformats.org/officeDocument/2006/relationships/hyperlink" Target="https://zakon.rada.gov.ua/laws/show/561-12" TargetMode="External"/><Relationship Id="rId23" Type="http://schemas.openxmlformats.org/officeDocument/2006/relationships/hyperlink" Target="https://zakon.rada.gov.ua/laws/show/2768-14" TargetMode="External"/><Relationship Id="rId28" Type="http://schemas.openxmlformats.org/officeDocument/2006/relationships/fontTable" Target="fontTable.xml"/><Relationship Id="rId10" Type="http://schemas.openxmlformats.org/officeDocument/2006/relationships/hyperlink" Target="https://zakon.rada.gov.ua/laws/show/2768-14" TargetMode="External"/><Relationship Id="rId19" Type="http://schemas.openxmlformats.org/officeDocument/2006/relationships/hyperlink" Target="https://zakon.rada.gov.ua/laws/show/561-12" TargetMode="External"/><Relationship Id="rId4" Type="http://schemas.openxmlformats.org/officeDocument/2006/relationships/webSettings" Target="webSettings.xml"/><Relationship Id="rId9" Type="http://schemas.openxmlformats.org/officeDocument/2006/relationships/hyperlink" Target="https://zakon.rada.gov.ua/laws/show/2768-14" TargetMode="External"/><Relationship Id="rId14" Type="http://schemas.openxmlformats.org/officeDocument/2006/relationships/hyperlink" Target="https://zakon.rada.gov.ua/laws/show/2768-14" TargetMode="External"/><Relationship Id="rId22" Type="http://schemas.openxmlformats.org/officeDocument/2006/relationships/hyperlink" Target="https://zakon.rada.gov.ua/laws/show/1264-12" TargetMode="External"/><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9DC1D0-7E2F-4BFC-8905-B1ED48652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40</Pages>
  <Words>49010</Words>
  <Characters>27936</Characters>
  <Application>Microsoft Office Word</Application>
  <DocSecurity>0</DocSecurity>
  <Lines>232</Lines>
  <Paragraphs>153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Home</Company>
  <LinksUpToDate>false</LinksUpToDate>
  <CharactersWithSpaces>76793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Боремська Зінаїда Василівна</cp:lastModifiedBy>
  <cp:revision>5</cp:revision>
  <dcterms:created xsi:type="dcterms:W3CDTF">2021-03-04T07:46:00Z</dcterms:created>
  <dcterms:modified xsi:type="dcterms:W3CDTF">2021-03-04T12:52:00Z</dcterms:modified>
</cp:coreProperties>
</file>