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F5106A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F5106A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F5106A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5106A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F5106A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F5106A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 w:rsidRPr="00F5106A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F5106A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F5106A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F5106A" w:rsidTr="00DC552A">
        <w:tc>
          <w:tcPr>
            <w:tcW w:w="1087" w:type="dxa"/>
            <w:tcBorders>
              <w:top w:val="nil"/>
            </w:tcBorders>
          </w:tcPr>
          <w:p w:rsidR="00FA1F81" w:rsidRPr="00F5106A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F5106A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F5106A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24B09" w:rsidRPr="00F5106A" w:rsidRDefault="00724B09" w:rsidP="00787AD1">
      <w:pPr>
        <w:keepNext/>
        <w:spacing w:after="120" w:line="240" w:lineRule="auto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175B21" w:rsidRPr="00F5106A" w:rsidRDefault="00175B21" w:rsidP="004645AF">
      <w:pPr>
        <w:keepNext/>
        <w:spacing w:after="120" w:line="240" w:lineRule="auto"/>
        <w:ind w:left="3540" w:firstLine="708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F5106A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175B21" w:rsidRPr="00F5106A" w:rsidRDefault="009F560A" w:rsidP="004645AF">
      <w:pPr>
        <w:spacing w:after="120" w:line="240" w:lineRule="auto"/>
        <w:ind w:left="283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5106A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4645AF" w:rsidRPr="00F5106A">
        <w:rPr>
          <w:rFonts w:ascii="Times New Roman" w:hAnsi="Times New Roman"/>
          <w:b/>
          <w:sz w:val="28"/>
          <w:szCs w:val="28"/>
          <w:lang w:val="uk-UA"/>
        </w:rPr>
        <w:t>щодо проє</w:t>
      </w:r>
      <w:r w:rsidR="00175B21" w:rsidRPr="00F5106A">
        <w:rPr>
          <w:rFonts w:ascii="Times New Roman" w:hAnsi="Times New Roman"/>
          <w:b/>
          <w:sz w:val="28"/>
          <w:szCs w:val="28"/>
          <w:lang w:val="uk-UA"/>
        </w:rPr>
        <w:t>кту Закону України</w:t>
      </w:r>
    </w:p>
    <w:p w:rsidR="00DA0496" w:rsidRPr="00F5106A" w:rsidRDefault="00175B21" w:rsidP="004645AF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F5106A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</w:t>
      </w:r>
      <w:r w:rsidR="00C06A0C" w:rsidRPr="00F5106A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Про</w:t>
      </w:r>
      <w:r w:rsidR="00A60B80" w:rsidRPr="00F5106A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A60B80" w:rsidRPr="00F5106A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організації водокористувачів та стимулювання гідротехнічної меліорації земель</w:t>
      </w:r>
      <w:r w:rsidR="00DA0496" w:rsidRPr="00F5106A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175B21" w:rsidRPr="00F5106A" w:rsidRDefault="00175B21" w:rsidP="004645AF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5106A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A60B80" w:rsidRPr="00F510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5202 від</w:t>
      </w:r>
      <w:r w:rsidR="006217B8" w:rsidRPr="00F510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20.05.2021</w:t>
      </w:r>
      <w:r w:rsidRPr="00F510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52717" w:rsidRPr="00F5106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05844" w:rsidRPr="00F5106A">
        <w:rPr>
          <w:rFonts w:ascii="Times New Roman" w:hAnsi="Times New Roman"/>
          <w:sz w:val="28"/>
          <w:szCs w:val="28"/>
          <w:lang w:val="uk-UA"/>
        </w:rPr>
        <w:t xml:space="preserve">н.д. </w:t>
      </w:r>
      <w:r w:rsidR="00ED29DD" w:rsidRPr="00F5106A">
        <w:rPr>
          <w:rFonts w:ascii="Times New Roman" w:hAnsi="Times New Roman"/>
          <w:sz w:val="28"/>
          <w:szCs w:val="28"/>
          <w:lang w:val="uk-UA"/>
        </w:rPr>
        <w:t>Чорноморов А.О</w:t>
      </w:r>
      <w:r w:rsidR="00064A3A" w:rsidRPr="00F5106A">
        <w:rPr>
          <w:rFonts w:ascii="Times New Roman" w:hAnsi="Times New Roman"/>
          <w:sz w:val="28"/>
          <w:szCs w:val="28"/>
          <w:lang w:val="uk-UA"/>
        </w:rPr>
        <w:t>.</w:t>
      </w:r>
      <w:r w:rsidR="00F3178D" w:rsidRPr="00F5106A">
        <w:rPr>
          <w:rFonts w:ascii="Times New Roman" w:hAnsi="Times New Roman"/>
          <w:sz w:val="28"/>
          <w:szCs w:val="28"/>
          <w:lang w:val="uk-UA"/>
        </w:rPr>
        <w:t xml:space="preserve"> та інші</w:t>
      </w:r>
      <w:r w:rsidRPr="00F5106A">
        <w:rPr>
          <w:rFonts w:ascii="Times New Roman" w:hAnsi="Times New Roman"/>
          <w:sz w:val="28"/>
          <w:szCs w:val="28"/>
          <w:lang w:val="uk-UA"/>
        </w:rPr>
        <w:t>)</w:t>
      </w:r>
      <w:r w:rsidRPr="00F5106A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89669D" w:rsidRPr="00F5106A" w:rsidRDefault="0089669D" w:rsidP="004645AF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F72B35" w:rsidRPr="00F5106A" w:rsidRDefault="00F72B35" w:rsidP="00F72B35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F72B35" w:rsidRPr="00F5106A" w:rsidRDefault="00F72B35" w:rsidP="00F72B35">
      <w:pPr>
        <w:pStyle w:val="12"/>
        <w:numPr>
          <w:ilvl w:val="0"/>
          <w:numId w:val="31"/>
        </w:numPr>
        <w:spacing w:after="120" w:line="240" w:lineRule="auto"/>
        <w:ind w:hanging="294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5106A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F72B35" w:rsidRPr="00F5106A" w:rsidRDefault="00F72B35" w:rsidP="00F72B35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5106A">
        <w:rPr>
          <w:rFonts w:ascii="Times New Roman" w:hAnsi="Times New Roman"/>
          <w:sz w:val="28"/>
          <w:szCs w:val="28"/>
          <w:lang w:val="uk-UA"/>
        </w:rPr>
        <w:t xml:space="preserve">Згідно з пояснювальною запискою до законопроєкту його метою є </w:t>
      </w:r>
      <w:r w:rsidRPr="00F5106A">
        <w:rPr>
          <w:rFonts w:ascii="Times New Roman" w:hAnsi="Times New Roman"/>
          <w:bCs/>
          <w:sz w:val="28"/>
          <w:szCs w:val="28"/>
          <w:lang w:val="uk-UA"/>
        </w:rPr>
        <w:t>створення передумов для утримання водокористувачами меліоративної інфраструктури та залучення інвестицій, а саме:</w:t>
      </w:r>
    </w:p>
    <w:p w:rsidR="00F72B35" w:rsidRPr="00F5106A" w:rsidRDefault="00F72B35" w:rsidP="00F72B3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106A">
        <w:rPr>
          <w:rFonts w:ascii="Times New Roman" w:hAnsi="Times New Roman"/>
          <w:bCs/>
          <w:sz w:val="28"/>
          <w:szCs w:val="28"/>
          <w:lang w:val="uk-UA"/>
        </w:rPr>
        <w:t>1) виокремлення меліоративної мережі, як окремої складової меліоративної системи, до складу якої входить комплекс технологічно пов'язаних об'єктів інженерної інфраструктури, що забезпечує забір або скидання води з або в точці водовиділу для потреб водокористувачів;</w:t>
      </w:r>
    </w:p>
    <w:p w:rsidR="00F72B35" w:rsidRPr="00F5106A" w:rsidRDefault="00F72B35" w:rsidP="00F72B3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106A">
        <w:rPr>
          <w:rFonts w:ascii="Times New Roman" w:hAnsi="Times New Roman"/>
          <w:bCs/>
          <w:sz w:val="28"/>
          <w:szCs w:val="28"/>
          <w:lang w:val="uk-UA"/>
        </w:rPr>
        <w:t>2) внесення до Державного земельного кадастру відомостей про меліоративну мережу, її окремі складові та земельні ділянки (масиви земель), меліорацію на яких мережа може забезпечувати;</w:t>
      </w:r>
    </w:p>
    <w:p w:rsidR="00F72B35" w:rsidRPr="00F5106A" w:rsidRDefault="00F72B35" w:rsidP="00F72B3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106A">
        <w:rPr>
          <w:rFonts w:ascii="Times New Roman" w:hAnsi="Times New Roman"/>
          <w:bCs/>
          <w:sz w:val="28"/>
          <w:szCs w:val="28"/>
          <w:lang w:val="uk-UA"/>
        </w:rPr>
        <w:t>3)  включення до реєстру речових прав на нерухоме майно відомостей про права на меліоративну мережу та її окремі складові, тощо.</w:t>
      </w:r>
    </w:p>
    <w:p w:rsidR="00F72B35" w:rsidRPr="00F5106A" w:rsidRDefault="00F72B35" w:rsidP="00F72B35">
      <w:pPr>
        <w:pStyle w:val="ae"/>
        <w:widowControl w:val="0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5106A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F72B35" w:rsidRPr="00F5106A" w:rsidRDefault="00F72B35" w:rsidP="00F72B35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106A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F72B35" w:rsidRPr="00F5106A" w:rsidRDefault="00F72B35" w:rsidP="00F72B35">
      <w:pPr>
        <w:pStyle w:val="af4"/>
        <w:numPr>
          <w:ilvl w:val="0"/>
          <w:numId w:val="32"/>
        </w:numPr>
        <w:spacing w:before="0" w:beforeAutospacing="0" w:after="120" w:afterAutospacing="0"/>
        <w:jc w:val="both"/>
        <w:rPr>
          <w:sz w:val="28"/>
          <w:szCs w:val="28"/>
        </w:rPr>
      </w:pPr>
      <w:r w:rsidRPr="00F5106A">
        <w:rPr>
          <w:sz w:val="28"/>
          <w:szCs w:val="28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асоціацію);</w:t>
      </w:r>
    </w:p>
    <w:p w:rsidR="00F72B35" w:rsidRPr="00F5106A" w:rsidRDefault="00F72B35" w:rsidP="00F72B35">
      <w:pPr>
        <w:pStyle w:val="af4"/>
        <w:numPr>
          <w:ilvl w:val="0"/>
          <w:numId w:val="32"/>
        </w:numPr>
        <w:spacing w:before="0" w:beforeAutospacing="0" w:after="120" w:afterAutospacing="0"/>
        <w:jc w:val="both"/>
        <w:rPr>
          <w:sz w:val="28"/>
          <w:szCs w:val="28"/>
        </w:rPr>
      </w:pPr>
      <w:r w:rsidRPr="00F5106A">
        <w:rPr>
          <w:sz w:val="28"/>
          <w:szCs w:val="28"/>
        </w:rPr>
        <w:lastRenderedPageBreak/>
        <w:t>Директивою 2011/92/</w:t>
      </w:r>
      <w:bookmarkStart w:id="0" w:name="_GoBack"/>
      <w:bookmarkEnd w:id="0"/>
      <w:r w:rsidRPr="00F5106A">
        <w:rPr>
          <w:sz w:val="28"/>
          <w:szCs w:val="28"/>
        </w:rPr>
        <w:t>ЄС Європейського Парламенту та Ради від 13 жовтня 2011 року щодо оцінки впливів певних державних та приватних проектів на навколишнє середовище (</w:t>
      </w:r>
      <w:r w:rsidRPr="00F5106A">
        <w:rPr>
          <w:rStyle w:val="ad"/>
          <w:sz w:val="28"/>
          <w:szCs w:val="28"/>
        </w:rPr>
        <w:t>OJ L 26, 28.1.2012, p. 1–21).</w:t>
      </w:r>
    </w:p>
    <w:p w:rsidR="00F72B35" w:rsidRPr="00F5106A" w:rsidRDefault="00F72B35" w:rsidP="00F72B35">
      <w:pPr>
        <w:pStyle w:val="23"/>
        <w:numPr>
          <w:ilvl w:val="0"/>
          <w:numId w:val="3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106A">
        <w:rPr>
          <w:rFonts w:ascii="Times New Roman" w:hAnsi="Times New Roman"/>
          <w:b/>
          <w:sz w:val="28"/>
          <w:szCs w:val="28"/>
          <w:lang w:val="uk-UA"/>
        </w:rPr>
        <w:t>Відповідність законопроєкту праву ЄС.</w:t>
      </w:r>
    </w:p>
    <w:p w:rsidR="00F72B35" w:rsidRPr="00F5106A" w:rsidRDefault="00F72B35" w:rsidP="00F72B3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106A">
        <w:rPr>
          <w:rFonts w:ascii="Times New Roman" w:hAnsi="Times New Roman"/>
          <w:sz w:val="28"/>
          <w:szCs w:val="28"/>
          <w:lang w:val="uk-UA"/>
        </w:rPr>
        <w:t>Законопроєкт не суперечить Директиві 2011/92/ЄС щодо впливу державних та приватних проектів на навколишнє природне середовище та використання водних ресурсів, а також щодо механізмів забезпечення безпеки навколишнього середовища, оцінки впливу на довкілля та інше.</w:t>
      </w:r>
    </w:p>
    <w:p w:rsidR="00F72B35" w:rsidRPr="00F5106A" w:rsidRDefault="00F72B35" w:rsidP="00F72B35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106A">
        <w:rPr>
          <w:rFonts w:ascii="Times New Roman" w:hAnsi="Times New Roman"/>
          <w:sz w:val="28"/>
          <w:szCs w:val="28"/>
          <w:lang w:val="uk-UA"/>
        </w:rPr>
        <w:t xml:space="preserve">Законопроєкт передбачає внесення змін в </w:t>
      </w:r>
      <w:r w:rsidRPr="00F5106A">
        <w:rPr>
          <w:rFonts w:ascii="Times New Roman" w:hAnsi="Times New Roman"/>
          <w:bCs/>
          <w:sz w:val="28"/>
          <w:szCs w:val="28"/>
          <w:lang w:val="uk-UA"/>
        </w:rPr>
        <w:t xml:space="preserve">Закон України «Про державну підтримку сільського господарства України» щодо надання бюджетних дотацій </w:t>
      </w:r>
      <w:r w:rsidRPr="00F5106A">
        <w:rPr>
          <w:rFonts w:ascii="Times New Roman" w:hAnsi="Times New Roman"/>
          <w:sz w:val="28"/>
          <w:szCs w:val="28"/>
          <w:lang w:val="uk-UA"/>
        </w:rPr>
        <w:t>організаціям водокористувачів, якім передана у власність непрацююча насосна станція або насосна станція, показники продуктивності якої нижче визначеного Кабінетом Міністрів України рівня для відновлення насосної станції, що становить державну допомогу згідно з статтею 1 Закону України «</w:t>
      </w:r>
      <w:r w:rsidRPr="00F5106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Про державну допомогу суб’єктам господарювання».</w:t>
      </w:r>
    </w:p>
    <w:p w:rsidR="00F72B35" w:rsidRPr="00F5106A" w:rsidRDefault="00F72B35" w:rsidP="00F72B35">
      <w:pPr>
        <w:pStyle w:val="1"/>
        <w:numPr>
          <w:ilvl w:val="0"/>
          <w:numId w:val="0"/>
        </w:numPr>
        <w:tabs>
          <w:tab w:val="left" w:pos="880"/>
          <w:tab w:val="left" w:pos="1100"/>
        </w:tabs>
        <w:spacing w:after="120"/>
        <w:ind w:firstLine="567"/>
        <w:jc w:val="both"/>
        <w:rPr>
          <w:bCs/>
          <w:color w:val="auto"/>
          <w:shd w:val="clear" w:color="auto" w:fill="FFFFFF"/>
        </w:rPr>
      </w:pPr>
      <w:r w:rsidRPr="00F5106A">
        <w:rPr>
          <w:color w:val="auto"/>
        </w:rPr>
        <w:t>Закон України «</w:t>
      </w:r>
      <w:r w:rsidRPr="00F5106A">
        <w:rPr>
          <w:bCs/>
          <w:color w:val="auto"/>
          <w:shd w:val="clear" w:color="auto" w:fill="FFFFFF"/>
        </w:rPr>
        <w:t xml:space="preserve">Про державну допомогу суб’єктам господарювання» </w:t>
      </w:r>
      <w:r w:rsidRPr="00F5106A">
        <w:rPr>
          <w:color w:val="auto"/>
        </w:rPr>
        <w:t>імплементує у національне законодавство положення статей 262-266 Частини 2 “Державна допомога” Глави 10 “Конкуренція” Розділу IV “Торгівля і питання, пов’язані з торгівлею” Угоди про асоціацію.</w:t>
      </w:r>
    </w:p>
    <w:p w:rsidR="00F72B35" w:rsidRPr="00F5106A" w:rsidRDefault="00F72B35" w:rsidP="00F72B35">
      <w:pPr>
        <w:pStyle w:val="1"/>
        <w:numPr>
          <w:ilvl w:val="0"/>
          <w:numId w:val="0"/>
        </w:numPr>
        <w:tabs>
          <w:tab w:val="left" w:pos="880"/>
          <w:tab w:val="left" w:pos="1100"/>
        </w:tabs>
        <w:spacing w:after="120"/>
        <w:ind w:firstLine="567"/>
        <w:jc w:val="both"/>
        <w:rPr>
          <w:color w:val="auto"/>
        </w:rPr>
      </w:pPr>
      <w:r w:rsidRPr="00F5106A">
        <w:rPr>
          <w:bCs/>
          <w:color w:val="auto"/>
          <w:shd w:val="clear" w:color="auto" w:fill="FFFFFF"/>
        </w:rPr>
        <w:t>В</w:t>
      </w:r>
      <w:r w:rsidRPr="00F5106A">
        <w:rPr>
          <w:color w:val="auto"/>
        </w:rPr>
        <w:t>ідповідно до статті 8 Закону України «</w:t>
      </w:r>
      <w:r w:rsidRPr="00F5106A">
        <w:rPr>
          <w:bCs/>
          <w:color w:val="auto"/>
          <w:shd w:val="clear" w:color="auto" w:fill="FFFFFF"/>
        </w:rPr>
        <w:t>Про державну допомогу суб’єктам господарювання»</w:t>
      </w:r>
      <w:r w:rsidRPr="00F5106A">
        <w:rPr>
          <w:color w:val="auto"/>
        </w:rPr>
        <w:t xml:space="preserve"> Антимонопольний комітет України є уповноваженим органом у сфері визначення належності та допустимості державної допомоги, що відповідає зобов’язанням України відповідно до Угоди про асоціацію.</w:t>
      </w:r>
    </w:p>
    <w:p w:rsidR="00F72B35" w:rsidRPr="00F5106A" w:rsidRDefault="00F72B35" w:rsidP="00F72B35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106A">
        <w:rPr>
          <w:rFonts w:ascii="Times New Roman" w:hAnsi="Times New Roman"/>
          <w:sz w:val="28"/>
          <w:szCs w:val="28"/>
          <w:lang w:val="uk-UA"/>
        </w:rPr>
        <w:t xml:space="preserve">Тому, з метою визначення допустимості </w:t>
      </w:r>
      <w:r w:rsidRPr="00F510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державної допомоги для конкуренції необхідно отримати висновок </w:t>
      </w:r>
      <w:r w:rsidRPr="00F5106A">
        <w:rPr>
          <w:rFonts w:ascii="Times New Roman" w:hAnsi="Times New Roman"/>
          <w:sz w:val="28"/>
          <w:szCs w:val="28"/>
          <w:lang w:val="uk-UA"/>
        </w:rPr>
        <w:t>Антимонопольного комітету України.</w:t>
      </w:r>
    </w:p>
    <w:p w:rsidR="00F72B35" w:rsidRPr="00F5106A" w:rsidRDefault="00F72B35" w:rsidP="00F72B3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106A">
        <w:rPr>
          <w:rFonts w:ascii="Times New Roman" w:hAnsi="Times New Roman"/>
          <w:sz w:val="28"/>
          <w:szCs w:val="28"/>
          <w:lang w:val="uk-UA"/>
        </w:rPr>
        <w:t>Враховуючи вищевикладене, законопроєкт не суперечить Угоді про асоціацію та праву Європейського Союзу.</w:t>
      </w:r>
    </w:p>
    <w:p w:rsidR="00F72B35" w:rsidRPr="00F5106A" w:rsidRDefault="00F72B35" w:rsidP="00F72B35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2B35" w:rsidRPr="00F5106A" w:rsidRDefault="00F72B35" w:rsidP="00F72B35">
      <w:pPr>
        <w:numPr>
          <w:ilvl w:val="0"/>
          <w:numId w:val="7"/>
        </w:numPr>
        <w:spacing w:after="120" w:line="240" w:lineRule="auto"/>
        <w:ind w:hanging="15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5106A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F72B35" w:rsidRPr="00F5106A" w:rsidRDefault="00F72B35" w:rsidP="00F72B3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106A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F510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«Про </w:t>
      </w:r>
      <w:r w:rsidRPr="00F5106A">
        <w:rPr>
          <w:rFonts w:ascii="Times New Roman" w:hAnsi="Times New Roman"/>
          <w:bCs/>
          <w:sz w:val="28"/>
          <w:szCs w:val="28"/>
          <w:lang w:val="uk-UA" w:eastAsia="uk-UA"/>
        </w:rPr>
        <w:t>організації водокористувачів та стимулювання гідротехнічної меліорації земель»</w:t>
      </w:r>
      <w:r w:rsidRPr="00F5106A">
        <w:rPr>
          <w:rFonts w:ascii="Times New Roman" w:hAnsi="Times New Roman"/>
          <w:sz w:val="28"/>
          <w:szCs w:val="28"/>
          <w:lang w:val="uk-UA"/>
        </w:rPr>
        <w:t xml:space="preserve"> (р.№ </w:t>
      </w:r>
      <w:r w:rsidRPr="00F5106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5202 від 20.05.2021,</w:t>
      </w:r>
      <w:r w:rsidRPr="00F5106A">
        <w:rPr>
          <w:rFonts w:ascii="Times New Roman" w:hAnsi="Times New Roman"/>
          <w:sz w:val="28"/>
          <w:szCs w:val="28"/>
          <w:lang w:val="uk-UA"/>
        </w:rPr>
        <w:t xml:space="preserve"> н.д. Чорноморов А.О.) </w:t>
      </w:r>
      <w:r w:rsidRPr="00F5106A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F5106A">
        <w:rPr>
          <w:rFonts w:ascii="Times New Roman" w:hAnsi="Times New Roman"/>
          <w:sz w:val="28"/>
          <w:szCs w:val="28"/>
          <w:lang w:val="uk-UA"/>
        </w:rPr>
        <w:t xml:space="preserve"> праву Європейсько</w:t>
      </w:r>
      <w:r w:rsidR="00F5106A" w:rsidRPr="00F5106A">
        <w:rPr>
          <w:rFonts w:ascii="Times New Roman" w:hAnsi="Times New Roman"/>
          <w:sz w:val="28"/>
          <w:szCs w:val="28"/>
          <w:lang w:val="uk-UA"/>
        </w:rPr>
        <w:t>го Союзу та Угоді про асоціацію, разом з цим потребує отримання висновку Антимонопольного</w:t>
      </w:r>
      <w:r w:rsidR="00F5106A" w:rsidRPr="00F5106A">
        <w:rPr>
          <w:rFonts w:ascii="Times New Roman" w:hAnsi="Times New Roman"/>
          <w:sz w:val="28"/>
          <w:szCs w:val="28"/>
          <w:lang w:val="uk-UA"/>
        </w:rPr>
        <w:t xml:space="preserve"> комітет</w:t>
      </w:r>
      <w:r w:rsidR="00F5106A" w:rsidRPr="00F5106A">
        <w:rPr>
          <w:rFonts w:ascii="Times New Roman" w:hAnsi="Times New Roman"/>
          <w:sz w:val="28"/>
          <w:szCs w:val="28"/>
          <w:lang w:val="uk-UA"/>
        </w:rPr>
        <w:t>у</w:t>
      </w:r>
      <w:r w:rsidR="00F5106A" w:rsidRPr="00F5106A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F5106A" w:rsidRPr="00F5106A">
        <w:rPr>
          <w:rFonts w:ascii="Times New Roman" w:hAnsi="Times New Roman"/>
          <w:sz w:val="28"/>
          <w:szCs w:val="28"/>
          <w:lang w:val="uk-UA"/>
        </w:rPr>
        <w:t>.</w:t>
      </w:r>
    </w:p>
    <w:p w:rsidR="00F72B35" w:rsidRPr="00F72B35" w:rsidRDefault="00F72B35" w:rsidP="00F72B3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2B35" w:rsidRPr="004645AF" w:rsidRDefault="00F72B35" w:rsidP="004645AF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sectPr w:rsidR="00F72B35" w:rsidRPr="004645AF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A22" w:rsidRDefault="00475A22" w:rsidP="005E306B">
      <w:pPr>
        <w:spacing w:after="0" w:line="240" w:lineRule="auto"/>
      </w:pPr>
      <w:r>
        <w:separator/>
      </w:r>
    </w:p>
  </w:endnote>
  <w:endnote w:type="continuationSeparator" w:id="0">
    <w:p w:rsidR="00475A22" w:rsidRDefault="00475A2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F5106A" w:rsidRPr="00F5106A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F5106A" w:rsidRPr="00F5106A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A22" w:rsidRDefault="00475A22" w:rsidP="005E306B">
      <w:pPr>
        <w:spacing w:after="0" w:line="240" w:lineRule="auto"/>
      </w:pPr>
      <w:r>
        <w:separator/>
      </w:r>
    </w:p>
  </w:footnote>
  <w:footnote w:type="continuationSeparator" w:id="0">
    <w:p w:rsidR="00475A22" w:rsidRDefault="00475A22" w:rsidP="005E306B">
      <w:pPr>
        <w:spacing w:after="0" w:line="240" w:lineRule="auto"/>
      </w:pPr>
      <w:r>
        <w:continuationSeparator/>
      </w:r>
    </w:p>
  </w:footnote>
  <w:footnote w:id="1">
    <w:p w:rsidR="00061AE1" w:rsidRPr="00340571" w:rsidRDefault="00061AE1" w:rsidP="00175B21">
      <w:pPr>
        <w:pStyle w:val="af1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засіданні </w:t>
      </w:r>
      <w:r w:rsidR="004645AF">
        <w:rPr>
          <w:rFonts w:ascii="Times New Roman" w:eastAsia="MS Mincho" w:hAnsi="Times New Roman"/>
          <w:sz w:val="24"/>
          <w:szCs w:val="24"/>
          <w:lang w:val="uk-UA"/>
        </w:rPr>
        <w:t>16 червня 2021 року (протокол № 77</w:t>
      </w:r>
      <w:r w:rsidR="00BC12C2" w:rsidRPr="006F7B7B">
        <w:rPr>
          <w:rFonts w:ascii="Times New Roman" w:eastAsia="MS Mincho" w:hAnsi="Times New Roman"/>
          <w:sz w:val="24"/>
          <w:szCs w:val="24"/>
          <w:lang w:val="uk-UA"/>
        </w:rPr>
        <w:t xml:space="preserve">)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AE1" w:rsidRDefault="00061AE1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A774E8"/>
    <w:multiLevelType w:val="hybridMultilevel"/>
    <w:tmpl w:val="6DD4B780"/>
    <w:lvl w:ilvl="0" w:tplc="88A4976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390278"/>
    <w:multiLevelType w:val="hybridMultilevel"/>
    <w:tmpl w:val="E2E067A0"/>
    <w:lvl w:ilvl="0" w:tplc="F7C03C44">
      <w:start w:val="1"/>
      <w:numFmt w:val="bullet"/>
      <w:lvlText w:val=""/>
      <w:lvlJc w:val="left"/>
      <w:pPr>
        <w:tabs>
          <w:tab w:val="num" w:pos="1899"/>
        </w:tabs>
        <w:ind w:left="1899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504F66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FE17BA"/>
    <w:multiLevelType w:val="hybridMultilevel"/>
    <w:tmpl w:val="C1BA8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546DF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C48CE"/>
    <w:multiLevelType w:val="hybridMultilevel"/>
    <w:tmpl w:val="711A5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FE704B0"/>
    <w:multiLevelType w:val="hybridMultilevel"/>
    <w:tmpl w:val="23E0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003AE"/>
    <w:multiLevelType w:val="hybridMultilevel"/>
    <w:tmpl w:val="27485076"/>
    <w:lvl w:ilvl="0" w:tplc="9FC4CA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4627706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8870414"/>
    <w:multiLevelType w:val="hybridMultilevel"/>
    <w:tmpl w:val="30020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2F41CF"/>
    <w:multiLevelType w:val="hybridMultilevel"/>
    <w:tmpl w:val="6666A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E12B8A"/>
    <w:multiLevelType w:val="hybridMultilevel"/>
    <w:tmpl w:val="22709FB2"/>
    <w:lvl w:ilvl="0" w:tplc="FFFFFFFF">
      <w:start w:val="1"/>
      <w:numFmt w:val="decimal"/>
      <w:pStyle w:val="1"/>
      <w:lvlText w:val="%1)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F351C5"/>
    <w:multiLevelType w:val="hybridMultilevel"/>
    <w:tmpl w:val="89948E4A"/>
    <w:lvl w:ilvl="0" w:tplc="211226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4D3C18"/>
    <w:multiLevelType w:val="hybridMultilevel"/>
    <w:tmpl w:val="A9FCD3FC"/>
    <w:lvl w:ilvl="0" w:tplc="0422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1"/>
  </w:num>
  <w:num w:numId="4">
    <w:abstractNumId w:val="28"/>
  </w:num>
  <w:num w:numId="5">
    <w:abstractNumId w:val="11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4"/>
  </w:num>
  <w:num w:numId="10">
    <w:abstractNumId w:val="7"/>
  </w:num>
  <w:num w:numId="11">
    <w:abstractNumId w:val="15"/>
  </w:num>
  <w:num w:numId="12">
    <w:abstractNumId w:val="26"/>
  </w:num>
  <w:num w:numId="13">
    <w:abstractNumId w:val="2"/>
  </w:num>
  <w:num w:numId="14">
    <w:abstractNumId w:val="13"/>
  </w:num>
  <w:num w:numId="15">
    <w:abstractNumId w:val="0"/>
  </w:num>
  <w:num w:numId="16">
    <w:abstractNumId w:val="3"/>
  </w:num>
  <w:num w:numId="17">
    <w:abstractNumId w:val="14"/>
  </w:num>
  <w:num w:numId="18">
    <w:abstractNumId w:val="8"/>
  </w:num>
  <w:num w:numId="19">
    <w:abstractNumId w:val="18"/>
  </w:num>
  <w:num w:numId="20">
    <w:abstractNumId w:val="6"/>
  </w:num>
  <w:num w:numId="21">
    <w:abstractNumId w:val="16"/>
  </w:num>
  <w:num w:numId="22">
    <w:abstractNumId w:val="5"/>
  </w:num>
  <w:num w:numId="23">
    <w:abstractNumId w:val="17"/>
  </w:num>
  <w:num w:numId="24">
    <w:abstractNumId w:val="22"/>
  </w:num>
  <w:num w:numId="25">
    <w:abstractNumId w:val="12"/>
  </w:num>
  <w:num w:numId="26">
    <w:abstractNumId w:val="20"/>
  </w:num>
  <w:num w:numId="27">
    <w:abstractNumId w:val="1"/>
  </w:num>
  <w:num w:numId="28">
    <w:abstractNumId w:val="9"/>
  </w:num>
  <w:num w:numId="29">
    <w:abstractNumId w:val="29"/>
  </w:num>
  <w:num w:numId="30">
    <w:abstractNumId w:val="23"/>
  </w:num>
  <w:num w:numId="31">
    <w:abstractNumId w:val="27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3641"/>
    <w:rsid w:val="00005844"/>
    <w:rsid w:val="0000684F"/>
    <w:rsid w:val="00007472"/>
    <w:rsid w:val="000126A6"/>
    <w:rsid w:val="00012C71"/>
    <w:rsid w:val="00013021"/>
    <w:rsid w:val="000163C3"/>
    <w:rsid w:val="00017594"/>
    <w:rsid w:val="00024300"/>
    <w:rsid w:val="000256BD"/>
    <w:rsid w:val="000320C7"/>
    <w:rsid w:val="000342BE"/>
    <w:rsid w:val="000412BA"/>
    <w:rsid w:val="00042EAC"/>
    <w:rsid w:val="000434C4"/>
    <w:rsid w:val="00047C51"/>
    <w:rsid w:val="00052418"/>
    <w:rsid w:val="00057D7B"/>
    <w:rsid w:val="00061AE1"/>
    <w:rsid w:val="00061DEC"/>
    <w:rsid w:val="0006485C"/>
    <w:rsid w:val="00064A3A"/>
    <w:rsid w:val="00066BEA"/>
    <w:rsid w:val="000704D9"/>
    <w:rsid w:val="00074D19"/>
    <w:rsid w:val="00076CB6"/>
    <w:rsid w:val="00082793"/>
    <w:rsid w:val="000870F3"/>
    <w:rsid w:val="000918BC"/>
    <w:rsid w:val="0009199C"/>
    <w:rsid w:val="0009680B"/>
    <w:rsid w:val="000A349A"/>
    <w:rsid w:val="000A514A"/>
    <w:rsid w:val="000A5158"/>
    <w:rsid w:val="000B66D5"/>
    <w:rsid w:val="000C2A55"/>
    <w:rsid w:val="000C3D73"/>
    <w:rsid w:val="000C7C58"/>
    <w:rsid w:val="000D2C9A"/>
    <w:rsid w:val="000D3A6A"/>
    <w:rsid w:val="000E16AD"/>
    <w:rsid w:val="000E4D7B"/>
    <w:rsid w:val="000E5FA6"/>
    <w:rsid w:val="000F1586"/>
    <w:rsid w:val="000F1708"/>
    <w:rsid w:val="000F1D9F"/>
    <w:rsid w:val="000F4171"/>
    <w:rsid w:val="000F71A0"/>
    <w:rsid w:val="000F7A70"/>
    <w:rsid w:val="00100E6A"/>
    <w:rsid w:val="00104293"/>
    <w:rsid w:val="00104920"/>
    <w:rsid w:val="00106AF6"/>
    <w:rsid w:val="001114B0"/>
    <w:rsid w:val="001148E6"/>
    <w:rsid w:val="00114AC8"/>
    <w:rsid w:val="00114B78"/>
    <w:rsid w:val="0011569C"/>
    <w:rsid w:val="001159C6"/>
    <w:rsid w:val="001178FF"/>
    <w:rsid w:val="001222BE"/>
    <w:rsid w:val="00124160"/>
    <w:rsid w:val="00124A24"/>
    <w:rsid w:val="00124ECF"/>
    <w:rsid w:val="00127855"/>
    <w:rsid w:val="001336A1"/>
    <w:rsid w:val="00134C66"/>
    <w:rsid w:val="00135E0C"/>
    <w:rsid w:val="00136547"/>
    <w:rsid w:val="00137C5C"/>
    <w:rsid w:val="001415BB"/>
    <w:rsid w:val="00141617"/>
    <w:rsid w:val="00142A05"/>
    <w:rsid w:val="00143E7E"/>
    <w:rsid w:val="00146CF8"/>
    <w:rsid w:val="001473DD"/>
    <w:rsid w:val="00153055"/>
    <w:rsid w:val="00154AD4"/>
    <w:rsid w:val="001556D2"/>
    <w:rsid w:val="00155AD3"/>
    <w:rsid w:val="00155F47"/>
    <w:rsid w:val="00157117"/>
    <w:rsid w:val="00160E7F"/>
    <w:rsid w:val="001642AF"/>
    <w:rsid w:val="001660AE"/>
    <w:rsid w:val="00175B21"/>
    <w:rsid w:val="0017635C"/>
    <w:rsid w:val="0018540E"/>
    <w:rsid w:val="00185707"/>
    <w:rsid w:val="00185A6F"/>
    <w:rsid w:val="00190EB5"/>
    <w:rsid w:val="00190F9A"/>
    <w:rsid w:val="0019108F"/>
    <w:rsid w:val="001966F0"/>
    <w:rsid w:val="001A2BB2"/>
    <w:rsid w:val="001A6CE3"/>
    <w:rsid w:val="001B7D74"/>
    <w:rsid w:val="001C32CD"/>
    <w:rsid w:val="001C6555"/>
    <w:rsid w:val="001C79FA"/>
    <w:rsid w:val="001D31FE"/>
    <w:rsid w:val="001D3C24"/>
    <w:rsid w:val="001E0FA4"/>
    <w:rsid w:val="001E1433"/>
    <w:rsid w:val="001E2FDC"/>
    <w:rsid w:val="001E63FB"/>
    <w:rsid w:val="001F346C"/>
    <w:rsid w:val="001F4012"/>
    <w:rsid w:val="00200189"/>
    <w:rsid w:val="002027CB"/>
    <w:rsid w:val="002041B3"/>
    <w:rsid w:val="00205DDD"/>
    <w:rsid w:val="0020780A"/>
    <w:rsid w:val="0021032F"/>
    <w:rsid w:val="00217B8E"/>
    <w:rsid w:val="00220A34"/>
    <w:rsid w:val="00223281"/>
    <w:rsid w:val="0022774B"/>
    <w:rsid w:val="00235CD7"/>
    <w:rsid w:val="0024478F"/>
    <w:rsid w:val="00252550"/>
    <w:rsid w:val="00252825"/>
    <w:rsid w:val="00254659"/>
    <w:rsid w:val="002557E3"/>
    <w:rsid w:val="00261870"/>
    <w:rsid w:val="002651AE"/>
    <w:rsid w:val="00265740"/>
    <w:rsid w:val="00273F7E"/>
    <w:rsid w:val="0027545A"/>
    <w:rsid w:val="00276B2A"/>
    <w:rsid w:val="00282021"/>
    <w:rsid w:val="00282F94"/>
    <w:rsid w:val="00284299"/>
    <w:rsid w:val="0028661A"/>
    <w:rsid w:val="00293B12"/>
    <w:rsid w:val="002953CB"/>
    <w:rsid w:val="00296A21"/>
    <w:rsid w:val="002A065E"/>
    <w:rsid w:val="002A186A"/>
    <w:rsid w:val="002A467E"/>
    <w:rsid w:val="002A5D4C"/>
    <w:rsid w:val="002A60CA"/>
    <w:rsid w:val="002B0F99"/>
    <w:rsid w:val="002B102B"/>
    <w:rsid w:val="002B19A5"/>
    <w:rsid w:val="002B22AF"/>
    <w:rsid w:val="002B3FC4"/>
    <w:rsid w:val="002B51DF"/>
    <w:rsid w:val="002B5FC1"/>
    <w:rsid w:val="002D0561"/>
    <w:rsid w:val="002D2A7D"/>
    <w:rsid w:val="002D5006"/>
    <w:rsid w:val="002D6D45"/>
    <w:rsid w:val="002D7354"/>
    <w:rsid w:val="002E040A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610B"/>
    <w:rsid w:val="002F7A84"/>
    <w:rsid w:val="00315D5C"/>
    <w:rsid w:val="00321A30"/>
    <w:rsid w:val="00321E9C"/>
    <w:rsid w:val="00335BE3"/>
    <w:rsid w:val="0033605B"/>
    <w:rsid w:val="00336C11"/>
    <w:rsid w:val="00340B49"/>
    <w:rsid w:val="00340F72"/>
    <w:rsid w:val="003429DF"/>
    <w:rsid w:val="00346F71"/>
    <w:rsid w:val="003533C2"/>
    <w:rsid w:val="00355A5F"/>
    <w:rsid w:val="0036007C"/>
    <w:rsid w:val="003638EF"/>
    <w:rsid w:val="0036415F"/>
    <w:rsid w:val="003643D7"/>
    <w:rsid w:val="00367541"/>
    <w:rsid w:val="00384615"/>
    <w:rsid w:val="00390C16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40FA"/>
    <w:rsid w:val="003E7761"/>
    <w:rsid w:val="003F13B6"/>
    <w:rsid w:val="003F5796"/>
    <w:rsid w:val="00400F7E"/>
    <w:rsid w:val="00403D11"/>
    <w:rsid w:val="0040454D"/>
    <w:rsid w:val="0041127A"/>
    <w:rsid w:val="004113A5"/>
    <w:rsid w:val="00414BC8"/>
    <w:rsid w:val="004169C2"/>
    <w:rsid w:val="00424335"/>
    <w:rsid w:val="00425D88"/>
    <w:rsid w:val="00427CD1"/>
    <w:rsid w:val="0043131E"/>
    <w:rsid w:val="00431453"/>
    <w:rsid w:val="004320F4"/>
    <w:rsid w:val="004372CB"/>
    <w:rsid w:val="00441A7C"/>
    <w:rsid w:val="00450DD7"/>
    <w:rsid w:val="00451750"/>
    <w:rsid w:val="0045215C"/>
    <w:rsid w:val="00452E56"/>
    <w:rsid w:val="004536C9"/>
    <w:rsid w:val="00460AD0"/>
    <w:rsid w:val="00461325"/>
    <w:rsid w:val="004638DA"/>
    <w:rsid w:val="004645AF"/>
    <w:rsid w:val="00465F36"/>
    <w:rsid w:val="00473C83"/>
    <w:rsid w:val="00475A22"/>
    <w:rsid w:val="004852FA"/>
    <w:rsid w:val="0048548B"/>
    <w:rsid w:val="0048573B"/>
    <w:rsid w:val="0049139E"/>
    <w:rsid w:val="00493E6F"/>
    <w:rsid w:val="00495667"/>
    <w:rsid w:val="00496104"/>
    <w:rsid w:val="00496D65"/>
    <w:rsid w:val="004A0B80"/>
    <w:rsid w:val="004A4763"/>
    <w:rsid w:val="004A6F49"/>
    <w:rsid w:val="004A77EE"/>
    <w:rsid w:val="004B2A7A"/>
    <w:rsid w:val="004B5A24"/>
    <w:rsid w:val="004B7A92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27F9"/>
    <w:rsid w:val="004E4F5C"/>
    <w:rsid w:val="004F040C"/>
    <w:rsid w:val="004F49EC"/>
    <w:rsid w:val="004F7B8A"/>
    <w:rsid w:val="005060DC"/>
    <w:rsid w:val="0050620F"/>
    <w:rsid w:val="00510A3E"/>
    <w:rsid w:val="005260FB"/>
    <w:rsid w:val="005273A8"/>
    <w:rsid w:val="0053172F"/>
    <w:rsid w:val="005378C3"/>
    <w:rsid w:val="00537B82"/>
    <w:rsid w:val="00545919"/>
    <w:rsid w:val="00546ABF"/>
    <w:rsid w:val="0055005A"/>
    <w:rsid w:val="00551DA1"/>
    <w:rsid w:val="00553271"/>
    <w:rsid w:val="00556A0F"/>
    <w:rsid w:val="00557173"/>
    <w:rsid w:val="00560398"/>
    <w:rsid w:val="0056039F"/>
    <w:rsid w:val="0056255F"/>
    <w:rsid w:val="0056352F"/>
    <w:rsid w:val="00563A7E"/>
    <w:rsid w:val="00564963"/>
    <w:rsid w:val="005674BB"/>
    <w:rsid w:val="00577A87"/>
    <w:rsid w:val="00581AF8"/>
    <w:rsid w:val="00581B6C"/>
    <w:rsid w:val="00584474"/>
    <w:rsid w:val="00586B3F"/>
    <w:rsid w:val="005911EB"/>
    <w:rsid w:val="005944E8"/>
    <w:rsid w:val="005957B8"/>
    <w:rsid w:val="005A186A"/>
    <w:rsid w:val="005A4728"/>
    <w:rsid w:val="005B5203"/>
    <w:rsid w:val="005B71F5"/>
    <w:rsid w:val="005B77BD"/>
    <w:rsid w:val="005C674D"/>
    <w:rsid w:val="005D599B"/>
    <w:rsid w:val="005E199C"/>
    <w:rsid w:val="005E24F8"/>
    <w:rsid w:val="005E306B"/>
    <w:rsid w:val="005E30D5"/>
    <w:rsid w:val="005E5E74"/>
    <w:rsid w:val="005E70D8"/>
    <w:rsid w:val="005F20B5"/>
    <w:rsid w:val="005F2682"/>
    <w:rsid w:val="005F6BB5"/>
    <w:rsid w:val="005F756D"/>
    <w:rsid w:val="006029EC"/>
    <w:rsid w:val="006034B8"/>
    <w:rsid w:val="00605503"/>
    <w:rsid w:val="0061031F"/>
    <w:rsid w:val="00612EC9"/>
    <w:rsid w:val="006142A7"/>
    <w:rsid w:val="006217B8"/>
    <w:rsid w:val="00622A9C"/>
    <w:rsid w:val="00623890"/>
    <w:rsid w:val="00626A3E"/>
    <w:rsid w:val="00626AD7"/>
    <w:rsid w:val="00632842"/>
    <w:rsid w:val="00632FA5"/>
    <w:rsid w:val="00634E98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45"/>
    <w:rsid w:val="0066657D"/>
    <w:rsid w:val="0067272B"/>
    <w:rsid w:val="0067413A"/>
    <w:rsid w:val="00676DF3"/>
    <w:rsid w:val="00680273"/>
    <w:rsid w:val="006807B3"/>
    <w:rsid w:val="00680FF7"/>
    <w:rsid w:val="00683CD6"/>
    <w:rsid w:val="006873AA"/>
    <w:rsid w:val="00687B1B"/>
    <w:rsid w:val="006908B6"/>
    <w:rsid w:val="00694409"/>
    <w:rsid w:val="006A58A8"/>
    <w:rsid w:val="006A5B8C"/>
    <w:rsid w:val="006B3757"/>
    <w:rsid w:val="006B39BE"/>
    <w:rsid w:val="006B3BB9"/>
    <w:rsid w:val="006B4E0C"/>
    <w:rsid w:val="006B59F5"/>
    <w:rsid w:val="006B5A5C"/>
    <w:rsid w:val="006C5A7D"/>
    <w:rsid w:val="006C6960"/>
    <w:rsid w:val="006C7744"/>
    <w:rsid w:val="006D118C"/>
    <w:rsid w:val="006D467C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C50"/>
    <w:rsid w:val="00713E93"/>
    <w:rsid w:val="00714FAC"/>
    <w:rsid w:val="007152C5"/>
    <w:rsid w:val="00715871"/>
    <w:rsid w:val="00724B09"/>
    <w:rsid w:val="0072513A"/>
    <w:rsid w:val="007251F6"/>
    <w:rsid w:val="00725C0B"/>
    <w:rsid w:val="00726696"/>
    <w:rsid w:val="00726FF8"/>
    <w:rsid w:val="007274EA"/>
    <w:rsid w:val="00732230"/>
    <w:rsid w:val="0073224C"/>
    <w:rsid w:val="007327CF"/>
    <w:rsid w:val="00740017"/>
    <w:rsid w:val="007424E3"/>
    <w:rsid w:val="007438D4"/>
    <w:rsid w:val="00744AF4"/>
    <w:rsid w:val="00747846"/>
    <w:rsid w:val="0075032B"/>
    <w:rsid w:val="0075056D"/>
    <w:rsid w:val="0075224D"/>
    <w:rsid w:val="007523FF"/>
    <w:rsid w:val="00752C3B"/>
    <w:rsid w:val="0075314A"/>
    <w:rsid w:val="00755BB4"/>
    <w:rsid w:val="007636D2"/>
    <w:rsid w:val="00764AE0"/>
    <w:rsid w:val="007762EF"/>
    <w:rsid w:val="00776C7E"/>
    <w:rsid w:val="00777F28"/>
    <w:rsid w:val="0078205E"/>
    <w:rsid w:val="00783C47"/>
    <w:rsid w:val="00784EDD"/>
    <w:rsid w:val="00787AD1"/>
    <w:rsid w:val="00793501"/>
    <w:rsid w:val="007949A4"/>
    <w:rsid w:val="00794A58"/>
    <w:rsid w:val="007955AE"/>
    <w:rsid w:val="007A0252"/>
    <w:rsid w:val="007A0A16"/>
    <w:rsid w:val="007A1F7C"/>
    <w:rsid w:val="007A4C8C"/>
    <w:rsid w:val="007A66B0"/>
    <w:rsid w:val="007A741B"/>
    <w:rsid w:val="007B3C21"/>
    <w:rsid w:val="007B4066"/>
    <w:rsid w:val="007B63EF"/>
    <w:rsid w:val="007B694C"/>
    <w:rsid w:val="007B7D52"/>
    <w:rsid w:val="007C233D"/>
    <w:rsid w:val="007C4D16"/>
    <w:rsid w:val="007C4D5A"/>
    <w:rsid w:val="007C7970"/>
    <w:rsid w:val="007C7C24"/>
    <w:rsid w:val="007C7CA5"/>
    <w:rsid w:val="007D5CC6"/>
    <w:rsid w:val="007D5F36"/>
    <w:rsid w:val="007E4012"/>
    <w:rsid w:val="007E5928"/>
    <w:rsid w:val="007F067E"/>
    <w:rsid w:val="007F5D91"/>
    <w:rsid w:val="008028A4"/>
    <w:rsid w:val="00802983"/>
    <w:rsid w:val="0080545D"/>
    <w:rsid w:val="008057CD"/>
    <w:rsid w:val="008065D5"/>
    <w:rsid w:val="00811F16"/>
    <w:rsid w:val="00814121"/>
    <w:rsid w:val="00814310"/>
    <w:rsid w:val="00816414"/>
    <w:rsid w:val="00820EE8"/>
    <w:rsid w:val="008215BF"/>
    <w:rsid w:val="00821DB6"/>
    <w:rsid w:val="008222E8"/>
    <w:rsid w:val="0082685D"/>
    <w:rsid w:val="008268C4"/>
    <w:rsid w:val="00827266"/>
    <w:rsid w:val="00830EB6"/>
    <w:rsid w:val="0083237C"/>
    <w:rsid w:val="008330DC"/>
    <w:rsid w:val="0083590B"/>
    <w:rsid w:val="00836F19"/>
    <w:rsid w:val="00840C6A"/>
    <w:rsid w:val="00842084"/>
    <w:rsid w:val="0084269F"/>
    <w:rsid w:val="008506E4"/>
    <w:rsid w:val="0085164C"/>
    <w:rsid w:val="00852345"/>
    <w:rsid w:val="00853EEA"/>
    <w:rsid w:val="00864ACF"/>
    <w:rsid w:val="008664B6"/>
    <w:rsid w:val="0087200B"/>
    <w:rsid w:val="0087310C"/>
    <w:rsid w:val="0088411B"/>
    <w:rsid w:val="00885FDC"/>
    <w:rsid w:val="008861F3"/>
    <w:rsid w:val="00893351"/>
    <w:rsid w:val="008952E4"/>
    <w:rsid w:val="0089669D"/>
    <w:rsid w:val="008A3910"/>
    <w:rsid w:val="008A709A"/>
    <w:rsid w:val="008A735E"/>
    <w:rsid w:val="008A7C30"/>
    <w:rsid w:val="008C6841"/>
    <w:rsid w:val="008C718D"/>
    <w:rsid w:val="008D7FE2"/>
    <w:rsid w:val="008E46C9"/>
    <w:rsid w:val="008F35E3"/>
    <w:rsid w:val="008F6A9C"/>
    <w:rsid w:val="00901478"/>
    <w:rsid w:val="0090606B"/>
    <w:rsid w:val="00912BB6"/>
    <w:rsid w:val="0091417B"/>
    <w:rsid w:val="009165AC"/>
    <w:rsid w:val="009233B9"/>
    <w:rsid w:val="009308FE"/>
    <w:rsid w:val="009345A1"/>
    <w:rsid w:val="00937892"/>
    <w:rsid w:val="009417F3"/>
    <w:rsid w:val="00945B68"/>
    <w:rsid w:val="00952717"/>
    <w:rsid w:val="00954622"/>
    <w:rsid w:val="009551AB"/>
    <w:rsid w:val="009568CA"/>
    <w:rsid w:val="00957D31"/>
    <w:rsid w:val="00960BCE"/>
    <w:rsid w:val="00962600"/>
    <w:rsid w:val="00963469"/>
    <w:rsid w:val="0096630C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86CE1"/>
    <w:rsid w:val="00987733"/>
    <w:rsid w:val="00991140"/>
    <w:rsid w:val="00993751"/>
    <w:rsid w:val="00993775"/>
    <w:rsid w:val="00996966"/>
    <w:rsid w:val="009A234C"/>
    <w:rsid w:val="009A2BEE"/>
    <w:rsid w:val="009A32BE"/>
    <w:rsid w:val="009A4187"/>
    <w:rsid w:val="009A4FC3"/>
    <w:rsid w:val="009A720A"/>
    <w:rsid w:val="009A7223"/>
    <w:rsid w:val="009B3771"/>
    <w:rsid w:val="009B497A"/>
    <w:rsid w:val="009C09EC"/>
    <w:rsid w:val="009C60E7"/>
    <w:rsid w:val="009D092F"/>
    <w:rsid w:val="009D0A2A"/>
    <w:rsid w:val="009D0AE1"/>
    <w:rsid w:val="009E20D1"/>
    <w:rsid w:val="009E552D"/>
    <w:rsid w:val="009F560A"/>
    <w:rsid w:val="009F5C5D"/>
    <w:rsid w:val="00A00059"/>
    <w:rsid w:val="00A01675"/>
    <w:rsid w:val="00A17963"/>
    <w:rsid w:val="00A23887"/>
    <w:rsid w:val="00A238E9"/>
    <w:rsid w:val="00A30F78"/>
    <w:rsid w:val="00A30F7A"/>
    <w:rsid w:val="00A369EB"/>
    <w:rsid w:val="00A43FB7"/>
    <w:rsid w:val="00A5169C"/>
    <w:rsid w:val="00A5430D"/>
    <w:rsid w:val="00A60747"/>
    <w:rsid w:val="00A60B80"/>
    <w:rsid w:val="00A60DF2"/>
    <w:rsid w:val="00A655F1"/>
    <w:rsid w:val="00A75EB1"/>
    <w:rsid w:val="00A7635E"/>
    <w:rsid w:val="00A76A60"/>
    <w:rsid w:val="00A820D2"/>
    <w:rsid w:val="00A833A0"/>
    <w:rsid w:val="00A833C8"/>
    <w:rsid w:val="00A85312"/>
    <w:rsid w:val="00A8632F"/>
    <w:rsid w:val="00A90F55"/>
    <w:rsid w:val="00A938E4"/>
    <w:rsid w:val="00A94B09"/>
    <w:rsid w:val="00A94C08"/>
    <w:rsid w:val="00A97644"/>
    <w:rsid w:val="00AB155B"/>
    <w:rsid w:val="00AB1F09"/>
    <w:rsid w:val="00AD7F82"/>
    <w:rsid w:val="00AE07A5"/>
    <w:rsid w:val="00AE10AD"/>
    <w:rsid w:val="00AE3E1F"/>
    <w:rsid w:val="00AE45F2"/>
    <w:rsid w:val="00AE63C9"/>
    <w:rsid w:val="00AF14B8"/>
    <w:rsid w:val="00AF2456"/>
    <w:rsid w:val="00AF3FD7"/>
    <w:rsid w:val="00AF6DE2"/>
    <w:rsid w:val="00B03DB8"/>
    <w:rsid w:val="00B066B3"/>
    <w:rsid w:val="00B077D5"/>
    <w:rsid w:val="00B252C2"/>
    <w:rsid w:val="00B266C0"/>
    <w:rsid w:val="00B311E8"/>
    <w:rsid w:val="00B33695"/>
    <w:rsid w:val="00B34EB1"/>
    <w:rsid w:val="00B35FDF"/>
    <w:rsid w:val="00B40EB4"/>
    <w:rsid w:val="00B41215"/>
    <w:rsid w:val="00B42750"/>
    <w:rsid w:val="00B42E5A"/>
    <w:rsid w:val="00B443C0"/>
    <w:rsid w:val="00B444C9"/>
    <w:rsid w:val="00B46268"/>
    <w:rsid w:val="00B51469"/>
    <w:rsid w:val="00B51C76"/>
    <w:rsid w:val="00B5266D"/>
    <w:rsid w:val="00B54FEC"/>
    <w:rsid w:val="00B55DE0"/>
    <w:rsid w:val="00B57F9D"/>
    <w:rsid w:val="00B80BEA"/>
    <w:rsid w:val="00B822C4"/>
    <w:rsid w:val="00B846E9"/>
    <w:rsid w:val="00B86E2B"/>
    <w:rsid w:val="00B86F5D"/>
    <w:rsid w:val="00B904D2"/>
    <w:rsid w:val="00B9087B"/>
    <w:rsid w:val="00B917C1"/>
    <w:rsid w:val="00BA22DB"/>
    <w:rsid w:val="00BA30C0"/>
    <w:rsid w:val="00BA5AF2"/>
    <w:rsid w:val="00BA5C74"/>
    <w:rsid w:val="00BB0D6A"/>
    <w:rsid w:val="00BB140E"/>
    <w:rsid w:val="00BB1827"/>
    <w:rsid w:val="00BB394E"/>
    <w:rsid w:val="00BB6A68"/>
    <w:rsid w:val="00BC12C2"/>
    <w:rsid w:val="00BC537C"/>
    <w:rsid w:val="00BC6E06"/>
    <w:rsid w:val="00BC72E5"/>
    <w:rsid w:val="00BD0801"/>
    <w:rsid w:val="00BD0B35"/>
    <w:rsid w:val="00BD2C05"/>
    <w:rsid w:val="00BD612E"/>
    <w:rsid w:val="00BE127D"/>
    <w:rsid w:val="00BE2050"/>
    <w:rsid w:val="00BE6792"/>
    <w:rsid w:val="00BF1E95"/>
    <w:rsid w:val="00BF3238"/>
    <w:rsid w:val="00C010A3"/>
    <w:rsid w:val="00C018FA"/>
    <w:rsid w:val="00C036E1"/>
    <w:rsid w:val="00C03924"/>
    <w:rsid w:val="00C0558A"/>
    <w:rsid w:val="00C069B8"/>
    <w:rsid w:val="00C06A0C"/>
    <w:rsid w:val="00C11FB6"/>
    <w:rsid w:val="00C142C7"/>
    <w:rsid w:val="00C14EA1"/>
    <w:rsid w:val="00C151A1"/>
    <w:rsid w:val="00C23F90"/>
    <w:rsid w:val="00C24BB9"/>
    <w:rsid w:val="00C26102"/>
    <w:rsid w:val="00C27AE9"/>
    <w:rsid w:val="00C31518"/>
    <w:rsid w:val="00C31567"/>
    <w:rsid w:val="00C33E72"/>
    <w:rsid w:val="00C51035"/>
    <w:rsid w:val="00C63C4A"/>
    <w:rsid w:val="00C64F23"/>
    <w:rsid w:val="00C66CF2"/>
    <w:rsid w:val="00C679B0"/>
    <w:rsid w:val="00C70369"/>
    <w:rsid w:val="00C72BE0"/>
    <w:rsid w:val="00C86266"/>
    <w:rsid w:val="00C87B58"/>
    <w:rsid w:val="00C90CCF"/>
    <w:rsid w:val="00C91557"/>
    <w:rsid w:val="00C9214C"/>
    <w:rsid w:val="00CA3C81"/>
    <w:rsid w:val="00CA7044"/>
    <w:rsid w:val="00CB0675"/>
    <w:rsid w:val="00CB1762"/>
    <w:rsid w:val="00CC0A91"/>
    <w:rsid w:val="00CC39A1"/>
    <w:rsid w:val="00CD22A5"/>
    <w:rsid w:val="00CD464B"/>
    <w:rsid w:val="00CD4A38"/>
    <w:rsid w:val="00CD4CB6"/>
    <w:rsid w:val="00CD5736"/>
    <w:rsid w:val="00CD6F46"/>
    <w:rsid w:val="00CD7D5F"/>
    <w:rsid w:val="00CE3E1B"/>
    <w:rsid w:val="00CE560F"/>
    <w:rsid w:val="00CE5DF4"/>
    <w:rsid w:val="00CE689C"/>
    <w:rsid w:val="00CE6A4B"/>
    <w:rsid w:val="00CE77C6"/>
    <w:rsid w:val="00CF2EF7"/>
    <w:rsid w:val="00CF3E40"/>
    <w:rsid w:val="00CF70F3"/>
    <w:rsid w:val="00CF7D52"/>
    <w:rsid w:val="00D044BB"/>
    <w:rsid w:val="00D050D3"/>
    <w:rsid w:val="00D11480"/>
    <w:rsid w:val="00D12205"/>
    <w:rsid w:val="00D1521C"/>
    <w:rsid w:val="00D212DE"/>
    <w:rsid w:val="00D22048"/>
    <w:rsid w:val="00D242C2"/>
    <w:rsid w:val="00D247FB"/>
    <w:rsid w:val="00D2561B"/>
    <w:rsid w:val="00D26FB8"/>
    <w:rsid w:val="00D32EA6"/>
    <w:rsid w:val="00D36343"/>
    <w:rsid w:val="00D36C28"/>
    <w:rsid w:val="00D37FA2"/>
    <w:rsid w:val="00D40231"/>
    <w:rsid w:val="00D52549"/>
    <w:rsid w:val="00D56662"/>
    <w:rsid w:val="00D567C6"/>
    <w:rsid w:val="00D5775D"/>
    <w:rsid w:val="00D57E1B"/>
    <w:rsid w:val="00D650DC"/>
    <w:rsid w:val="00D676F2"/>
    <w:rsid w:val="00D74269"/>
    <w:rsid w:val="00D7702D"/>
    <w:rsid w:val="00D81E2D"/>
    <w:rsid w:val="00D87922"/>
    <w:rsid w:val="00D91FE1"/>
    <w:rsid w:val="00D9343A"/>
    <w:rsid w:val="00DA0496"/>
    <w:rsid w:val="00DA3C70"/>
    <w:rsid w:val="00DA435D"/>
    <w:rsid w:val="00DA4444"/>
    <w:rsid w:val="00DA4C19"/>
    <w:rsid w:val="00DA529B"/>
    <w:rsid w:val="00DA5551"/>
    <w:rsid w:val="00DB0AAF"/>
    <w:rsid w:val="00DB230E"/>
    <w:rsid w:val="00DB2B7D"/>
    <w:rsid w:val="00DC4233"/>
    <w:rsid w:val="00DC552A"/>
    <w:rsid w:val="00DC66B6"/>
    <w:rsid w:val="00DD0EF4"/>
    <w:rsid w:val="00DD216E"/>
    <w:rsid w:val="00DD54D9"/>
    <w:rsid w:val="00DD5B5F"/>
    <w:rsid w:val="00DE1A4D"/>
    <w:rsid w:val="00DE1BB9"/>
    <w:rsid w:val="00DE466F"/>
    <w:rsid w:val="00DF0115"/>
    <w:rsid w:val="00DF2AEE"/>
    <w:rsid w:val="00DF3C5C"/>
    <w:rsid w:val="00DF4540"/>
    <w:rsid w:val="00E00FDF"/>
    <w:rsid w:val="00E020B9"/>
    <w:rsid w:val="00E1005B"/>
    <w:rsid w:val="00E1010A"/>
    <w:rsid w:val="00E11173"/>
    <w:rsid w:val="00E121EC"/>
    <w:rsid w:val="00E211BF"/>
    <w:rsid w:val="00E2477F"/>
    <w:rsid w:val="00E26232"/>
    <w:rsid w:val="00E3096E"/>
    <w:rsid w:val="00E30DD7"/>
    <w:rsid w:val="00E418AB"/>
    <w:rsid w:val="00E43A1A"/>
    <w:rsid w:val="00E44B34"/>
    <w:rsid w:val="00E50980"/>
    <w:rsid w:val="00E53A90"/>
    <w:rsid w:val="00E567C1"/>
    <w:rsid w:val="00E576A2"/>
    <w:rsid w:val="00E61038"/>
    <w:rsid w:val="00E6104C"/>
    <w:rsid w:val="00E61455"/>
    <w:rsid w:val="00E61ABE"/>
    <w:rsid w:val="00E62E22"/>
    <w:rsid w:val="00E640F6"/>
    <w:rsid w:val="00E7139E"/>
    <w:rsid w:val="00E76358"/>
    <w:rsid w:val="00E81467"/>
    <w:rsid w:val="00E81B19"/>
    <w:rsid w:val="00E83AE6"/>
    <w:rsid w:val="00E870BB"/>
    <w:rsid w:val="00E874B1"/>
    <w:rsid w:val="00EB0499"/>
    <w:rsid w:val="00EB2DBA"/>
    <w:rsid w:val="00EB4836"/>
    <w:rsid w:val="00EC0502"/>
    <w:rsid w:val="00EC2CB0"/>
    <w:rsid w:val="00EC35A9"/>
    <w:rsid w:val="00ED29DD"/>
    <w:rsid w:val="00EE042F"/>
    <w:rsid w:val="00EF0923"/>
    <w:rsid w:val="00EF0BCD"/>
    <w:rsid w:val="00EF21AF"/>
    <w:rsid w:val="00EF3F60"/>
    <w:rsid w:val="00F120D1"/>
    <w:rsid w:val="00F21630"/>
    <w:rsid w:val="00F2405F"/>
    <w:rsid w:val="00F27979"/>
    <w:rsid w:val="00F30363"/>
    <w:rsid w:val="00F3178D"/>
    <w:rsid w:val="00F33BD7"/>
    <w:rsid w:val="00F36E7E"/>
    <w:rsid w:val="00F40B60"/>
    <w:rsid w:val="00F45FC8"/>
    <w:rsid w:val="00F5106A"/>
    <w:rsid w:val="00F55423"/>
    <w:rsid w:val="00F55A2A"/>
    <w:rsid w:val="00F61EF7"/>
    <w:rsid w:val="00F62FEE"/>
    <w:rsid w:val="00F70633"/>
    <w:rsid w:val="00F72B35"/>
    <w:rsid w:val="00F7409E"/>
    <w:rsid w:val="00F767A6"/>
    <w:rsid w:val="00F768D9"/>
    <w:rsid w:val="00F85268"/>
    <w:rsid w:val="00F85F37"/>
    <w:rsid w:val="00F91DD3"/>
    <w:rsid w:val="00F93819"/>
    <w:rsid w:val="00FA0775"/>
    <w:rsid w:val="00FA17D4"/>
    <w:rsid w:val="00FA1F81"/>
    <w:rsid w:val="00FA782C"/>
    <w:rsid w:val="00FB084A"/>
    <w:rsid w:val="00FB0948"/>
    <w:rsid w:val="00FC3DF4"/>
    <w:rsid w:val="00FC55CC"/>
    <w:rsid w:val="00FD4256"/>
    <w:rsid w:val="00FD4C32"/>
    <w:rsid w:val="00FE576E"/>
    <w:rsid w:val="00FE7DCD"/>
    <w:rsid w:val="00FF0660"/>
    <w:rsid w:val="00FF0E8A"/>
    <w:rsid w:val="00FF1841"/>
    <w:rsid w:val="00FF206C"/>
    <w:rsid w:val="00FF2933"/>
    <w:rsid w:val="00FF2AC7"/>
    <w:rsid w:val="00FF3748"/>
    <w:rsid w:val="00FF396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50AB6E"/>
  <w15:docId w15:val="{D7EEE17B-4BC0-4ABA-A031-5FDB4F97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0">
    <w:name w:val="heading 1"/>
    <w:basedOn w:val="a"/>
    <w:next w:val="a"/>
    <w:link w:val="11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345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5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1">
    <w:name w:val="Body Text Indent 2"/>
    <w:basedOn w:val="a"/>
    <w:link w:val="22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66657D"/>
    <w:rPr>
      <w:lang w:val="ru-RU"/>
    </w:rPr>
  </w:style>
  <w:style w:type="paragraph" w:customStyle="1" w:styleId="12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3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1">
    <w:name w:val="Заголовок 1 Знак"/>
    <w:basedOn w:val="a0"/>
    <w:link w:val="10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3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4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75B21"/>
    <w:rPr>
      <w:lang w:val="ru-RU"/>
    </w:rPr>
  </w:style>
  <w:style w:type="paragraph" w:customStyle="1" w:styleId="cm4">
    <w:name w:val="cm4"/>
    <w:basedOn w:val="a"/>
    <w:rsid w:val="00F21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">
    <w:name w:val="Звичайний5"/>
    <w:basedOn w:val="a"/>
    <w:rsid w:val="00A833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ub">
    <w:name w:val="sub"/>
    <w:basedOn w:val="a0"/>
    <w:rsid w:val="00335BE3"/>
  </w:style>
  <w:style w:type="character" w:customStyle="1" w:styleId="33">
    <w:name w:val="Основной текст (3)_"/>
    <w:rsid w:val="006873AA"/>
    <w:rPr>
      <w:b/>
      <w:sz w:val="25"/>
      <w:shd w:val="clear" w:color="auto" w:fill="FFFFFF"/>
    </w:rPr>
  </w:style>
  <w:style w:type="paragraph" w:styleId="af6">
    <w:name w:val="Body Text Indent"/>
    <w:basedOn w:val="a"/>
    <w:link w:val="af7"/>
    <w:rsid w:val="006142A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ий текст з відступом Знак"/>
    <w:basedOn w:val="a0"/>
    <w:link w:val="af6"/>
    <w:rsid w:val="006142A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8">
    <w:name w:val="Strong"/>
    <w:qFormat/>
    <w:locked/>
    <w:rsid w:val="006142A7"/>
    <w:rPr>
      <w:b/>
      <w:bCs/>
    </w:rPr>
  </w:style>
  <w:style w:type="character" w:customStyle="1" w:styleId="FontStyle">
    <w:name w:val="Font Style"/>
    <w:rsid w:val="006A58A8"/>
    <w:rPr>
      <w:rFonts w:cs="Courier New"/>
      <w:color w:val="000000"/>
      <w:sz w:val="20"/>
      <w:szCs w:val="20"/>
    </w:rPr>
  </w:style>
  <w:style w:type="paragraph" w:customStyle="1" w:styleId="34">
    <w:name w:val="Абзац списка3"/>
    <w:basedOn w:val="a"/>
    <w:qFormat/>
    <w:rsid w:val="00CE689C"/>
    <w:pPr>
      <w:spacing w:after="200" w:line="276" w:lineRule="auto"/>
      <w:ind w:left="720"/>
    </w:pPr>
  </w:style>
  <w:style w:type="character" w:customStyle="1" w:styleId="y2iqfc">
    <w:name w:val="y2iqfc"/>
    <w:basedOn w:val="a0"/>
    <w:rsid w:val="00427CD1"/>
  </w:style>
  <w:style w:type="paragraph" w:customStyle="1" w:styleId="6">
    <w:name w:val="Звичайний6"/>
    <w:basedOn w:val="a"/>
    <w:rsid w:val="00154A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9345A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customStyle="1" w:styleId="1">
    <w:name w:val="Підсписок Стиль1"/>
    <w:basedOn w:val="a"/>
    <w:link w:val="14"/>
    <w:uiPriority w:val="99"/>
    <w:rsid w:val="000F1D9F"/>
    <w:pPr>
      <w:numPr>
        <w:numId w:val="30"/>
      </w:numPr>
      <w:spacing w:after="0" w:line="240" w:lineRule="auto"/>
      <w:ind w:firstLine="176"/>
    </w:pPr>
    <w:rPr>
      <w:rFonts w:ascii="Times New Roman" w:eastAsia="Times New Roman" w:hAnsi="Times New Roman"/>
      <w:color w:val="000000"/>
      <w:sz w:val="28"/>
      <w:szCs w:val="28"/>
      <w:lang w:val="uk-UA"/>
    </w:rPr>
  </w:style>
  <w:style w:type="character" w:customStyle="1" w:styleId="14">
    <w:name w:val="Підсписок Стиль1 Знак"/>
    <w:basedOn w:val="a0"/>
    <w:link w:val="1"/>
    <w:uiPriority w:val="99"/>
    <w:locked/>
    <w:rsid w:val="000F1D9F"/>
    <w:rPr>
      <w:rFonts w:ascii="Times New Roman" w:eastAsia="Times New Roman" w:hAnsi="Times New Roman"/>
      <w:color w:val="000000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93F16D-4B7C-4B5E-8A4C-C1BC1D32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2</Pages>
  <Words>2325</Words>
  <Characters>1326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92</cp:revision>
  <cp:lastPrinted>2021-03-30T12:17:00Z</cp:lastPrinted>
  <dcterms:created xsi:type="dcterms:W3CDTF">2021-03-17T08:26:00Z</dcterms:created>
  <dcterms:modified xsi:type="dcterms:W3CDTF">2021-06-16T12:29:00Z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