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2B0" w:rsidRPr="00D75F05" w:rsidRDefault="001E52B0" w:rsidP="00A4184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D75F05">
        <w:rPr>
          <w:b/>
          <w:sz w:val="28"/>
          <w:szCs w:val="28"/>
          <w:lang w:val="uk-UA"/>
        </w:rPr>
        <w:t>ПОЯСНЮВАЛЬНА ЗАПИСКА</w:t>
      </w:r>
    </w:p>
    <w:p w:rsidR="008D1E10" w:rsidRPr="00D75F05" w:rsidRDefault="008D1E10" w:rsidP="00A4184C">
      <w:pPr>
        <w:jc w:val="center"/>
        <w:rPr>
          <w:b/>
          <w:bCs/>
          <w:color w:val="000000"/>
          <w:sz w:val="28"/>
          <w:szCs w:val="28"/>
          <w:lang w:val="uk-UA"/>
        </w:rPr>
      </w:pPr>
      <w:r w:rsidRPr="00D75F05">
        <w:rPr>
          <w:b/>
          <w:bCs/>
          <w:color w:val="000000"/>
          <w:sz w:val="28"/>
          <w:szCs w:val="28"/>
          <w:lang w:val="uk-UA"/>
        </w:rPr>
        <w:t>до проекту Закону України</w:t>
      </w:r>
      <w:r w:rsidR="00F775C6" w:rsidRPr="00D75F05">
        <w:rPr>
          <w:b/>
          <w:sz w:val="28"/>
          <w:szCs w:val="28"/>
          <w:lang w:val="uk-UA"/>
        </w:rPr>
        <w:t xml:space="preserve"> </w:t>
      </w:r>
      <w:r w:rsidR="00A4184C" w:rsidRPr="00D75F05">
        <w:rPr>
          <w:b/>
          <w:sz w:val="28"/>
          <w:szCs w:val="28"/>
          <w:lang w:val="uk-UA"/>
        </w:rPr>
        <w:t>«</w:t>
      </w:r>
      <w:r w:rsidR="00D75F05" w:rsidRPr="00D75F05">
        <w:rPr>
          <w:b/>
          <w:sz w:val="28"/>
          <w:szCs w:val="28"/>
          <w:lang w:val="uk-UA"/>
        </w:rPr>
        <w:t>Про внесення змін до Закону України «Про театри і театральну справу» щодо створення додаткових умов для забезпечення професійного розвитку творчих працівників театрів</w:t>
      </w:r>
      <w:r w:rsidR="00A4184C" w:rsidRPr="00D75F05">
        <w:rPr>
          <w:b/>
          <w:bCs/>
          <w:color w:val="000000"/>
          <w:sz w:val="28"/>
          <w:szCs w:val="28"/>
          <w:lang w:val="uk-UA"/>
        </w:rPr>
        <w:t>»</w:t>
      </w:r>
    </w:p>
    <w:p w:rsidR="008D1E10" w:rsidRPr="00672B24" w:rsidRDefault="008D1E10" w:rsidP="00A4184C">
      <w:pPr>
        <w:ind w:firstLine="546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027567" w:rsidRPr="00672B24" w:rsidRDefault="00027567" w:rsidP="00672B24">
      <w:pPr>
        <w:spacing w:after="120"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672B24">
        <w:rPr>
          <w:b/>
          <w:sz w:val="28"/>
          <w:szCs w:val="28"/>
          <w:lang w:val="uk-UA"/>
        </w:rPr>
        <w:t>1. Обґрунтування необхідності прийняття акту</w:t>
      </w:r>
    </w:p>
    <w:p w:rsidR="0072683E" w:rsidRPr="00672B24" w:rsidRDefault="00592E23" w:rsidP="00672B24">
      <w:pPr>
        <w:pStyle w:val="2"/>
        <w:widowControl/>
        <w:overflowPunct/>
        <w:autoSpaceDE/>
        <w:autoSpaceDN/>
        <w:adjustRightInd/>
        <w:spacing w:after="120" w:line="360" w:lineRule="auto"/>
        <w:ind w:firstLine="708"/>
        <w:rPr>
          <w:kern w:val="20"/>
          <w:szCs w:val="28"/>
          <w:lang w:val="uk-UA"/>
        </w:rPr>
      </w:pPr>
      <w:r w:rsidRPr="00672B24">
        <w:rPr>
          <w:kern w:val="20"/>
          <w:szCs w:val="28"/>
          <w:lang w:val="uk-UA"/>
        </w:rPr>
        <w:t xml:space="preserve">У зв’язку зі специфічним характером діяльності </w:t>
      </w:r>
      <w:r w:rsidR="00B73010" w:rsidRPr="00672B24">
        <w:rPr>
          <w:kern w:val="20"/>
          <w:szCs w:val="28"/>
          <w:lang w:val="uk-UA"/>
        </w:rPr>
        <w:t>професійних творчих працівників</w:t>
      </w:r>
      <w:r w:rsidRPr="00672B24">
        <w:rPr>
          <w:kern w:val="20"/>
          <w:szCs w:val="28"/>
          <w:lang w:val="uk-UA"/>
        </w:rPr>
        <w:t xml:space="preserve"> є необхідність у створенні додаткових умов для безперервного </w:t>
      </w:r>
      <w:r w:rsidR="0086385B" w:rsidRPr="00672B24">
        <w:rPr>
          <w:kern w:val="20"/>
          <w:szCs w:val="28"/>
          <w:lang w:val="uk-UA"/>
        </w:rPr>
        <w:t>професійн</w:t>
      </w:r>
      <w:r w:rsidRPr="00672B24">
        <w:rPr>
          <w:kern w:val="20"/>
          <w:szCs w:val="28"/>
          <w:lang w:val="uk-UA"/>
        </w:rPr>
        <w:t>ого</w:t>
      </w:r>
      <w:r w:rsidR="0086385B" w:rsidRPr="00672B24">
        <w:rPr>
          <w:kern w:val="20"/>
          <w:szCs w:val="28"/>
          <w:lang w:val="uk-UA"/>
        </w:rPr>
        <w:t xml:space="preserve"> розвит</w:t>
      </w:r>
      <w:r w:rsidRPr="00672B24">
        <w:rPr>
          <w:kern w:val="20"/>
          <w:szCs w:val="28"/>
          <w:lang w:val="uk-UA"/>
        </w:rPr>
        <w:t>ку</w:t>
      </w:r>
      <w:r w:rsidR="0086385B" w:rsidRPr="00672B24">
        <w:rPr>
          <w:kern w:val="20"/>
          <w:szCs w:val="28"/>
          <w:lang w:val="uk-UA"/>
        </w:rPr>
        <w:t>.</w:t>
      </w:r>
      <w:r w:rsidRPr="00672B24">
        <w:rPr>
          <w:kern w:val="20"/>
          <w:szCs w:val="28"/>
          <w:lang w:val="uk-UA"/>
        </w:rPr>
        <w:t xml:space="preserve"> </w:t>
      </w:r>
      <w:r w:rsidR="0086385B" w:rsidRPr="00672B24">
        <w:rPr>
          <w:kern w:val="20"/>
          <w:szCs w:val="28"/>
          <w:lang w:val="uk-UA"/>
        </w:rPr>
        <w:t>Освіта і навчання персоналу</w:t>
      </w:r>
      <w:r w:rsidRPr="00672B24">
        <w:rPr>
          <w:kern w:val="20"/>
          <w:szCs w:val="28"/>
          <w:lang w:val="uk-UA"/>
        </w:rPr>
        <w:t>, а також можливість якнайширшого практичного застосування вмінь та навичок</w:t>
      </w:r>
      <w:r w:rsidR="00B73010" w:rsidRPr="00672B24">
        <w:rPr>
          <w:kern w:val="20"/>
          <w:szCs w:val="28"/>
          <w:lang w:val="uk-UA"/>
        </w:rPr>
        <w:t xml:space="preserve"> (у тому числі </w:t>
      </w:r>
      <w:r w:rsidR="00027567" w:rsidRPr="00672B24">
        <w:rPr>
          <w:kern w:val="20"/>
          <w:szCs w:val="28"/>
          <w:lang w:val="uk-UA"/>
        </w:rPr>
        <w:t>участь у зйомках фільмів, серіалів, гастрольна діяльність тощо)</w:t>
      </w:r>
      <w:r w:rsidRPr="00672B24">
        <w:rPr>
          <w:kern w:val="20"/>
          <w:szCs w:val="28"/>
          <w:lang w:val="uk-UA"/>
        </w:rPr>
        <w:t xml:space="preserve"> є важливими чинниками формування професійної компетенції та сталого розвитку учасників театральних колективів.</w:t>
      </w:r>
      <w:r w:rsidR="0072683E" w:rsidRPr="00672B24">
        <w:rPr>
          <w:kern w:val="20"/>
          <w:szCs w:val="28"/>
          <w:lang w:val="uk-UA"/>
        </w:rPr>
        <w:t xml:space="preserve"> </w:t>
      </w:r>
    </w:p>
    <w:p w:rsidR="0086385B" w:rsidRPr="00672B24" w:rsidRDefault="0072683E" w:rsidP="00672B24">
      <w:pPr>
        <w:pStyle w:val="2"/>
        <w:widowControl/>
        <w:overflowPunct/>
        <w:autoSpaceDE/>
        <w:autoSpaceDN/>
        <w:adjustRightInd/>
        <w:spacing w:after="120" w:line="360" w:lineRule="auto"/>
        <w:ind w:firstLine="708"/>
        <w:rPr>
          <w:kern w:val="20"/>
          <w:szCs w:val="28"/>
          <w:lang w:val="uk-UA"/>
        </w:rPr>
      </w:pPr>
      <w:r w:rsidRPr="00672B24">
        <w:rPr>
          <w:kern w:val="20"/>
          <w:szCs w:val="28"/>
          <w:lang w:val="uk-UA"/>
        </w:rPr>
        <w:t xml:space="preserve">На сьогодні </w:t>
      </w:r>
      <w:r w:rsidR="00672B24" w:rsidRPr="00672B24">
        <w:rPr>
          <w:kern w:val="20"/>
          <w:szCs w:val="28"/>
          <w:lang w:val="uk-UA"/>
        </w:rPr>
        <w:t>загальна норма про</w:t>
      </w:r>
      <w:r w:rsidRPr="00672B24">
        <w:rPr>
          <w:kern w:val="20"/>
          <w:szCs w:val="28"/>
          <w:lang w:val="uk-UA"/>
        </w:rPr>
        <w:t xml:space="preserve"> відпустки без збереження заробітної плати</w:t>
      </w:r>
      <w:r w:rsidR="00672B24" w:rsidRPr="00672B24">
        <w:rPr>
          <w:kern w:val="20"/>
          <w:szCs w:val="28"/>
          <w:lang w:val="uk-UA"/>
        </w:rPr>
        <w:t>, строк яких</w:t>
      </w:r>
      <w:r w:rsidRPr="00672B24">
        <w:rPr>
          <w:kern w:val="20"/>
          <w:szCs w:val="28"/>
          <w:lang w:val="uk-UA"/>
        </w:rPr>
        <w:t xml:space="preserve"> обмежено 15 днями, не враховує </w:t>
      </w:r>
      <w:r w:rsidR="009F68C7" w:rsidRPr="00672B24">
        <w:rPr>
          <w:kern w:val="20"/>
          <w:szCs w:val="28"/>
          <w:lang w:val="uk-UA"/>
        </w:rPr>
        <w:t>особливостей</w:t>
      </w:r>
      <w:r w:rsidRPr="00672B24">
        <w:rPr>
          <w:kern w:val="20"/>
          <w:szCs w:val="28"/>
          <w:lang w:val="uk-UA"/>
        </w:rPr>
        <w:t xml:space="preserve"> діяльності професійних творчих працівників. Вбачається, що вирішення вищезазначеної проблеми</w:t>
      </w:r>
      <w:r w:rsidR="00592E23" w:rsidRPr="00672B24">
        <w:rPr>
          <w:kern w:val="20"/>
          <w:szCs w:val="28"/>
          <w:lang w:val="uk-UA"/>
        </w:rPr>
        <w:t xml:space="preserve"> на законодавчому рівні полягає у доповненні чинного законодавства нормами</w:t>
      </w:r>
      <w:r w:rsidR="0086385B" w:rsidRPr="00672B24">
        <w:rPr>
          <w:kern w:val="20"/>
          <w:szCs w:val="28"/>
          <w:lang w:val="uk-UA"/>
        </w:rPr>
        <w:t xml:space="preserve">, </w:t>
      </w:r>
      <w:r w:rsidR="00592E23" w:rsidRPr="00672B24">
        <w:rPr>
          <w:kern w:val="20"/>
          <w:szCs w:val="28"/>
          <w:lang w:val="uk-UA"/>
        </w:rPr>
        <w:t xml:space="preserve">які </w:t>
      </w:r>
      <w:r w:rsidR="00672B24" w:rsidRPr="00672B24">
        <w:rPr>
          <w:kern w:val="20"/>
          <w:szCs w:val="28"/>
          <w:lang w:val="uk-UA"/>
        </w:rPr>
        <w:t>передбачають надання творчої відпустки для провадження творчої діяльності поза основним місцем роботи.</w:t>
      </w:r>
    </w:p>
    <w:p w:rsidR="00027567" w:rsidRPr="00672B24" w:rsidRDefault="00027567" w:rsidP="00672B24">
      <w:pPr>
        <w:spacing w:after="120" w:line="360" w:lineRule="auto"/>
        <w:ind w:firstLine="708"/>
        <w:jc w:val="both"/>
        <w:rPr>
          <w:b/>
          <w:spacing w:val="-6"/>
          <w:kern w:val="1"/>
          <w:sz w:val="28"/>
          <w:szCs w:val="28"/>
          <w:lang w:val="uk-UA"/>
        </w:rPr>
      </w:pPr>
      <w:r w:rsidRPr="00672B24">
        <w:rPr>
          <w:b/>
          <w:spacing w:val="-6"/>
          <w:kern w:val="1"/>
          <w:sz w:val="28"/>
          <w:szCs w:val="28"/>
          <w:lang w:val="uk-UA"/>
        </w:rPr>
        <w:t>2. Мета та завдання законопроекту</w:t>
      </w:r>
    </w:p>
    <w:p w:rsidR="00F41262" w:rsidRPr="00672B24" w:rsidRDefault="0072683E" w:rsidP="00672B24">
      <w:pPr>
        <w:pStyle w:val="2"/>
        <w:widowControl/>
        <w:overflowPunct/>
        <w:autoSpaceDE/>
        <w:autoSpaceDN/>
        <w:adjustRightInd/>
        <w:spacing w:after="120" w:line="360" w:lineRule="auto"/>
        <w:ind w:firstLine="708"/>
        <w:rPr>
          <w:spacing w:val="-1"/>
          <w:szCs w:val="28"/>
          <w:lang w:val="uk-UA"/>
        </w:rPr>
      </w:pPr>
      <w:r w:rsidRPr="00672B24">
        <w:rPr>
          <w:spacing w:val="-1"/>
          <w:szCs w:val="28"/>
          <w:lang w:val="uk-UA"/>
        </w:rPr>
        <w:t xml:space="preserve">Законопроект спрямований на створення </w:t>
      </w:r>
      <w:r w:rsidR="00592E23" w:rsidRPr="00672B24">
        <w:rPr>
          <w:spacing w:val="-1"/>
          <w:szCs w:val="28"/>
          <w:lang w:val="uk-UA"/>
        </w:rPr>
        <w:t>додатков</w:t>
      </w:r>
      <w:r w:rsidRPr="00672B24">
        <w:rPr>
          <w:spacing w:val="-1"/>
          <w:szCs w:val="28"/>
          <w:lang w:val="uk-UA"/>
        </w:rPr>
        <w:t>их</w:t>
      </w:r>
      <w:r w:rsidR="00592E23" w:rsidRPr="00672B24">
        <w:rPr>
          <w:spacing w:val="-1"/>
          <w:szCs w:val="28"/>
          <w:lang w:val="uk-UA"/>
        </w:rPr>
        <w:t xml:space="preserve"> </w:t>
      </w:r>
      <w:r w:rsidRPr="00672B24">
        <w:rPr>
          <w:spacing w:val="-1"/>
          <w:szCs w:val="28"/>
          <w:lang w:val="uk-UA"/>
        </w:rPr>
        <w:t>передумов</w:t>
      </w:r>
      <w:r w:rsidR="00C478F2" w:rsidRPr="00672B24">
        <w:rPr>
          <w:spacing w:val="-1"/>
          <w:szCs w:val="28"/>
          <w:lang w:val="uk-UA"/>
        </w:rPr>
        <w:t xml:space="preserve"> для професійного розвитку художнього т</w:t>
      </w:r>
      <w:r w:rsidR="00592E23" w:rsidRPr="00672B24">
        <w:rPr>
          <w:spacing w:val="-1"/>
          <w:szCs w:val="28"/>
          <w:lang w:val="uk-UA"/>
        </w:rPr>
        <w:t xml:space="preserve">а артистичного персоналу театру шляхом надання можливості скористатися творчою відпусткою </w:t>
      </w:r>
      <w:r w:rsidR="00672B24" w:rsidRPr="00672B24">
        <w:rPr>
          <w:szCs w:val="28"/>
          <w:shd w:val="clear" w:color="auto" w:fill="FFFFFF"/>
          <w:lang w:val="uk-UA"/>
        </w:rPr>
        <w:t>для провадження творчої діяльності поза основним місцем роботи</w:t>
      </w:r>
      <w:r w:rsidR="00592E23" w:rsidRPr="00672B24">
        <w:rPr>
          <w:kern w:val="20"/>
          <w:szCs w:val="28"/>
          <w:lang w:val="uk-UA"/>
        </w:rPr>
        <w:t>.</w:t>
      </w:r>
    </w:p>
    <w:p w:rsidR="00027567" w:rsidRPr="00672B24" w:rsidRDefault="00027567" w:rsidP="00672B24">
      <w:pPr>
        <w:spacing w:after="120" w:line="360" w:lineRule="auto"/>
        <w:ind w:firstLine="708"/>
        <w:jc w:val="both"/>
        <w:rPr>
          <w:rFonts w:eastAsia="SimSun" w:cs="Mangal"/>
          <w:b/>
          <w:kern w:val="1"/>
          <w:sz w:val="28"/>
          <w:szCs w:val="28"/>
          <w:lang w:val="uk-UA" w:eastAsia="zh-CN" w:bidi="hi-IN"/>
        </w:rPr>
      </w:pPr>
      <w:r w:rsidRPr="00672B24">
        <w:rPr>
          <w:rFonts w:eastAsia="SimSun" w:cs="Mangal"/>
          <w:b/>
          <w:kern w:val="1"/>
          <w:sz w:val="28"/>
          <w:szCs w:val="28"/>
          <w:lang w:val="uk-UA" w:eastAsia="zh-CN" w:bidi="hi-IN"/>
        </w:rPr>
        <w:t>3. Загальна характеристика та основні положення проекту Закону</w:t>
      </w:r>
    </w:p>
    <w:p w:rsidR="00672B24" w:rsidRPr="00672B24" w:rsidRDefault="00027567" w:rsidP="00672B24">
      <w:pPr>
        <w:pStyle w:val="ae"/>
        <w:spacing w:after="120" w:line="360" w:lineRule="auto"/>
        <w:ind w:left="0" w:firstLine="708"/>
        <w:contextualSpacing w:val="0"/>
        <w:jc w:val="both"/>
      </w:pPr>
      <w:r w:rsidRPr="00672B24">
        <w:rPr>
          <w:szCs w:val="28"/>
        </w:rPr>
        <w:t>Законопроектом передбачається доповнити статтю 21 Закону України «Про театри і театральну справу» абзацом</w:t>
      </w:r>
      <w:r w:rsidR="00672B24" w:rsidRPr="00672B24">
        <w:rPr>
          <w:szCs w:val="28"/>
        </w:rPr>
        <w:t xml:space="preserve"> щодо права п</w:t>
      </w:r>
      <w:r w:rsidR="00672B24" w:rsidRPr="00672B24">
        <w:rPr>
          <w:color w:val="000000" w:themeColor="text1"/>
          <w:szCs w:val="28"/>
        </w:rPr>
        <w:t xml:space="preserve">рофесійних творчих працівників театрів на надання їм творчої відпустки </w:t>
      </w:r>
      <w:r w:rsidR="00672B24" w:rsidRPr="00672B24">
        <w:rPr>
          <w:szCs w:val="28"/>
          <w:shd w:val="clear" w:color="auto" w:fill="FFFFFF"/>
        </w:rPr>
        <w:t>для провадження творчої діяльності поза основним місцем роботи</w:t>
      </w:r>
      <w:r w:rsidR="00672B24" w:rsidRPr="00672B24">
        <w:t>.</w:t>
      </w:r>
    </w:p>
    <w:p w:rsidR="00672B24" w:rsidRPr="00672B24" w:rsidRDefault="00672B24" w:rsidP="00672B24">
      <w:pPr>
        <w:pStyle w:val="rvps2"/>
        <w:shd w:val="clear" w:color="auto" w:fill="FFFFFF"/>
        <w:spacing w:before="0" w:beforeAutospacing="0" w:after="120" w:afterAutospacing="0" w:line="360" w:lineRule="auto"/>
        <w:jc w:val="both"/>
        <w:rPr>
          <w:sz w:val="28"/>
          <w:szCs w:val="28"/>
          <w:lang w:val="uk-UA"/>
        </w:rPr>
      </w:pPr>
    </w:p>
    <w:p w:rsidR="00672B24" w:rsidRPr="00672B24" w:rsidRDefault="00672B24" w:rsidP="00672B24">
      <w:pPr>
        <w:pStyle w:val="rvps2"/>
        <w:shd w:val="clear" w:color="auto" w:fill="FFFFFF"/>
        <w:spacing w:before="0" w:beforeAutospacing="0" w:after="120" w:afterAutospacing="0" w:line="360" w:lineRule="auto"/>
        <w:jc w:val="both"/>
        <w:rPr>
          <w:sz w:val="28"/>
          <w:szCs w:val="28"/>
          <w:lang w:val="uk-UA"/>
        </w:rPr>
      </w:pPr>
    </w:p>
    <w:p w:rsidR="00592E23" w:rsidRPr="00672B24" w:rsidRDefault="00592E23" w:rsidP="00672B24">
      <w:pPr>
        <w:spacing w:after="120"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672B24">
        <w:rPr>
          <w:b/>
          <w:sz w:val="28"/>
          <w:szCs w:val="28"/>
          <w:lang w:val="uk-UA"/>
        </w:rPr>
        <w:lastRenderedPageBreak/>
        <w:t xml:space="preserve">4. </w:t>
      </w:r>
      <w:r w:rsidRPr="00672B24">
        <w:rPr>
          <w:b/>
          <w:spacing w:val="-6"/>
          <w:kern w:val="1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F775C6" w:rsidRPr="00672B24" w:rsidRDefault="00027567" w:rsidP="00672B24">
      <w:pPr>
        <w:pStyle w:val="2"/>
        <w:widowControl/>
        <w:overflowPunct/>
        <w:autoSpaceDE/>
        <w:autoSpaceDN/>
        <w:adjustRightInd/>
        <w:spacing w:after="120" w:line="360" w:lineRule="auto"/>
        <w:ind w:firstLine="708"/>
        <w:rPr>
          <w:color w:val="000000"/>
          <w:spacing w:val="1"/>
          <w:szCs w:val="28"/>
          <w:lang w:val="uk-UA"/>
        </w:rPr>
      </w:pPr>
      <w:r w:rsidRPr="00672B24">
        <w:rPr>
          <w:szCs w:val="28"/>
          <w:lang w:val="uk-UA"/>
        </w:rPr>
        <w:t xml:space="preserve">Відносини у зазначеній сфері суспільних відносин регулюються Конституцією України, </w:t>
      </w:r>
      <w:r w:rsidRPr="00672B24">
        <w:rPr>
          <w:color w:val="000000"/>
          <w:spacing w:val="1"/>
          <w:szCs w:val="28"/>
          <w:lang w:val="uk-UA"/>
        </w:rPr>
        <w:t>Кодексом законів про працю України</w:t>
      </w:r>
      <w:r w:rsidRPr="00672B24">
        <w:rPr>
          <w:szCs w:val="28"/>
          <w:lang w:val="uk-UA"/>
        </w:rPr>
        <w:t xml:space="preserve">, Законами України: </w:t>
      </w:r>
      <w:r w:rsidR="00DD1423" w:rsidRPr="00672B24">
        <w:rPr>
          <w:color w:val="000000"/>
          <w:spacing w:val="1"/>
          <w:szCs w:val="28"/>
          <w:lang w:val="uk-UA"/>
        </w:rPr>
        <w:t xml:space="preserve"> «Про</w:t>
      </w:r>
      <w:r w:rsidR="00F775C6" w:rsidRPr="00672B24">
        <w:rPr>
          <w:color w:val="000000"/>
          <w:spacing w:val="1"/>
          <w:szCs w:val="28"/>
          <w:lang w:val="uk-UA"/>
        </w:rPr>
        <w:t xml:space="preserve"> театри і театральну справу</w:t>
      </w:r>
      <w:r w:rsidR="00DD1423" w:rsidRPr="00672B24">
        <w:rPr>
          <w:color w:val="000000"/>
          <w:spacing w:val="1"/>
          <w:szCs w:val="28"/>
          <w:lang w:val="uk-UA"/>
        </w:rPr>
        <w:t>»;</w:t>
      </w:r>
      <w:r w:rsidRPr="00672B24">
        <w:rPr>
          <w:color w:val="000000"/>
          <w:spacing w:val="1"/>
          <w:szCs w:val="28"/>
          <w:lang w:val="uk-UA"/>
        </w:rPr>
        <w:t xml:space="preserve"> </w:t>
      </w:r>
      <w:r w:rsidR="0002114A" w:rsidRPr="00672B24">
        <w:rPr>
          <w:color w:val="000000"/>
          <w:spacing w:val="1"/>
          <w:szCs w:val="28"/>
          <w:lang w:val="uk-UA"/>
        </w:rPr>
        <w:t>«Про</w:t>
      </w:r>
      <w:r w:rsidR="00F775C6" w:rsidRPr="00672B24">
        <w:rPr>
          <w:color w:val="000000"/>
          <w:spacing w:val="1"/>
          <w:szCs w:val="28"/>
          <w:lang w:val="uk-UA"/>
        </w:rPr>
        <w:t xml:space="preserve"> відпустки».</w:t>
      </w:r>
    </w:p>
    <w:p w:rsidR="00027567" w:rsidRPr="00672B24" w:rsidRDefault="00027567" w:rsidP="00672B24">
      <w:pPr>
        <w:spacing w:after="120" w:line="360" w:lineRule="auto"/>
        <w:ind w:firstLine="708"/>
        <w:jc w:val="both"/>
        <w:rPr>
          <w:b/>
          <w:sz w:val="28"/>
          <w:szCs w:val="28"/>
          <w:lang w:val="uk-UA"/>
        </w:rPr>
      </w:pPr>
      <w:r w:rsidRPr="00672B24">
        <w:rPr>
          <w:b/>
          <w:sz w:val="28"/>
          <w:szCs w:val="28"/>
          <w:lang w:val="uk-UA"/>
        </w:rPr>
        <w:t>5. Фінансово-економічне обґрунтування</w:t>
      </w:r>
    </w:p>
    <w:p w:rsidR="00027567" w:rsidRPr="00672B24" w:rsidRDefault="00027567" w:rsidP="00672B24">
      <w:pPr>
        <w:spacing w:after="120" w:line="360" w:lineRule="auto"/>
        <w:ind w:firstLine="708"/>
        <w:jc w:val="both"/>
        <w:rPr>
          <w:sz w:val="28"/>
          <w:szCs w:val="28"/>
          <w:lang w:val="uk-UA"/>
        </w:rPr>
      </w:pPr>
      <w:r w:rsidRPr="00672B24">
        <w:rPr>
          <w:sz w:val="28"/>
          <w:szCs w:val="28"/>
          <w:lang w:val="uk-UA"/>
        </w:rPr>
        <w:t xml:space="preserve">Реалізація даного законопроекту не потребує додаткових витрат з Державного бюджету України. </w:t>
      </w:r>
    </w:p>
    <w:p w:rsidR="00027567" w:rsidRPr="00672B24" w:rsidRDefault="00027567" w:rsidP="00672B24">
      <w:pPr>
        <w:spacing w:after="120" w:line="360" w:lineRule="auto"/>
        <w:ind w:firstLine="708"/>
        <w:jc w:val="both"/>
        <w:rPr>
          <w:rFonts w:eastAsia="SimSun" w:cs="Mangal"/>
          <w:b/>
          <w:kern w:val="1"/>
          <w:sz w:val="28"/>
          <w:szCs w:val="28"/>
          <w:lang w:val="uk-UA" w:eastAsia="zh-CN" w:bidi="hi-IN"/>
        </w:rPr>
      </w:pPr>
      <w:r w:rsidRPr="00672B24">
        <w:rPr>
          <w:rFonts w:eastAsia="SimSun" w:cs="Mangal"/>
          <w:b/>
          <w:kern w:val="1"/>
          <w:sz w:val="28"/>
          <w:szCs w:val="28"/>
          <w:lang w:val="uk-UA" w:eastAsia="zh-CN" w:bidi="hi-IN"/>
        </w:rPr>
        <w:t>6. Очікувані правові та соціальні наслідки прийняття законопроекту</w:t>
      </w:r>
    </w:p>
    <w:p w:rsidR="0072683E" w:rsidRPr="00672B24" w:rsidRDefault="0072683E" w:rsidP="00672B24">
      <w:pPr>
        <w:pStyle w:val="2"/>
        <w:widowControl/>
        <w:overflowPunct/>
        <w:autoSpaceDE/>
        <w:autoSpaceDN/>
        <w:adjustRightInd/>
        <w:spacing w:after="120" w:line="360" w:lineRule="auto"/>
        <w:ind w:firstLine="708"/>
        <w:rPr>
          <w:spacing w:val="-1"/>
          <w:szCs w:val="28"/>
          <w:lang w:val="uk-UA"/>
        </w:rPr>
      </w:pPr>
      <w:r w:rsidRPr="00672B24">
        <w:rPr>
          <w:spacing w:val="-1"/>
          <w:szCs w:val="28"/>
          <w:lang w:val="uk-UA"/>
        </w:rPr>
        <w:t xml:space="preserve">Прийняття цього акту дасть можливість створити додаткові передумови для професійного розвитку художнього та артистичного персоналу театру шляхом надання можливості скористатися творчою відпусткою без збереження заробітної плати на строк, визначений у контракті індивідуально з </w:t>
      </w:r>
      <w:r w:rsidRPr="00672B24">
        <w:rPr>
          <w:kern w:val="20"/>
          <w:szCs w:val="28"/>
          <w:lang w:val="uk-UA"/>
        </w:rPr>
        <w:t>кожним професійним творчим працівником.</w:t>
      </w:r>
    </w:p>
    <w:p w:rsidR="00947226" w:rsidRPr="00672B24" w:rsidRDefault="00947226" w:rsidP="00672B24">
      <w:pPr>
        <w:spacing w:after="120" w:line="360" w:lineRule="auto"/>
        <w:jc w:val="both"/>
        <w:rPr>
          <w:b/>
          <w:sz w:val="28"/>
          <w:szCs w:val="28"/>
          <w:lang w:val="uk-UA"/>
        </w:rPr>
      </w:pPr>
    </w:p>
    <w:p w:rsidR="0061628D" w:rsidRPr="00672B24" w:rsidRDefault="0061628D" w:rsidP="00672B24">
      <w:pPr>
        <w:widowControl w:val="0"/>
        <w:autoSpaceDE w:val="0"/>
        <w:autoSpaceDN w:val="0"/>
        <w:adjustRightInd w:val="0"/>
        <w:spacing w:after="120" w:line="360" w:lineRule="auto"/>
        <w:ind w:firstLine="708"/>
        <w:rPr>
          <w:b/>
          <w:bCs/>
          <w:sz w:val="28"/>
          <w:szCs w:val="28"/>
          <w:lang w:val="uk-UA" w:eastAsia="uk-UA"/>
        </w:rPr>
      </w:pPr>
      <w:r w:rsidRPr="00672B24">
        <w:rPr>
          <w:b/>
          <w:sz w:val="28"/>
          <w:szCs w:val="28"/>
          <w:lang w:val="uk-UA"/>
        </w:rPr>
        <w:t>Народні</w:t>
      </w:r>
      <w:r w:rsidR="00AE3F0E" w:rsidRPr="00672B24">
        <w:rPr>
          <w:b/>
          <w:sz w:val="28"/>
          <w:szCs w:val="28"/>
          <w:lang w:val="uk-UA"/>
        </w:rPr>
        <w:t xml:space="preserve"> депутат</w:t>
      </w:r>
      <w:r w:rsidRPr="00672B24">
        <w:rPr>
          <w:b/>
          <w:sz w:val="28"/>
          <w:szCs w:val="28"/>
          <w:lang w:val="uk-UA"/>
        </w:rPr>
        <w:t>и</w:t>
      </w:r>
      <w:r w:rsidR="00AE3F0E" w:rsidRPr="00672B24">
        <w:rPr>
          <w:b/>
          <w:sz w:val="28"/>
          <w:szCs w:val="28"/>
          <w:lang w:val="uk-UA"/>
        </w:rPr>
        <w:t xml:space="preserve"> України</w:t>
      </w:r>
      <w:r w:rsidR="00C91B67" w:rsidRPr="00672B24">
        <w:rPr>
          <w:b/>
          <w:sz w:val="28"/>
          <w:szCs w:val="28"/>
          <w:lang w:val="uk-UA"/>
        </w:rPr>
        <w:tab/>
      </w:r>
      <w:r w:rsidR="00C91B67" w:rsidRPr="00672B24">
        <w:rPr>
          <w:b/>
          <w:sz w:val="28"/>
          <w:szCs w:val="28"/>
          <w:lang w:val="uk-UA"/>
        </w:rPr>
        <w:tab/>
      </w:r>
      <w:r w:rsidR="00C91B67" w:rsidRPr="00672B24">
        <w:rPr>
          <w:b/>
          <w:sz w:val="28"/>
          <w:szCs w:val="28"/>
          <w:lang w:val="uk-UA"/>
        </w:rPr>
        <w:tab/>
      </w:r>
      <w:r w:rsidR="00C91B67" w:rsidRPr="00672B24">
        <w:rPr>
          <w:b/>
          <w:sz w:val="28"/>
          <w:szCs w:val="28"/>
          <w:lang w:val="uk-UA"/>
        </w:rPr>
        <w:tab/>
      </w:r>
      <w:r w:rsidR="00C91B67" w:rsidRPr="00672B24">
        <w:rPr>
          <w:b/>
          <w:sz w:val="28"/>
          <w:szCs w:val="28"/>
          <w:lang w:val="uk-UA"/>
        </w:rPr>
        <w:tab/>
      </w:r>
    </w:p>
    <w:sectPr w:rsidR="0061628D" w:rsidRPr="00672B24" w:rsidSect="00A4184C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851" w:right="851" w:bottom="851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CB5" w:rsidRDefault="00E57CB5">
      <w:r>
        <w:separator/>
      </w:r>
    </w:p>
  </w:endnote>
  <w:endnote w:type="continuationSeparator" w:id="0">
    <w:p w:rsidR="00E57CB5" w:rsidRDefault="00E57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CA1" w:rsidRDefault="00087CA1" w:rsidP="001E52B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  <w:p w:rsidR="00087CA1" w:rsidRDefault="00087CA1" w:rsidP="001E52B0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CA1" w:rsidRDefault="00087CA1" w:rsidP="001E52B0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CB5" w:rsidRDefault="00E57CB5">
      <w:r>
        <w:separator/>
      </w:r>
    </w:p>
  </w:footnote>
  <w:footnote w:type="continuationSeparator" w:id="0">
    <w:p w:rsidR="00E57CB5" w:rsidRDefault="00E57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CA1" w:rsidRDefault="00087CA1" w:rsidP="001E52B0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87CA1" w:rsidRDefault="00087CA1" w:rsidP="001E52B0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CA1" w:rsidRDefault="00087CA1" w:rsidP="001E52B0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D0750">
      <w:rPr>
        <w:rStyle w:val="a7"/>
        <w:noProof/>
      </w:rPr>
      <w:t>2</w:t>
    </w:r>
    <w:r>
      <w:rPr>
        <w:rStyle w:val="a7"/>
      </w:rPr>
      <w:fldChar w:fldCharType="end"/>
    </w:r>
  </w:p>
  <w:p w:rsidR="00087CA1" w:rsidRDefault="00087CA1" w:rsidP="001E52B0">
    <w:pPr>
      <w:pStyle w:val="a8"/>
      <w:ind w:right="36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2B0"/>
    <w:rsid w:val="00016A0B"/>
    <w:rsid w:val="00020517"/>
    <w:rsid w:val="0002114A"/>
    <w:rsid w:val="00027567"/>
    <w:rsid w:val="00034E4F"/>
    <w:rsid w:val="000377F1"/>
    <w:rsid w:val="00037C47"/>
    <w:rsid w:val="00042CC4"/>
    <w:rsid w:val="000669B1"/>
    <w:rsid w:val="0008378A"/>
    <w:rsid w:val="00087CA1"/>
    <w:rsid w:val="000958A0"/>
    <w:rsid w:val="000B6E29"/>
    <w:rsid w:val="000C576A"/>
    <w:rsid w:val="000D64FF"/>
    <w:rsid w:val="00102BB4"/>
    <w:rsid w:val="001204BE"/>
    <w:rsid w:val="00120736"/>
    <w:rsid w:val="00133DF8"/>
    <w:rsid w:val="00140938"/>
    <w:rsid w:val="001460F7"/>
    <w:rsid w:val="0015602E"/>
    <w:rsid w:val="001747E9"/>
    <w:rsid w:val="00180F76"/>
    <w:rsid w:val="001D7747"/>
    <w:rsid w:val="001E3651"/>
    <w:rsid w:val="001E52B0"/>
    <w:rsid w:val="00201A6B"/>
    <w:rsid w:val="0021305A"/>
    <w:rsid w:val="00225FF6"/>
    <w:rsid w:val="0023275A"/>
    <w:rsid w:val="00277C27"/>
    <w:rsid w:val="00286A86"/>
    <w:rsid w:val="002C53CC"/>
    <w:rsid w:val="002D3C3D"/>
    <w:rsid w:val="002D6A0C"/>
    <w:rsid w:val="002E7258"/>
    <w:rsid w:val="002E7C62"/>
    <w:rsid w:val="00340A1D"/>
    <w:rsid w:val="003413B6"/>
    <w:rsid w:val="00343C8B"/>
    <w:rsid w:val="00367437"/>
    <w:rsid w:val="00370059"/>
    <w:rsid w:val="00386B5C"/>
    <w:rsid w:val="003977A8"/>
    <w:rsid w:val="003D1E67"/>
    <w:rsid w:val="003D63AA"/>
    <w:rsid w:val="003F54FD"/>
    <w:rsid w:val="00400985"/>
    <w:rsid w:val="004102A4"/>
    <w:rsid w:val="00410C6A"/>
    <w:rsid w:val="0042039C"/>
    <w:rsid w:val="004321FA"/>
    <w:rsid w:val="0048395C"/>
    <w:rsid w:val="004A3852"/>
    <w:rsid w:val="004B684F"/>
    <w:rsid w:val="004E377C"/>
    <w:rsid w:val="004F0065"/>
    <w:rsid w:val="004F6935"/>
    <w:rsid w:val="00514FDE"/>
    <w:rsid w:val="00526217"/>
    <w:rsid w:val="00533487"/>
    <w:rsid w:val="005559BD"/>
    <w:rsid w:val="005700CE"/>
    <w:rsid w:val="00575140"/>
    <w:rsid w:val="005860C1"/>
    <w:rsid w:val="00592E23"/>
    <w:rsid w:val="005A31D8"/>
    <w:rsid w:val="005C27B1"/>
    <w:rsid w:val="0061628D"/>
    <w:rsid w:val="00631241"/>
    <w:rsid w:val="00641D4B"/>
    <w:rsid w:val="00651428"/>
    <w:rsid w:val="0065202B"/>
    <w:rsid w:val="0066500A"/>
    <w:rsid w:val="00667AF0"/>
    <w:rsid w:val="00670D42"/>
    <w:rsid w:val="00672B24"/>
    <w:rsid w:val="00674182"/>
    <w:rsid w:val="00693751"/>
    <w:rsid w:val="006944F8"/>
    <w:rsid w:val="006A5416"/>
    <w:rsid w:val="006A76C8"/>
    <w:rsid w:val="006B1540"/>
    <w:rsid w:val="006B60E2"/>
    <w:rsid w:val="006D48F9"/>
    <w:rsid w:val="006E0C23"/>
    <w:rsid w:val="006E7B18"/>
    <w:rsid w:val="006F500F"/>
    <w:rsid w:val="007021E9"/>
    <w:rsid w:val="0071533F"/>
    <w:rsid w:val="0072683E"/>
    <w:rsid w:val="0074621A"/>
    <w:rsid w:val="007645A7"/>
    <w:rsid w:val="00773F2A"/>
    <w:rsid w:val="007A6449"/>
    <w:rsid w:val="007D4D9F"/>
    <w:rsid w:val="007D7C4D"/>
    <w:rsid w:val="007E2C97"/>
    <w:rsid w:val="007F0F10"/>
    <w:rsid w:val="007F3F0E"/>
    <w:rsid w:val="00810D0B"/>
    <w:rsid w:val="00823EA5"/>
    <w:rsid w:val="00833F29"/>
    <w:rsid w:val="0084730B"/>
    <w:rsid w:val="0086385B"/>
    <w:rsid w:val="00865BFA"/>
    <w:rsid w:val="00885601"/>
    <w:rsid w:val="00897489"/>
    <w:rsid w:val="008D1E10"/>
    <w:rsid w:val="008D283B"/>
    <w:rsid w:val="008F6CE6"/>
    <w:rsid w:val="009213CC"/>
    <w:rsid w:val="009272F0"/>
    <w:rsid w:val="00935435"/>
    <w:rsid w:val="00947226"/>
    <w:rsid w:val="00964003"/>
    <w:rsid w:val="00991241"/>
    <w:rsid w:val="00997B3F"/>
    <w:rsid w:val="009A1CFA"/>
    <w:rsid w:val="009C4C79"/>
    <w:rsid w:val="009E120D"/>
    <w:rsid w:val="009F68C7"/>
    <w:rsid w:val="00A13D58"/>
    <w:rsid w:val="00A314F6"/>
    <w:rsid w:val="00A32E0F"/>
    <w:rsid w:val="00A36174"/>
    <w:rsid w:val="00A4184C"/>
    <w:rsid w:val="00A51A35"/>
    <w:rsid w:val="00A542FA"/>
    <w:rsid w:val="00A7419B"/>
    <w:rsid w:val="00A744B9"/>
    <w:rsid w:val="00A90925"/>
    <w:rsid w:val="00AC00DE"/>
    <w:rsid w:val="00AC65A5"/>
    <w:rsid w:val="00AC72B3"/>
    <w:rsid w:val="00AE3EEA"/>
    <w:rsid w:val="00AE3F0E"/>
    <w:rsid w:val="00AF12B6"/>
    <w:rsid w:val="00B71B87"/>
    <w:rsid w:val="00B73010"/>
    <w:rsid w:val="00B93CE8"/>
    <w:rsid w:val="00BB163D"/>
    <w:rsid w:val="00BD09CB"/>
    <w:rsid w:val="00BE5D36"/>
    <w:rsid w:val="00BE75D7"/>
    <w:rsid w:val="00BF26D2"/>
    <w:rsid w:val="00C00CBC"/>
    <w:rsid w:val="00C21CA0"/>
    <w:rsid w:val="00C27C59"/>
    <w:rsid w:val="00C422A5"/>
    <w:rsid w:val="00C478F2"/>
    <w:rsid w:val="00C91B67"/>
    <w:rsid w:val="00CA2ACF"/>
    <w:rsid w:val="00CB694D"/>
    <w:rsid w:val="00CC3442"/>
    <w:rsid w:val="00CC736A"/>
    <w:rsid w:val="00CE3512"/>
    <w:rsid w:val="00CE39A6"/>
    <w:rsid w:val="00D15BC1"/>
    <w:rsid w:val="00D24504"/>
    <w:rsid w:val="00D353DB"/>
    <w:rsid w:val="00D5578D"/>
    <w:rsid w:val="00D75F05"/>
    <w:rsid w:val="00DA3BD2"/>
    <w:rsid w:val="00DD0750"/>
    <w:rsid w:val="00DD1423"/>
    <w:rsid w:val="00E24C28"/>
    <w:rsid w:val="00E474D6"/>
    <w:rsid w:val="00E55816"/>
    <w:rsid w:val="00E5636A"/>
    <w:rsid w:val="00E570E0"/>
    <w:rsid w:val="00E57CB5"/>
    <w:rsid w:val="00E61A9B"/>
    <w:rsid w:val="00E65768"/>
    <w:rsid w:val="00E666DA"/>
    <w:rsid w:val="00E90961"/>
    <w:rsid w:val="00EA22AC"/>
    <w:rsid w:val="00EA52ED"/>
    <w:rsid w:val="00EB04E9"/>
    <w:rsid w:val="00EB3F2E"/>
    <w:rsid w:val="00EC37F5"/>
    <w:rsid w:val="00ED0C24"/>
    <w:rsid w:val="00EF0EA1"/>
    <w:rsid w:val="00EF22BE"/>
    <w:rsid w:val="00EF4D02"/>
    <w:rsid w:val="00F05E1F"/>
    <w:rsid w:val="00F06276"/>
    <w:rsid w:val="00F11180"/>
    <w:rsid w:val="00F20FDB"/>
    <w:rsid w:val="00F2114C"/>
    <w:rsid w:val="00F22616"/>
    <w:rsid w:val="00F41262"/>
    <w:rsid w:val="00F46FCE"/>
    <w:rsid w:val="00F60668"/>
    <w:rsid w:val="00F62995"/>
    <w:rsid w:val="00F65025"/>
    <w:rsid w:val="00F70F2A"/>
    <w:rsid w:val="00F775C6"/>
    <w:rsid w:val="00FC0B39"/>
    <w:rsid w:val="00FC6F46"/>
    <w:rsid w:val="00FD0C85"/>
    <w:rsid w:val="00FE6419"/>
    <w:rsid w:val="00FF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9B8398B-4EDE-4D0C-8298-5059FBC46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2B0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1E52B0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10"/>
    <w:locked/>
    <w:rsid w:val="001E52B0"/>
    <w:rPr>
      <w:rFonts w:ascii="Cambria" w:hAnsi="Cambria" w:cs="Times New Roman"/>
      <w:b/>
      <w:kern w:val="28"/>
      <w:sz w:val="32"/>
      <w:lang w:val="ru-RU" w:eastAsia="ru-RU"/>
    </w:rPr>
  </w:style>
  <w:style w:type="paragraph" w:styleId="2">
    <w:name w:val="Body Text 2"/>
    <w:basedOn w:val="a"/>
    <w:link w:val="20"/>
    <w:uiPriority w:val="99"/>
    <w:rsid w:val="001E52B0"/>
    <w:pPr>
      <w:widowControl w:val="0"/>
      <w:overflowPunct w:val="0"/>
      <w:autoSpaceDE w:val="0"/>
      <w:autoSpaceDN w:val="0"/>
      <w:adjustRightInd w:val="0"/>
      <w:ind w:firstLine="709"/>
      <w:jc w:val="both"/>
    </w:pPr>
    <w:rPr>
      <w:sz w:val="28"/>
      <w:szCs w:val="20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1E52B0"/>
    <w:rPr>
      <w:rFonts w:cs="Times New Roman"/>
      <w:sz w:val="24"/>
      <w:lang w:val="ru-RU" w:eastAsia="ru-RU"/>
    </w:rPr>
  </w:style>
  <w:style w:type="paragraph" w:styleId="a5">
    <w:name w:val="footer"/>
    <w:basedOn w:val="a"/>
    <w:link w:val="a6"/>
    <w:uiPriority w:val="99"/>
    <w:rsid w:val="001E52B0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1E52B0"/>
    <w:rPr>
      <w:rFonts w:cs="Times New Roman"/>
      <w:sz w:val="24"/>
      <w:lang w:val="ru-RU" w:eastAsia="ru-RU"/>
    </w:rPr>
  </w:style>
  <w:style w:type="character" w:styleId="a7">
    <w:name w:val="page number"/>
    <w:basedOn w:val="a0"/>
    <w:uiPriority w:val="99"/>
    <w:rsid w:val="001E52B0"/>
    <w:rPr>
      <w:rFonts w:cs="Times New Roman"/>
    </w:rPr>
  </w:style>
  <w:style w:type="paragraph" w:styleId="a8">
    <w:name w:val="header"/>
    <w:basedOn w:val="a"/>
    <w:link w:val="a9"/>
    <w:uiPriority w:val="99"/>
    <w:rsid w:val="001E52B0"/>
    <w:pPr>
      <w:tabs>
        <w:tab w:val="center" w:pos="4677"/>
        <w:tab w:val="right" w:pos="9355"/>
      </w:tabs>
    </w:pPr>
  </w:style>
  <w:style w:type="character" w:customStyle="1" w:styleId="a9">
    <w:name w:val="Верхній колонтитул Знак"/>
    <w:basedOn w:val="a0"/>
    <w:link w:val="a8"/>
    <w:uiPriority w:val="99"/>
    <w:semiHidden/>
    <w:locked/>
    <w:rsid w:val="001E52B0"/>
    <w:rPr>
      <w:rFonts w:cs="Times New Roman"/>
      <w:sz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1E52B0"/>
    <w:pPr>
      <w:overflowPunct w:val="0"/>
      <w:autoSpaceDE w:val="0"/>
      <w:autoSpaceDN w:val="0"/>
      <w:adjustRightInd w:val="0"/>
      <w:ind w:firstLine="709"/>
      <w:jc w:val="both"/>
    </w:pPr>
    <w:rPr>
      <w:sz w:val="28"/>
      <w:szCs w:val="20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1E52B0"/>
    <w:rPr>
      <w:rFonts w:cs="Times New Roman"/>
      <w:sz w:val="24"/>
      <w:lang w:val="ru-RU" w:eastAsia="ru-RU"/>
    </w:rPr>
  </w:style>
  <w:style w:type="paragraph" w:styleId="3">
    <w:name w:val="Body Text Indent 3"/>
    <w:basedOn w:val="a"/>
    <w:link w:val="30"/>
    <w:uiPriority w:val="99"/>
    <w:rsid w:val="001E52B0"/>
    <w:pPr>
      <w:overflowPunct w:val="0"/>
      <w:autoSpaceDE w:val="0"/>
      <w:autoSpaceDN w:val="0"/>
      <w:adjustRightInd w:val="0"/>
      <w:ind w:left="709"/>
      <w:jc w:val="both"/>
    </w:pPr>
    <w:rPr>
      <w:b/>
      <w:sz w:val="28"/>
      <w:szCs w:val="20"/>
      <w:lang w:val="uk-UA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Pr>
      <w:rFonts w:cs="Times New Roman"/>
      <w:sz w:val="16"/>
      <w:szCs w:val="16"/>
      <w:lang w:val="ru-RU" w:eastAsia="ru-RU"/>
    </w:rPr>
  </w:style>
  <w:style w:type="paragraph" w:customStyle="1" w:styleId="rvps2">
    <w:name w:val="rvps2"/>
    <w:basedOn w:val="a"/>
    <w:rsid w:val="001E52B0"/>
    <w:pPr>
      <w:spacing w:before="100" w:beforeAutospacing="1" w:after="100" w:afterAutospacing="1"/>
    </w:pPr>
  </w:style>
  <w:style w:type="character" w:customStyle="1" w:styleId="rvts37">
    <w:name w:val="rvts37"/>
    <w:rsid w:val="001E52B0"/>
  </w:style>
  <w:style w:type="character" w:customStyle="1" w:styleId="rvts9">
    <w:name w:val="rvts9"/>
    <w:rsid w:val="001E52B0"/>
  </w:style>
  <w:style w:type="paragraph" w:customStyle="1" w:styleId="aa">
    <w:name w:val="Назва документа"/>
    <w:basedOn w:val="a"/>
    <w:next w:val="a"/>
    <w:rsid w:val="001E52B0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1E52B0"/>
    <w:rPr>
      <w:rFonts w:ascii="Verdana" w:hAnsi="Verdana"/>
      <w:lang w:val="en-US" w:eastAsia="en-US"/>
    </w:rPr>
  </w:style>
  <w:style w:type="paragraph" w:styleId="HTML">
    <w:name w:val="HTML Preformatted"/>
    <w:basedOn w:val="a"/>
    <w:link w:val="HTML0"/>
    <w:uiPriority w:val="99"/>
    <w:unhideWhenUsed/>
    <w:rsid w:val="000837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lang w:val="ru-RU" w:eastAsia="ru-RU"/>
    </w:rPr>
  </w:style>
  <w:style w:type="paragraph" w:customStyle="1" w:styleId="ab">
    <w:name w:val="Нормальний текст"/>
    <w:basedOn w:val="a"/>
    <w:rsid w:val="00AC00DE"/>
    <w:pPr>
      <w:spacing w:before="120"/>
      <w:ind w:firstLine="567"/>
      <w:jc w:val="both"/>
    </w:pPr>
    <w:rPr>
      <w:rFonts w:ascii="Antiqua" w:hAnsi="Antiqua" w:cs="Antiqua"/>
      <w:sz w:val="26"/>
      <w:szCs w:val="26"/>
      <w:lang w:val="uk-UA"/>
    </w:rPr>
  </w:style>
  <w:style w:type="character" w:customStyle="1" w:styleId="rvts0">
    <w:name w:val="rvts0"/>
    <w:basedOn w:val="a0"/>
    <w:rsid w:val="00C27C59"/>
    <w:rPr>
      <w:rFonts w:cs="Times New Roman"/>
    </w:rPr>
  </w:style>
  <w:style w:type="character" w:customStyle="1" w:styleId="rvts44">
    <w:name w:val="rvts44"/>
    <w:rsid w:val="00BB163D"/>
  </w:style>
  <w:style w:type="paragraph" w:styleId="ac">
    <w:name w:val="Balloon Text"/>
    <w:basedOn w:val="a"/>
    <w:link w:val="ad"/>
    <w:uiPriority w:val="99"/>
    <w:semiHidden/>
    <w:rsid w:val="00087CA1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styleId="ae">
    <w:name w:val="List Paragraph"/>
    <w:basedOn w:val="a"/>
    <w:uiPriority w:val="34"/>
    <w:qFormat/>
    <w:rsid w:val="00027567"/>
    <w:pPr>
      <w:spacing w:after="160" w:line="259" w:lineRule="auto"/>
      <w:ind w:left="720"/>
      <w:contextualSpacing/>
    </w:pPr>
    <w:rPr>
      <w:rFonts w:cs="Calibri"/>
      <w:sz w:val="28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1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A42850-B58A-498E-859D-ABB30990EB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8C75C9-61F8-4FE1-8D2C-9F39823B64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B02BA-C551-48C4-9B2E-8622BC72BD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1610</Words>
  <Characters>919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2021-03-05T10:54:00Z</dcterms:created>
  <dcterms:modified xsi:type="dcterms:W3CDTF">2021-03-05T10:54:00Z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