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2D8B" w:rsidRPr="005B1433" w:rsidRDefault="00C52D8B" w:rsidP="00072BDB">
      <w:pPr>
        <w:spacing w:after="0" w:line="240" w:lineRule="auto"/>
        <w:ind w:firstLine="5387"/>
        <w:jc w:val="both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5B1433"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  <w:t xml:space="preserve">Комітет Верховної Ради України </w:t>
      </w:r>
    </w:p>
    <w:p w:rsidR="00AE7404" w:rsidRPr="00AE7404" w:rsidRDefault="00C52D8B" w:rsidP="00072BDB">
      <w:pPr>
        <w:spacing w:after="0" w:line="240" w:lineRule="auto"/>
        <w:ind w:firstLine="5387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AE740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з питань </w:t>
      </w:r>
      <w:r w:rsidR="00AE7404" w:rsidRPr="00AE740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гуманітарної та </w:t>
      </w:r>
    </w:p>
    <w:p w:rsidR="00C52D8B" w:rsidRPr="00AE7404" w:rsidRDefault="00AE7404" w:rsidP="00072BDB">
      <w:pPr>
        <w:spacing w:after="0" w:line="240" w:lineRule="auto"/>
        <w:ind w:firstLine="5387"/>
        <w:jc w:val="both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  <w:r w:rsidRPr="00AE7404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інформаційної політики</w:t>
      </w:r>
    </w:p>
    <w:p w:rsidR="0015684E" w:rsidRPr="005B1433" w:rsidRDefault="0094486F" w:rsidP="0015684E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 xml:space="preserve">До </w:t>
      </w:r>
      <w:r w:rsidR="0015684E" w:rsidRPr="005B1433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 xml:space="preserve">законопроекту </w:t>
      </w:r>
    </w:p>
    <w:p w:rsidR="0015684E" w:rsidRDefault="0015684E" w:rsidP="0015684E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</w:pPr>
      <w:r w:rsidRPr="005B1433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за реєстр.№</w:t>
      </w:r>
      <w:r w:rsidR="000E1E5A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520</w:t>
      </w:r>
      <w:r w:rsidR="00996194">
        <w:rPr>
          <w:rFonts w:ascii="Times New Roman" w:eastAsia="Times New Roman" w:hAnsi="Times New Roman"/>
          <w:bCs/>
          <w:iCs/>
          <w:sz w:val="28"/>
          <w:szCs w:val="28"/>
          <w:lang w:val="uk-UA" w:eastAsia="ru-RU"/>
        </w:rPr>
        <w:t>6</w:t>
      </w:r>
    </w:p>
    <w:p w:rsidR="00C52D8B" w:rsidRPr="005B1433" w:rsidRDefault="00C52D8B" w:rsidP="0015684E">
      <w:pPr>
        <w:spacing w:after="0" w:line="240" w:lineRule="auto"/>
        <w:jc w:val="both"/>
        <w:rPr>
          <w:rFonts w:ascii="Times New Roman" w:eastAsia="Times New Roman" w:hAnsi="Times New Roman"/>
          <w:b/>
          <w:bCs/>
          <w:iCs/>
          <w:sz w:val="28"/>
          <w:szCs w:val="28"/>
          <w:lang w:val="uk-UA" w:eastAsia="ru-RU"/>
        </w:rPr>
      </w:pPr>
    </w:p>
    <w:p w:rsidR="00C52D8B" w:rsidRPr="005B1433" w:rsidRDefault="00C52D8B" w:rsidP="00C52D8B">
      <w:pPr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B143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Комітет Верховної Ради України з питань бюджету на своєму засіданні </w:t>
      </w:r>
      <w:r w:rsidR="008D4BB5" w:rsidRPr="008D4BB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2</w:t>
      </w:r>
      <w:r w:rsidR="009E264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8</w:t>
      </w:r>
      <w:bookmarkStart w:id="0" w:name="_GoBack"/>
      <w:bookmarkEnd w:id="0"/>
      <w:r w:rsidR="008D4BB5">
        <w:rPr>
          <w:rFonts w:ascii="Times New Roman" w:eastAsia="Times New Roman" w:hAnsi="Times New Roman"/>
          <w:color w:val="000000"/>
          <w:sz w:val="28"/>
          <w:szCs w:val="28"/>
          <w:lang w:val="en-US" w:eastAsia="ru-RU"/>
        </w:rPr>
        <w:t> </w:t>
      </w:r>
      <w:r w:rsidR="008D4BB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квітня </w:t>
      </w:r>
      <w:r w:rsidRPr="005B143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202</w:t>
      </w:r>
      <w:r w:rsidR="0036228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1</w:t>
      </w:r>
      <w:r w:rsidRPr="005B143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 року (протокол № </w:t>
      </w:r>
      <w:r w:rsidR="0036228D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8</w:t>
      </w:r>
      <w:r w:rsidR="008D4BB5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6</w:t>
      </w:r>
      <w:r w:rsidRPr="005B1433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 xml:space="preserve">) відповідно до статей 27 і 109 Бюджетного кодексу України та статті 93 Регламенту Верховної Ради України розглянув </w:t>
      </w:r>
      <w:r w:rsidRPr="005B14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проект закону про </w:t>
      </w:r>
      <w:r w:rsidR="00770554" w:rsidRPr="00770554">
        <w:rPr>
          <w:rFonts w:ascii="Times New Roman" w:hAnsi="Times New Roman"/>
          <w:sz w:val="28"/>
          <w:szCs w:val="28"/>
          <w:lang w:val="uk-UA" w:eastAsia="ru-RU"/>
        </w:rPr>
        <w:t>сільський та сільський зелений туризм</w:t>
      </w:r>
      <w:r w:rsidR="00B12D84" w:rsidRPr="005B143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Pr="005B1433">
        <w:rPr>
          <w:rFonts w:ascii="Times New Roman" w:eastAsia="Times New Roman" w:hAnsi="Times New Roman"/>
          <w:sz w:val="28"/>
          <w:szCs w:val="28"/>
          <w:lang w:val="uk-UA" w:eastAsia="ru-RU"/>
        </w:rPr>
        <w:t>(реєстр. № </w:t>
      </w:r>
      <w:r w:rsidR="003B691B">
        <w:rPr>
          <w:rFonts w:ascii="Times New Roman" w:eastAsia="Times New Roman" w:hAnsi="Times New Roman"/>
          <w:sz w:val="28"/>
          <w:szCs w:val="28"/>
          <w:lang w:val="uk-UA" w:eastAsia="ru-RU"/>
        </w:rPr>
        <w:t>5206</w:t>
      </w:r>
      <w:r w:rsidRPr="005B14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 </w:t>
      </w:r>
      <w:r w:rsidR="003B691B">
        <w:rPr>
          <w:rFonts w:ascii="Times New Roman" w:eastAsia="Times New Roman" w:hAnsi="Times New Roman"/>
          <w:sz w:val="28"/>
          <w:szCs w:val="28"/>
          <w:lang w:val="uk-UA" w:eastAsia="ru-RU"/>
        </w:rPr>
        <w:t>05</w:t>
      </w:r>
      <w:r w:rsidRPr="005B1433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3B691B"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5B1433">
        <w:rPr>
          <w:rFonts w:ascii="Times New Roman" w:eastAsia="Times New Roman" w:hAnsi="Times New Roman"/>
          <w:sz w:val="28"/>
          <w:szCs w:val="28"/>
          <w:lang w:val="uk-UA" w:eastAsia="ru-RU"/>
        </w:rPr>
        <w:t>.202</w:t>
      </w:r>
      <w:r w:rsidR="003B691B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5B1433">
        <w:rPr>
          <w:rFonts w:ascii="Times New Roman" w:eastAsia="Times New Roman" w:hAnsi="Times New Roman"/>
          <w:sz w:val="28"/>
          <w:szCs w:val="28"/>
          <w:lang w:val="uk-UA" w:eastAsia="ru-RU"/>
        </w:rPr>
        <w:t> р.), поданий народним депутатом України</w:t>
      </w:r>
      <w:r w:rsidR="007E1C72" w:rsidRPr="005B143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7E1C72" w:rsidRPr="005B1433">
        <w:rPr>
          <w:rFonts w:ascii="Times New Roman" w:eastAsia="Times New Roman" w:hAnsi="Times New Roman"/>
          <w:sz w:val="28"/>
          <w:szCs w:val="28"/>
          <w:lang w:val="uk-UA" w:eastAsia="ru-RU"/>
        </w:rPr>
        <w:t>Заремським</w:t>
      </w:r>
      <w:proofErr w:type="spellEnd"/>
      <w:r w:rsidR="007E1C72" w:rsidRPr="005B14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М.В.</w:t>
      </w:r>
    </w:p>
    <w:p w:rsidR="00EB5762" w:rsidRDefault="002F47E8" w:rsidP="00CB6AAA">
      <w:pPr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 w:rsidRPr="005B14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Згідно з преамбулою </w:t>
      </w:r>
      <w:r w:rsidR="0088268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метою законопроекту є створення </w:t>
      </w:r>
      <w:r w:rsidR="0069635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правової бази для становлення і розвитку сільського та сільського зеленого туризму в Україні. Законопроектом </w:t>
      </w:r>
      <w:r w:rsidR="008A7608" w:rsidRPr="005B1433">
        <w:rPr>
          <w:rFonts w:ascii="Times New Roman" w:eastAsia="Times New Roman" w:hAnsi="Times New Roman"/>
          <w:sz w:val="28"/>
          <w:szCs w:val="28"/>
          <w:lang w:val="uk-UA" w:eastAsia="ru-RU"/>
        </w:rPr>
        <w:t>передбачається</w:t>
      </w:r>
      <w:r w:rsidR="00352F74">
        <w:rPr>
          <w:rFonts w:ascii="Times New Roman" w:eastAsia="Times New Roman" w:hAnsi="Times New Roman"/>
          <w:sz w:val="28"/>
          <w:szCs w:val="28"/>
          <w:lang w:val="uk-UA" w:eastAsia="ru-RU"/>
        </w:rPr>
        <w:t>, зокрема</w:t>
      </w:r>
      <w:r w:rsidR="00352F74" w:rsidRPr="00352F74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5B14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EB576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визначити </w:t>
      </w:r>
      <w:r w:rsidR="00B12D84" w:rsidRPr="005B1433">
        <w:rPr>
          <w:rFonts w:ascii="Times New Roman" w:hAnsi="Times New Roman"/>
          <w:sz w:val="28"/>
          <w:szCs w:val="28"/>
          <w:lang w:val="uk-UA"/>
        </w:rPr>
        <w:t>термін</w:t>
      </w:r>
      <w:r w:rsidR="00696351">
        <w:rPr>
          <w:rFonts w:ascii="Times New Roman" w:hAnsi="Times New Roman"/>
          <w:sz w:val="28"/>
          <w:szCs w:val="28"/>
          <w:lang w:val="uk-UA"/>
        </w:rPr>
        <w:t>и</w:t>
      </w:r>
      <w:r w:rsidR="00B12D84" w:rsidRPr="005B1433">
        <w:rPr>
          <w:rFonts w:ascii="Times New Roman" w:hAnsi="Times New Roman"/>
          <w:sz w:val="28"/>
          <w:szCs w:val="28"/>
          <w:lang w:val="uk-UA"/>
        </w:rPr>
        <w:t xml:space="preserve"> «</w:t>
      </w:r>
      <w:r w:rsidR="00696351">
        <w:rPr>
          <w:rFonts w:ascii="Times New Roman" w:hAnsi="Times New Roman"/>
          <w:sz w:val="28"/>
          <w:szCs w:val="28"/>
          <w:lang w:val="uk-UA"/>
        </w:rPr>
        <w:t xml:space="preserve">сільський туризм», «сільський </w:t>
      </w:r>
      <w:r w:rsidR="00B12D84" w:rsidRPr="005B1433">
        <w:rPr>
          <w:rFonts w:ascii="Times New Roman" w:hAnsi="Times New Roman"/>
          <w:sz w:val="28"/>
          <w:szCs w:val="28"/>
          <w:lang w:val="uk-UA"/>
        </w:rPr>
        <w:t>зелений туризм»</w:t>
      </w:r>
      <w:r w:rsidR="005726F4">
        <w:rPr>
          <w:rFonts w:ascii="Times New Roman" w:hAnsi="Times New Roman"/>
          <w:sz w:val="28"/>
          <w:szCs w:val="28"/>
          <w:lang w:val="uk-UA"/>
        </w:rPr>
        <w:t>,</w:t>
      </w:r>
      <w:r w:rsidR="00696351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B5762">
        <w:rPr>
          <w:rFonts w:ascii="Times New Roman" w:hAnsi="Times New Roman"/>
          <w:sz w:val="28"/>
          <w:szCs w:val="28"/>
          <w:lang w:val="uk-UA"/>
        </w:rPr>
        <w:t xml:space="preserve">встановити </w:t>
      </w:r>
      <w:r w:rsidR="00696351">
        <w:rPr>
          <w:rFonts w:ascii="Times New Roman" w:hAnsi="Times New Roman"/>
          <w:sz w:val="28"/>
          <w:szCs w:val="28"/>
          <w:lang w:val="uk-UA"/>
        </w:rPr>
        <w:t xml:space="preserve">організаційні форми і види </w:t>
      </w:r>
      <w:r w:rsidR="00352F74">
        <w:rPr>
          <w:rFonts w:ascii="Times New Roman" w:hAnsi="Times New Roman"/>
          <w:sz w:val="28"/>
          <w:szCs w:val="28"/>
          <w:lang w:val="uk-UA"/>
        </w:rPr>
        <w:t xml:space="preserve">такого </w:t>
      </w:r>
      <w:r w:rsidR="00696351">
        <w:rPr>
          <w:rFonts w:ascii="Times New Roman" w:hAnsi="Times New Roman"/>
          <w:sz w:val="28"/>
          <w:szCs w:val="28"/>
          <w:lang w:val="uk-UA"/>
        </w:rPr>
        <w:t>туризму,</w:t>
      </w:r>
      <w:r w:rsidR="00EB5762">
        <w:rPr>
          <w:rFonts w:ascii="Times New Roman" w:hAnsi="Times New Roman"/>
          <w:sz w:val="28"/>
          <w:szCs w:val="28"/>
          <w:lang w:val="uk-UA"/>
        </w:rPr>
        <w:t xml:space="preserve"> основні напрями та </w:t>
      </w:r>
      <w:r w:rsidR="00352F74">
        <w:rPr>
          <w:rFonts w:ascii="Times New Roman" w:hAnsi="Times New Roman"/>
          <w:sz w:val="28"/>
          <w:szCs w:val="28"/>
          <w:lang w:val="uk-UA"/>
        </w:rPr>
        <w:t>принципи державної політики в сфері сільського т</w:t>
      </w:r>
      <w:r w:rsidR="00680A22">
        <w:rPr>
          <w:rFonts w:ascii="Times New Roman" w:hAnsi="Times New Roman"/>
          <w:sz w:val="28"/>
          <w:szCs w:val="28"/>
          <w:lang w:val="uk-UA"/>
        </w:rPr>
        <w:t>а сільського зеленого туризму</w:t>
      </w:r>
      <w:r w:rsidR="00EB5762">
        <w:rPr>
          <w:rFonts w:ascii="Times New Roman" w:hAnsi="Times New Roman"/>
          <w:sz w:val="28"/>
          <w:szCs w:val="28"/>
          <w:lang w:val="uk-UA"/>
        </w:rPr>
        <w:t>.</w:t>
      </w:r>
    </w:p>
    <w:p w:rsidR="00F440DA" w:rsidRDefault="00EB5762" w:rsidP="0094486F">
      <w:pPr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При цьому пропонується </w:t>
      </w:r>
      <w:r w:rsidR="0094486F">
        <w:rPr>
          <w:rFonts w:ascii="Times New Roman" w:hAnsi="Times New Roman"/>
          <w:sz w:val="28"/>
          <w:szCs w:val="28"/>
          <w:lang w:val="uk-UA"/>
        </w:rPr>
        <w:t>реалізацію державної політики</w:t>
      </w:r>
      <w:r>
        <w:rPr>
          <w:rFonts w:ascii="Times New Roman" w:hAnsi="Times New Roman"/>
          <w:sz w:val="28"/>
          <w:szCs w:val="28"/>
          <w:lang w:val="uk-UA"/>
        </w:rPr>
        <w:t xml:space="preserve"> у сфері сільського туризму та сільського зеленого</w:t>
      </w:r>
      <w:r w:rsidRPr="005B1433">
        <w:rPr>
          <w:rFonts w:ascii="Times New Roman" w:hAnsi="Times New Roman"/>
          <w:sz w:val="28"/>
          <w:szCs w:val="28"/>
          <w:lang w:val="uk-UA"/>
        </w:rPr>
        <w:t xml:space="preserve"> туризм</w:t>
      </w:r>
      <w:r>
        <w:rPr>
          <w:rFonts w:ascii="Times New Roman" w:hAnsi="Times New Roman"/>
          <w:sz w:val="28"/>
          <w:szCs w:val="28"/>
          <w:lang w:val="uk-UA"/>
        </w:rPr>
        <w:t>у</w:t>
      </w:r>
      <w:r w:rsidR="00680A22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440DA">
        <w:rPr>
          <w:rFonts w:ascii="Times New Roman" w:hAnsi="Times New Roman"/>
          <w:sz w:val="28"/>
          <w:szCs w:val="28"/>
          <w:lang w:val="uk-UA"/>
        </w:rPr>
        <w:t>здійснювати</w:t>
      </w:r>
      <w:r w:rsidR="0094486F">
        <w:rPr>
          <w:rFonts w:ascii="Times New Roman" w:hAnsi="Times New Roman"/>
          <w:sz w:val="28"/>
          <w:szCs w:val="28"/>
          <w:lang w:val="uk-UA"/>
        </w:rPr>
        <w:t xml:space="preserve">, зокрема, </w:t>
      </w:r>
      <w:r w:rsidR="00F440DA">
        <w:rPr>
          <w:rFonts w:ascii="Times New Roman" w:hAnsi="Times New Roman"/>
          <w:sz w:val="28"/>
          <w:szCs w:val="28"/>
          <w:lang w:val="uk-UA"/>
        </w:rPr>
        <w:t xml:space="preserve"> шляхом:</w:t>
      </w:r>
    </w:p>
    <w:p w:rsidR="00F23362" w:rsidRDefault="00F440DA" w:rsidP="00CB6AAA">
      <w:pPr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– </w:t>
      </w:r>
      <w:r w:rsidR="00F801C4" w:rsidRPr="00F440DA">
        <w:rPr>
          <w:rFonts w:ascii="Times New Roman" w:hAnsi="Times New Roman"/>
          <w:sz w:val="28"/>
          <w:szCs w:val="28"/>
          <w:lang w:val="uk-UA"/>
        </w:rPr>
        <w:t>спрощення та гармонізаці</w:t>
      </w:r>
      <w:r w:rsidR="00F23362">
        <w:rPr>
          <w:rFonts w:ascii="Times New Roman" w:hAnsi="Times New Roman"/>
          <w:sz w:val="28"/>
          <w:szCs w:val="28"/>
          <w:lang w:val="uk-UA"/>
        </w:rPr>
        <w:t>ї</w:t>
      </w:r>
      <w:r w:rsidR="00F801C4" w:rsidRPr="00F440DA">
        <w:rPr>
          <w:rFonts w:ascii="Times New Roman" w:hAnsi="Times New Roman"/>
          <w:sz w:val="28"/>
          <w:szCs w:val="28"/>
          <w:lang w:val="uk-UA"/>
        </w:rPr>
        <w:t xml:space="preserve"> податкового регулювання</w:t>
      </w:r>
      <w:r w:rsidR="00F23362">
        <w:rPr>
          <w:rFonts w:ascii="Times New Roman" w:hAnsi="Times New Roman"/>
          <w:sz w:val="28"/>
          <w:szCs w:val="28"/>
          <w:lang w:val="uk-UA"/>
        </w:rPr>
        <w:t>;</w:t>
      </w:r>
    </w:p>
    <w:p w:rsidR="00F23362" w:rsidRDefault="00F23362" w:rsidP="00CB6AAA">
      <w:pPr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–</w:t>
      </w:r>
      <w:r w:rsidR="00F801C4" w:rsidRPr="00F440DA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80A22" w:rsidRPr="00F440DA">
        <w:rPr>
          <w:rFonts w:ascii="Times New Roman" w:hAnsi="Times New Roman"/>
          <w:sz w:val="28"/>
          <w:szCs w:val="28"/>
          <w:lang w:val="uk-UA"/>
        </w:rPr>
        <w:t>спрямування</w:t>
      </w:r>
      <w:r w:rsidR="00680A22">
        <w:rPr>
          <w:rFonts w:ascii="Times New Roman" w:hAnsi="Times New Roman"/>
          <w:sz w:val="28"/>
          <w:szCs w:val="28"/>
          <w:lang w:val="uk-UA"/>
        </w:rPr>
        <w:t xml:space="preserve"> бюджетних коштів на розробку і реалізацію </w:t>
      </w:r>
      <w:r w:rsidR="009D5362">
        <w:rPr>
          <w:rFonts w:ascii="Times New Roman" w:hAnsi="Times New Roman"/>
          <w:sz w:val="28"/>
          <w:szCs w:val="28"/>
          <w:lang w:val="uk-UA"/>
        </w:rPr>
        <w:t xml:space="preserve">державної та місцевих </w:t>
      </w:r>
      <w:r w:rsidR="00680A22">
        <w:rPr>
          <w:rFonts w:ascii="Times New Roman" w:hAnsi="Times New Roman"/>
          <w:sz w:val="28"/>
          <w:szCs w:val="28"/>
          <w:lang w:val="uk-UA"/>
        </w:rPr>
        <w:t>програм розвитку сільського і сільського зеленого туризму</w:t>
      </w:r>
    </w:p>
    <w:p w:rsidR="00F23362" w:rsidRDefault="00F23362" w:rsidP="00CB6AAA">
      <w:pPr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–</w:t>
      </w:r>
      <w:r w:rsidR="00680A22">
        <w:rPr>
          <w:rFonts w:ascii="Times New Roman" w:hAnsi="Times New Roman"/>
          <w:sz w:val="28"/>
          <w:szCs w:val="28"/>
          <w:lang w:val="uk-UA"/>
        </w:rPr>
        <w:t xml:space="preserve"> надання допомоги регіонам в створенні інфраструктури з розвитку сільського та сільського зеленого туризму</w:t>
      </w:r>
      <w:r w:rsidR="00E11C14">
        <w:rPr>
          <w:rFonts w:ascii="Times New Roman" w:hAnsi="Times New Roman"/>
          <w:sz w:val="28"/>
          <w:szCs w:val="28"/>
          <w:lang w:val="uk-UA"/>
        </w:rPr>
        <w:t>;</w:t>
      </w:r>
    </w:p>
    <w:p w:rsidR="009D5362" w:rsidRDefault="009D5362" w:rsidP="00CB6AAA">
      <w:pPr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– розвитку соціальної інфраструктури, благоустрою сіл;</w:t>
      </w:r>
    </w:p>
    <w:p w:rsidR="00352F74" w:rsidRPr="00680A22" w:rsidRDefault="009D5362" w:rsidP="00CB6AAA">
      <w:pPr>
        <w:spacing w:after="0" w:line="240" w:lineRule="auto"/>
        <w:ind w:firstLine="90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23362">
        <w:rPr>
          <w:rFonts w:ascii="Times New Roman" w:hAnsi="Times New Roman"/>
          <w:sz w:val="28"/>
          <w:szCs w:val="28"/>
          <w:lang w:val="uk-UA"/>
        </w:rPr>
        <w:t>–</w:t>
      </w:r>
      <w:r w:rsidR="00F801C4">
        <w:rPr>
          <w:rFonts w:ascii="Times New Roman" w:hAnsi="Times New Roman"/>
          <w:sz w:val="28"/>
          <w:szCs w:val="28"/>
          <w:lang w:val="uk-UA"/>
        </w:rPr>
        <w:t xml:space="preserve"> відкриття туристичних представництв за межами України</w:t>
      </w:r>
      <w:r w:rsidR="00680A22">
        <w:rPr>
          <w:rFonts w:ascii="Times New Roman" w:hAnsi="Times New Roman"/>
          <w:sz w:val="28"/>
          <w:szCs w:val="28"/>
          <w:lang w:val="uk-UA"/>
        </w:rPr>
        <w:t xml:space="preserve">.  </w:t>
      </w:r>
    </w:p>
    <w:p w:rsidR="00705C5F" w:rsidRPr="00035109" w:rsidRDefault="00E11C14" w:rsidP="00035109">
      <w:pPr>
        <w:pStyle w:val="ab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4"/>
          <w:lang w:val="uk-UA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Впровадження </w:t>
      </w:r>
      <w:r w:rsidR="00035109">
        <w:rPr>
          <w:rFonts w:ascii="Times New Roman" w:eastAsia="Times New Roman" w:hAnsi="Times New Roman"/>
          <w:sz w:val="28"/>
          <w:szCs w:val="28"/>
          <w:lang w:val="uk-UA" w:eastAsia="ru-RU"/>
        </w:rPr>
        <w:t>запропонованих</w:t>
      </w:r>
      <w:r w:rsidR="00C52D8B" w:rsidRPr="00C52D8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заходів пот</w:t>
      </w:r>
      <w:r w:rsidR="00F7057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ребуватиме залучення додаткових </w:t>
      </w:r>
      <w:r w:rsidR="00C52D8B" w:rsidRPr="00C52D8B">
        <w:rPr>
          <w:rFonts w:ascii="Times New Roman" w:eastAsia="Times New Roman" w:hAnsi="Times New Roman"/>
          <w:sz w:val="28"/>
          <w:szCs w:val="28"/>
          <w:lang w:val="uk-UA" w:eastAsia="ru-RU"/>
        </w:rPr>
        <w:t>коштів з</w:t>
      </w:r>
      <w:r w:rsidR="00705C5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державного і місцевих бюджетів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 Н</w:t>
      </w:r>
      <w:r w:rsidR="00705C5F">
        <w:rPr>
          <w:rFonts w:ascii="Times New Roman" w:eastAsia="Times New Roman" w:hAnsi="Times New Roman"/>
          <w:sz w:val="28"/>
          <w:szCs w:val="28"/>
          <w:lang w:val="uk-UA"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таке</w:t>
      </w:r>
      <w:r w:rsidR="00705C5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також звертає увагу </w:t>
      </w:r>
      <w:r w:rsidR="00705C5F" w:rsidRPr="00192F77">
        <w:rPr>
          <w:rFonts w:ascii="Times New Roman" w:eastAsia="Times New Roman" w:hAnsi="Times New Roman"/>
          <w:sz w:val="28"/>
          <w:szCs w:val="28"/>
          <w:lang w:val="uk-UA" w:eastAsia="ru-RU"/>
        </w:rPr>
        <w:t>Міністерств</w:t>
      </w:r>
      <w:r w:rsidR="000265E1">
        <w:rPr>
          <w:rFonts w:ascii="Times New Roman" w:eastAsia="Times New Roman" w:hAnsi="Times New Roman"/>
          <w:sz w:val="28"/>
          <w:szCs w:val="28"/>
          <w:lang w:val="uk-UA" w:eastAsia="ru-RU"/>
        </w:rPr>
        <w:t>о</w:t>
      </w:r>
      <w:r w:rsidR="00705C5F" w:rsidRPr="00192F7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фінансів України </w:t>
      </w:r>
      <w:r w:rsidR="00035109">
        <w:rPr>
          <w:rFonts w:ascii="Times New Roman" w:eastAsia="Times New Roman" w:hAnsi="Times New Roman"/>
          <w:sz w:val="28"/>
          <w:szCs w:val="28"/>
          <w:lang w:val="uk-UA" w:eastAsia="ru-RU"/>
        </w:rPr>
        <w:t>у</w:t>
      </w:r>
      <w:r w:rsidR="00035109" w:rsidRPr="00192F7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висновку </w:t>
      </w:r>
      <w:r w:rsidR="00705C5F" w:rsidRPr="00192F77">
        <w:rPr>
          <w:rFonts w:ascii="Times New Roman" w:eastAsia="Times New Roman" w:hAnsi="Times New Roman"/>
          <w:sz w:val="28"/>
          <w:szCs w:val="28"/>
          <w:lang w:val="uk-UA" w:eastAsia="ru-RU"/>
        </w:rPr>
        <w:t>до даного законопроекту</w:t>
      </w:r>
      <w:r w:rsidR="0003510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зазначаючи, що </w:t>
      </w:r>
      <w:r w:rsidR="00705C5F" w:rsidRPr="00192F7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відсутність </w:t>
      </w:r>
      <w:r w:rsidR="00F70575">
        <w:rPr>
          <w:rFonts w:ascii="Times New Roman" w:eastAsia="Times New Roman" w:hAnsi="Times New Roman"/>
          <w:sz w:val="28"/>
          <w:szCs w:val="28"/>
          <w:lang w:val="uk-UA" w:eastAsia="ru-RU"/>
        </w:rPr>
        <w:t>вихідних даних щодо затрат на реалізацію</w:t>
      </w:r>
      <w:r w:rsidR="00705C5F" w:rsidRPr="00192F7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положень законопроекту унеможливила визначення Мінфіном</w:t>
      </w:r>
      <w:r w:rsidR="0003510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орієнтовних</w:t>
      </w:r>
      <w:r w:rsidR="00705C5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обсягів</w:t>
      </w:r>
      <w:r w:rsidR="00705C5F" w:rsidRPr="00192F7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додаткових видатків державного і місцевих бюджетів.</w:t>
      </w:r>
    </w:p>
    <w:p w:rsidR="0088478B" w:rsidRPr="00192F77" w:rsidRDefault="0088478B" w:rsidP="0088478B">
      <w:pPr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52D8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Відтак, всупереч вимогам частини першої статті 27 Бюджетного кодексу України та частини третьої статті 91 Регламенту Верховної Ради України до законопроекту не надано фінансово-економічне обґрунтування (включаючи відповідні розрахунки) та пропозиції щодо додаткових джерел проведення таких </w:t>
      </w:r>
      <w:r w:rsidRPr="00C52D8B">
        <w:rPr>
          <w:rFonts w:ascii="Times New Roman" w:eastAsia="Times New Roman" w:hAnsi="Times New Roman"/>
          <w:sz w:val="28"/>
          <w:szCs w:val="28"/>
          <w:lang w:val="uk-UA" w:eastAsia="ru-RU"/>
        </w:rPr>
        <w:lastRenderedPageBreak/>
        <w:t>видатків з державного та місцевих бюджетів для досягнення збалансованості бюджетів.</w:t>
      </w:r>
    </w:p>
    <w:p w:rsidR="00E11C14" w:rsidRPr="00C52D8B" w:rsidRDefault="00E11C14" w:rsidP="00E11C14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52D8B">
        <w:rPr>
          <w:rFonts w:ascii="Times New Roman" w:eastAsia="Times New Roman" w:hAnsi="Times New Roman"/>
          <w:sz w:val="28"/>
          <w:szCs w:val="28"/>
          <w:lang w:val="uk-UA" w:eastAsia="ru-RU"/>
        </w:rPr>
        <w:t>Термін набрання чинності законом, визначений у законопроекті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(</w:t>
      </w:r>
      <w:r w:rsidRPr="004F0124">
        <w:rPr>
          <w:rFonts w:ascii="Times New Roman" w:hAnsi="Times New Roman"/>
          <w:sz w:val="28"/>
          <w:szCs w:val="24"/>
          <w:lang w:val="uk-UA"/>
        </w:rPr>
        <w:t>з дня його опублікування</w:t>
      </w:r>
      <w:r>
        <w:rPr>
          <w:rFonts w:ascii="Times New Roman" w:hAnsi="Times New Roman"/>
          <w:sz w:val="28"/>
          <w:szCs w:val="24"/>
          <w:lang w:val="uk-UA"/>
        </w:rPr>
        <w:t>)</w:t>
      </w:r>
      <w:r w:rsidRPr="00C52D8B">
        <w:rPr>
          <w:rFonts w:ascii="Times New Roman" w:eastAsia="Times New Roman" w:hAnsi="Times New Roman"/>
          <w:sz w:val="28"/>
          <w:szCs w:val="28"/>
          <w:lang w:val="uk-UA" w:eastAsia="ru-RU"/>
        </w:rPr>
        <w:t>, не відповідає ви</w:t>
      </w:r>
      <w:r w:rsidR="006E20B7">
        <w:rPr>
          <w:rFonts w:ascii="Times New Roman" w:eastAsia="Times New Roman" w:hAnsi="Times New Roman"/>
          <w:sz w:val="28"/>
          <w:szCs w:val="28"/>
          <w:lang w:val="uk-UA" w:eastAsia="ru-RU"/>
        </w:rPr>
        <w:t>могам частини третьої статті 27 </w:t>
      </w:r>
      <w:r w:rsidRPr="00C52D8B">
        <w:rPr>
          <w:rFonts w:ascii="Times New Roman" w:eastAsia="Times New Roman" w:hAnsi="Times New Roman"/>
          <w:sz w:val="28"/>
          <w:szCs w:val="28"/>
          <w:lang w:val="uk-UA" w:eastAsia="ru-RU"/>
        </w:rPr>
        <w:t>Бюджетного кодексу України в частині набрання чинності законами України або їх окремими положеннями, які впливають на показники бюджету (зменшують надходження бюджету та/або збільшують витрати бюджету).</w:t>
      </w:r>
    </w:p>
    <w:p w:rsidR="00A45650" w:rsidRDefault="004C0CDC" w:rsidP="00A45650">
      <w:pPr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Водночас, слід зауважити, що </w:t>
      </w:r>
      <w:r w:rsidR="00A4565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відповідно до вимог статті 268.5.2 Податкового кодексу України </w:t>
      </w:r>
      <w:r w:rsidR="00A45650" w:rsidRPr="003D14F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справляння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туристичного </w:t>
      </w:r>
      <w:r w:rsidR="00A45650" w:rsidRPr="003D14FE">
        <w:rPr>
          <w:rFonts w:ascii="Times New Roman" w:eastAsia="Times New Roman" w:hAnsi="Times New Roman"/>
          <w:sz w:val="28"/>
          <w:szCs w:val="28"/>
          <w:lang w:val="uk-UA" w:eastAsia="ru-RU"/>
        </w:rPr>
        <w:t>збору з</w:t>
      </w:r>
      <w:r w:rsidR="00A45650">
        <w:rPr>
          <w:rFonts w:ascii="Times New Roman" w:eastAsia="Times New Roman" w:hAnsi="Times New Roman"/>
          <w:sz w:val="28"/>
          <w:szCs w:val="28"/>
          <w:lang w:val="uk-UA" w:eastAsia="ru-RU"/>
        </w:rPr>
        <w:t>а</w:t>
      </w:r>
      <w:r w:rsidR="00A45650" w:rsidRPr="003D14FE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рішенням сільської, селищної, міської ради може здійснюватися </w:t>
      </w:r>
      <w:bookmarkStart w:id="1" w:name="n15382"/>
      <w:bookmarkEnd w:id="1"/>
      <w:r w:rsidR="00A4565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відповідними юридичними особами або </w:t>
      </w:r>
      <w:r w:rsidR="00A45650" w:rsidRPr="003D14FE">
        <w:rPr>
          <w:rFonts w:ascii="Times New Roman" w:eastAsia="Times New Roman" w:hAnsi="Times New Roman"/>
          <w:sz w:val="28"/>
          <w:szCs w:val="28"/>
          <w:lang w:val="uk-UA" w:eastAsia="ru-RU"/>
        </w:rPr>
        <w:t>фі</w:t>
      </w:r>
      <w:r w:rsidR="00A45650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зичними особами – підприємцями. </w:t>
      </w:r>
      <w:r w:rsidR="008F4CA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Тому, віднесення до учасників відносин, пов’язаних із здійсненням туристичної діяльності, фізичних осіб (сільських господарів та членів їх родин), які не є суб’єктами підприємницької діяльності </w:t>
      </w:r>
      <w:r w:rsidR="008F4CA5" w:rsidRPr="003D14FE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/стаття 5 законопроекту/</w:t>
      </w:r>
      <w:r w:rsidR="008F4CA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надання права таким учасникам самостійно укладати з туристами договори на туристичне обслуговування </w:t>
      </w:r>
      <w:r w:rsidR="008F4CA5" w:rsidRPr="00467A88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/частина друга статті 16 законопроекту</w:t>
      </w:r>
      <w:r w:rsidR="008F4CA5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/ унеможливить належне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справляння туристичного збору д</w:t>
      </w:r>
      <w:r w:rsidR="008F4CA5">
        <w:rPr>
          <w:rFonts w:ascii="Times New Roman" w:eastAsia="Times New Roman" w:hAnsi="Times New Roman"/>
          <w:sz w:val="28"/>
          <w:szCs w:val="28"/>
          <w:lang w:val="uk-UA" w:eastAsia="ru-RU"/>
        </w:rPr>
        <w:t>о відповідних місцевих бюджетів.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C52D8B" w:rsidRPr="00C52D8B" w:rsidRDefault="00C52D8B" w:rsidP="00C52D8B">
      <w:pPr>
        <w:spacing w:after="0" w:line="240" w:lineRule="auto"/>
        <w:ind w:firstLine="900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52D8B">
        <w:rPr>
          <w:rFonts w:ascii="Times New Roman" w:eastAsia="Times New Roman" w:hAnsi="Times New Roman"/>
          <w:bCs/>
          <w:iCs/>
          <w:sz w:val="27"/>
          <w:szCs w:val="27"/>
          <w:lang w:val="uk-UA" w:eastAsia="ru-RU"/>
        </w:rPr>
        <w:t>За підсумками р</w:t>
      </w:r>
      <w:r w:rsidR="00F338ED">
        <w:rPr>
          <w:rFonts w:ascii="Times New Roman" w:eastAsia="Times New Roman" w:hAnsi="Times New Roman"/>
          <w:bCs/>
          <w:iCs/>
          <w:sz w:val="27"/>
          <w:szCs w:val="27"/>
          <w:lang w:val="uk-UA" w:eastAsia="ru-RU"/>
        </w:rPr>
        <w:t>озгляду Комітет ухвалив рішення, що п</w:t>
      </w:r>
      <w:r w:rsidRPr="00C52D8B">
        <w:rPr>
          <w:rFonts w:ascii="Times New Roman" w:eastAsia="Times New Roman" w:hAnsi="Times New Roman"/>
          <w:sz w:val="28"/>
          <w:szCs w:val="28"/>
          <w:lang w:val="uk-UA" w:eastAsia="ru-RU"/>
        </w:rPr>
        <w:t>роект закону про</w:t>
      </w:r>
      <w:r w:rsidR="005E7C74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="006A4F87" w:rsidRPr="00770554">
        <w:rPr>
          <w:rFonts w:ascii="Times New Roman" w:hAnsi="Times New Roman"/>
          <w:sz w:val="28"/>
          <w:szCs w:val="28"/>
          <w:lang w:val="uk-UA" w:eastAsia="ru-RU"/>
        </w:rPr>
        <w:t>сільський та сільський зелений туризм</w:t>
      </w:r>
      <w:r w:rsidR="006A4F87" w:rsidRPr="005B1433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6A4F87" w:rsidRPr="005B1433">
        <w:rPr>
          <w:rFonts w:ascii="Times New Roman" w:eastAsia="Times New Roman" w:hAnsi="Times New Roman"/>
          <w:sz w:val="28"/>
          <w:szCs w:val="28"/>
          <w:lang w:val="uk-UA" w:eastAsia="ru-RU"/>
        </w:rPr>
        <w:t>(реєстр. № </w:t>
      </w:r>
      <w:r w:rsidR="006A4F87">
        <w:rPr>
          <w:rFonts w:ascii="Times New Roman" w:eastAsia="Times New Roman" w:hAnsi="Times New Roman"/>
          <w:sz w:val="28"/>
          <w:szCs w:val="28"/>
          <w:lang w:val="uk-UA" w:eastAsia="ru-RU"/>
        </w:rPr>
        <w:t>5206</w:t>
      </w:r>
      <w:r w:rsidR="006A4F87" w:rsidRPr="005B14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від </w:t>
      </w:r>
      <w:r w:rsidR="006A4F87">
        <w:rPr>
          <w:rFonts w:ascii="Times New Roman" w:eastAsia="Times New Roman" w:hAnsi="Times New Roman"/>
          <w:sz w:val="28"/>
          <w:szCs w:val="28"/>
          <w:lang w:val="uk-UA" w:eastAsia="ru-RU"/>
        </w:rPr>
        <w:t>05</w:t>
      </w:r>
      <w:r w:rsidR="006A4F87" w:rsidRPr="005B1433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 w:rsidR="006A4F87"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="006A4F87" w:rsidRPr="005B1433">
        <w:rPr>
          <w:rFonts w:ascii="Times New Roman" w:eastAsia="Times New Roman" w:hAnsi="Times New Roman"/>
          <w:sz w:val="28"/>
          <w:szCs w:val="28"/>
          <w:lang w:val="uk-UA" w:eastAsia="ru-RU"/>
        </w:rPr>
        <w:t>.202</w:t>
      </w:r>
      <w:r w:rsidR="006A4F87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="006A4F87" w:rsidRPr="005B1433">
        <w:rPr>
          <w:rFonts w:ascii="Times New Roman" w:eastAsia="Times New Roman" w:hAnsi="Times New Roman"/>
          <w:sz w:val="28"/>
          <w:szCs w:val="28"/>
          <w:lang w:val="uk-UA" w:eastAsia="ru-RU"/>
        </w:rPr>
        <w:t> р.), поданий народним депутатом України</w:t>
      </w:r>
      <w:r w:rsidR="006A4F87" w:rsidRPr="005B143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6A4F87" w:rsidRPr="005B1433">
        <w:rPr>
          <w:rFonts w:ascii="Times New Roman" w:eastAsia="Times New Roman" w:hAnsi="Times New Roman"/>
          <w:sz w:val="28"/>
          <w:szCs w:val="28"/>
          <w:lang w:val="uk-UA" w:eastAsia="ru-RU"/>
        </w:rPr>
        <w:t>Заремським</w:t>
      </w:r>
      <w:proofErr w:type="spellEnd"/>
      <w:r w:rsidR="006A4F87" w:rsidRPr="005B143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М.В.</w:t>
      </w:r>
      <w:r w:rsidRPr="00C52D8B">
        <w:rPr>
          <w:rFonts w:ascii="Times New Roman" w:eastAsia="Times New Roman" w:hAnsi="Times New Roman"/>
          <w:sz w:val="28"/>
          <w:szCs w:val="28"/>
          <w:lang w:val="uk-UA" w:eastAsia="ru-RU"/>
        </w:rPr>
        <w:t>, має вплив на показники державного і місцевих бюджетів (призведе до збільшення видатків</w:t>
      </w:r>
      <w:r w:rsidR="006A4F8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та </w:t>
      </w:r>
      <w:r w:rsidR="00FE043A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може зумовити втрати </w:t>
      </w:r>
      <w:r w:rsidR="005208AB">
        <w:rPr>
          <w:rFonts w:ascii="Times New Roman" w:eastAsia="Times New Roman" w:hAnsi="Times New Roman"/>
          <w:sz w:val="28"/>
          <w:szCs w:val="28"/>
          <w:lang w:val="uk-UA" w:eastAsia="ru-RU"/>
        </w:rPr>
        <w:t>доходів місцевих бюджетів</w:t>
      </w:r>
      <w:r w:rsidRPr="00C52D8B">
        <w:rPr>
          <w:rFonts w:ascii="Times New Roman" w:eastAsia="Times New Roman" w:hAnsi="Times New Roman"/>
          <w:spacing w:val="-2"/>
          <w:sz w:val="28"/>
          <w:szCs w:val="28"/>
          <w:lang w:val="uk-UA" w:eastAsia="ru-RU"/>
        </w:rPr>
        <w:t xml:space="preserve">). У разі прийняття відповідного закону до </w:t>
      </w:r>
      <w:r w:rsidRPr="00C52D8B">
        <w:rPr>
          <w:rFonts w:ascii="Times New Roman" w:eastAsia="Times New Roman" w:hAnsi="Times New Roman"/>
          <w:sz w:val="28"/>
          <w:szCs w:val="28"/>
          <w:lang w:val="uk-UA" w:eastAsia="ru-RU"/>
        </w:rPr>
        <w:t>15 липня 202</w:t>
      </w:r>
      <w:r w:rsidR="005E7C74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C52D8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року він має вводитися в дію не раніше 1 січня 202</w:t>
      </w:r>
      <w:r w:rsidR="005E7C74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Pr="00C52D8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року, а після 15 липня 202</w:t>
      </w:r>
      <w:r w:rsidR="005E7C74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C52D8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року - не раніше 1 січня 202</w:t>
      </w:r>
      <w:r w:rsidR="005E7C74">
        <w:rPr>
          <w:rFonts w:ascii="Times New Roman" w:eastAsia="Times New Roman" w:hAnsi="Times New Roman"/>
          <w:sz w:val="28"/>
          <w:szCs w:val="28"/>
          <w:lang w:val="uk-UA" w:eastAsia="ru-RU"/>
        </w:rPr>
        <w:t>3</w:t>
      </w:r>
      <w:r w:rsidRPr="00C52D8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року (або 1 січня наступного за цим року залежно від часу прийняття закону).</w:t>
      </w:r>
    </w:p>
    <w:p w:rsidR="00C52D8B" w:rsidRDefault="00C52D8B" w:rsidP="00C52D8B">
      <w:pPr>
        <w:spacing w:after="0" w:line="240" w:lineRule="auto"/>
        <w:jc w:val="both"/>
        <w:rPr>
          <w:rFonts w:ascii="Times New Roman" w:eastAsia="Times New Roman" w:hAnsi="Times New Roman"/>
          <w:b/>
          <w:sz w:val="27"/>
          <w:szCs w:val="27"/>
          <w:lang w:val="uk-UA" w:eastAsia="ru-RU"/>
        </w:rPr>
      </w:pPr>
    </w:p>
    <w:p w:rsidR="009A150A" w:rsidRPr="00C52D8B" w:rsidRDefault="009A150A" w:rsidP="00C52D8B">
      <w:pPr>
        <w:spacing w:after="0" w:line="240" w:lineRule="auto"/>
        <w:jc w:val="both"/>
        <w:rPr>
          <w:rFonts w:ascii="Times New Roman" w:eastAsia="Times New Roman" w:hAnsi="Times New Roman"/>
          <w:b/>
          <w:sz w:val="27"/>
          <w:szCs w:val="27"/>
          <w:lang w:val="uk-UA" w:eastAsia="ru-RU"/>
        </w:rPr>
      </w:pPr>
    </w:p>
    <w:p w:rsidR="00C52D8B" w:rsidRPr="00C52D8B" w:rsidRDefault="00C52D8B" w:rsidP="00C52D8B">
      <w:pPr>
        <w:spacing w:after="0" w:line="240" w:lineRule="auto"/>
        <w:jc w:val="both"/>
        <w:rPr>
          <w:rFonts w:ascii="Times New Roman" w:eastAsia="Times New Roman" w:hAnsi="Times New Roman"/>
          <w:b/>
          <w:sz w:val="27"/>
          <w:szCs w:val="27"/>
          <w:lang w:val="uk-UA" w:eastAsia="ru-RU"/>
        </w:rPr>
      </w:pPr>
      <w:r w:rsidRPr="00C52D8B">
        <w:rPr>
          <w:rFonts w:ascii="Times New Roman" w:eastAsia="Times New Roman" w:hAnsi="Times New Roman"/>
          <w:b/>
          <w:sz w:val="27"/>
          <w:szCs w:val="27"/>
          <w:lang w:val="uk-UA" w:eastAsia="ru-RU"/>
        </w:rPr>
        <w:t xml:space="preserve">Голова Комітету </w:t>
      </w:r>
      <w:r w:rsidRPr="00C52D8B">
        <w:rPr>
          <w:rFonts w:ascii="Times New Roman" w:eastAsia="Times New Roman" w:hAnsi="Times New Roman"/>
          <w:b/>
          <w:sz w:val="27"/>
          <w:szCs w:val="27"/>
          <w:lang w:val="uk-UA" w:eastAsia="ru-RU"/>
        </w:rPr>
        <w:tab/>
      </w:r>
      <w:r w:rsidRPr="00C52D8B">
        <w:rPr>
          <w:rFonts w:ascii="Times New Roman" w:eastAsia="Times New Roman" w:hAnsi="Times New Roman"/>
          <w:b/>
          <w:sz w:val="27"/>
          <w:szCs w:val="27"/>
          <w:lang w:val="uk-UA" w:eastAsia="ru-RU"/>
        </w:rPr>
        <w:tab/>
      </w:r>
      <w:r w:rsidRPr="00C52D8B">
        <w:rPr>
          <w:rFonts w:ascii="Times New Roman" w:eastAsia="Times New Roman" w:hAnsi="Times New Roman"/>
          <w:b/>
          <w:sz w:val="27"/>
          <w:szCs w:val="27"/>
          <w:lang w:val="uk-UA" w:eastAsia="ru-RU"/>
        </w:rPr>
        <w:tab/>
      </w:r>
      <w:r w:rsidRPr="00C52D8B">
        <w:rPr>
          <w:rFonts w:ascii="Times New Roman" w:eastAsia="Times New Roman" w:hAnsi="Times New Roman"/>
          <w:b/>
          <w:sz w:val="27"/>
          <w:szCs w:val="27"/>
          <w:lang w:val="uk-UA" w:eastAsia="ru-RU"/>
        </w:rPr>
        <w:tab/>
      </w:r>
      <w:r w:rsidRPr="00C52D8B">
        <w:rPr>
          <w:rFonts w:ascii="Times New Roman" w:eastAsia="Times New Roman" w:hAnsi="Times New Roman"/>
          <w:b/>
          <w:sz w:val="27"/>
          <w:szCs w:val="27"/>
          <w:lang w:val="uk-UA" w:eastAsia="ru-RU"/>
        </w:rPr>
        <w:tab/>
      </w:r>
      <w:r w:rsidRPr="00C52D8B">
        <w:rPr>
          <w:rFonts w:ascii="Times New Roman" w:eastAsia="Times New Roman" w:hAnsi="Times New Roman"/>
          <w:b/>
          <w:sz w:val="27"/>
          <w:szCs w:val="27"/>
          <w:lang w:val="uk-UA" w:eastAsia="ru-RU"/>
        </w:rPr>
        <w:tab/>
      </w:r>
      <w:r w:rsidRPr="00C52D8B">
        <w:rPr>
          <w:rFonts w:ascii="Times New Roman" w:eastAsia="Times New Roman" w:hAnsi="Times New Roman"/>
          <w:b/>
          <w:sz w:val="27"/>
          <w:szCs w:val="27"/>
          <w:lang w:val="uk-UA" w:eastAsia="ru-RU"/>
        </w:rPr>
        <w:tab/>
      </w:r>
      <w:r w:rsidRPr="00C52D8B">
        <w:rPr>
          <w:rFonts w:ascii="Times New Roman" w:eastAsia="Times New Roman" w:hAnsi="Times New Roman"/>
          <w:b/>
          <w:sz w:val="27"/>
          <w:szCs w:val="27"/>
          <w:lang w:val="uk-UA" w:eastAsia="ru-RU"/>
        </w:rPr>
        <w:tab/>
        <w:t>Ю.Ю. Арістов</w:t>
      </w:r>
    </w:p>
    <w:p w:rsidR="00C52D8B" w:rsidRDefault="00C52D8B" w:rsidP="00C52D8B">
      <w:pPr>
        <w:spacing w:after="0" w:line="240" w:lineRule="auto"/>
        <w:jc w:val="both"/>
        <w:rPr>
          <w:rFonts w:ascii="Times New Roman" w:eastAsia="Times New Roman" w:hAnsi="Times New Roman"/>
          <w:b/>
          <w:sz w:val="27"/>
          <w:szCs w:val="27"/>
          <w:lang w:val="uk-UA" w:eastAsia="ru-RU"/>
        </w:rPr>
      </w:pPr>
    </w:p>
    <w:p w:rsidR="00F338ED" w:rsidRDefault="00F338ED" w:rsidP="00C52D8B">
      <w:pPr>
        <w:spacing w:after="0" w:line="240" w:lineRule="auto"/>
        <w:jc w:val="both"/>
        <w:rPr>
          <w:rFonts w:ascii="Times New Roman" w:eastAsia="Times New Roman" w:hAnsi="Times New Roman"/>
          <w:b/>
          <w:sz w:val="27"/>
          <w:szCs w:val="27"/>
          <w:lang w:val="uk-UA" w:eastAsia="ru-RU"/>
        </w:rPr>
      </w:pPr>
    </w:p>
    <w:p w:rsidR="00514B2C" w:rsidRDefault="00514B2C" w:rsidP="00C52D8B">
      <w:pPr>
        <w:spacing w:after="0" w:line="240" w:lineRule="auto"/>
        <w:jc w:val="both"/>
        <w:rPr>
          <w:rFonts w:ascii="Times New Roman" w:eastAsia="Times New Roman" w:hAnsi="Times New Roman"/>
          <w:b/>
          <w:sz w:val="27"/>
          <w:szCs w:val="27"/>
          <w:lang w:val="uk-UA" w:eastAsia="ru-RU"/>
        </w:rPr>
      </w:pPr>
    </w:p>
    <w:p w:rsidR="00514B2C" w:rsidRDefault="00514B2C" w:rsidP="00C52D8B">
      <w:pPr>
        <w:spacing w:after="0" w:line="240" w:lineRule="auto"/>
        <w:jc w:val="both"/>
        <w:rPr>
          <w:rFonts w:ascii="Times New Roman" w:eastAsia="Times New Roman" w:hAnsi="Times New Roman"/>
          <w:b/>
          <w:sz w:val="27"/>
          <w:szCs w:val="27"/>
          <w:lang w:val="uk-UA" w:eastAsia="ru-RU"/>
        </w:rPr>
      </w:pPr>
    </w:p>
    <w:p w:rsidR="00C52D8B" w:rsidRPr="00C52D8B" w:rsidRDefault="00C52D8B" w:rsidP="00C52D8B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  <w:r w:rsidRPr="00C52D8B">
        <w:rPr>
          <w:rFonts w:ascii="Times New Roman" w:eastAsia="Times New Roman" w:hAnsi="Times New Roman"/>
          <w:sz w:val="18"/>
          <w:szCs w:val="18"/>
          <w:lang w:val="uk-UA" w:eastAsia="ru-RU"/>
        </w:rPr>
        <w:t>Криволап М.К.</w:t>
      </w:r>
    </w:p>
    <w:p w:rsidR="005024E5" w:rsidRPr="00C52D8B" w:rsidRDefault="00C52D8B" w:rsidP="00C52D8B">
      <w:pPr>
        <w:spacing w:after="0" w:line="240" w:lineRule="auto"/>
        <w:jc w:val="both"/>
        <w:rPr>
          <w:rFonts w:ascii="Times New Roman" w:eastAsia="Times New Roman" w:hAnsi="Times New Roman"/>
          <w:sz w:val="18"/>
          <w:szCs w:val="18"/>
          <w:lang w:val="uk-UA" w:eastAsia="ru-RU"/>
        </w:rPr>
      </w:pPr>
      <w:r w:rsidRPr="00C52D8B">
        <w:rPr>
          <w:rFonts w:ascii="Times New Roman" w:eastAsia="Times New Roman" w:hAnsi="Times New Roman"/>
          <w:sz w:val="18"/>
          <w:szCs w:val="18"/>
          <w:lang w:val="uk-UA" w:eastAsia="ru-RU"/>
        </w:rPr>
        <w:t>2554456</w:t>
      </w:r>
    </w:p>
    <w:sectPr w:rsidR="005024E5" w:rsidRPr="00C52D8B" w:rsidSect="00EB5762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849" w:bottom="1418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7284" w:rsidRDefault="00C07284" w:rsidP="005E306B">
      <w:pPr>
        <w:spacing w:after="0" w:line="240" w:lineRule="auto"/>
      </w:pPr>
      <w:r>
        <w:separator/>
      </w:r>
    </w:p>
  </w:endnote>
  <w:endnote w:type="continuationSeparator" w:id="0">
    <w:p w:rsidR="00C07284" w:rsidRDefault="00C0728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3285558"/>
      <w:docPartObj>
        <w:docPartGallery w:val="Page Numbers (Bottom of Page)"/>
        <w:docPartUnique/>
      </w:docPartObj>
    </w:sdtPr>
    <w:sdtEndPr/>
    <w:sdtContent>
      <w:p w:rsidR="00C52D8B" w:rsidRDefault="00C52D8B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2BDB" w:rsidRPr="00072BDB">
          <w:rPr>
            <w:noProof/>
            <w:lang w:val="uk-UA"/>
          </w:rPr>
          <w:t>2</w:t>
        </w:r>
        <w:r>
          <w:fldChar w:fldCharType="end"/>
        </w:r>
      </w:p>
    </w:sdtContent>
  </w:sdt>
  <w:p w:rsidR="00C52D8B" w:rsidRDefault="00C52D8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57310558"/>
      <w:docPartObj>
        <w:docPartGallery w:val="Page Numbers (Bottom of Page)"/>
        <w:docPartUnique/>
      </w:docPartObj>
    </w:sdtPr>
    <w:sdtEndPr/>
    <w:sdtContent>
      <w:p w:rsidR="00A7635E" w:rsidRDefault="00C07284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7284" w:rsidRDefault="00C07284" w:rsidP="005E306B">
      <w:pPr>
        <w:spacing w:after="0" w:line="240" w:lineRule="auto"/>
      </w:pPr>
      <w:r>
        <w:separator/>
      </w:r>
    </w:p>
  </w:footnote>
  <w:footnote w:type="continuationSeparator" w:id="0">
    <w:p w:rsidR="00C07284" w:rsidRDefault="00C0728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1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52D8B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4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52D8B">
          <w:pPr>
            <w:pStyle w:val="a3"/>
            <w:tabs>
              <w:tab w:val="clear" w:pos="4677"/>
              <w:tab w:val="clear" w:pos="9355"/>
            </w:tabs>
            <w:spacing w:before="160" w:after="60"/>
            <w:ind w:left="180" w:hanging="18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2338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538"/>
      <w:gridCol w:w="9714"/>
      <w:gridCol w:w="1086"/>
    </w:tblGrid>
    <w:tr w:rsidR="00811821" w:rsidRPr="00053776" w:rsidTr="00C52D8B">
      <w:tc>
        <w:tcPr>
          <w:tcW w:w="1538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C318A"/>
    <w:multiLevelType w:val="hybridMultilevel"/>
    <w:tmpl w:val="75D614D4"/>
    <w:lvl w:ilvl="0" w:tplc="EA4E33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265E1"/>
    <w:rsid w:val="00035109"/>
    <w:rsid w:val="0004046F"/>
    <w:rsid w:val="00040C41"/>
    <w:rsid w:val="00072BDB"/>
    <w:rsid w:val="000878B1"/>
    <w:rsid w:val="000A634D"/>
    <w:rsid w:val="000E1E5A"/>
    <w:rsid w:val="000F1586"/>
    <w:rsid w:val="00136DFC"/>
    <w:rsid w:val="00141617"/>
    <w:rsid w:val="0015684E"/>
    <w:rsid w:val="0016670F"/>
    <w:rsid w:val="0019108F"/>
    <w:rsid w:val="0019231B"/>
    <w:rsid w:val="00192F77"/>
    <w:rsid w:val="001966F0"/>
    <w:rsid w:val="001967E4"/>
    <w:rsid w:val="001A61CD"/>
    <w:rsid w:val="001D3C24"/>
    <w:rsid w:val="001F1100"/>
    <w:rsid w:val="001F1C20"/>
    <w:rsid w:val="0021032F"/>
    <w:rsid w:val="00213C4A"/>
    <w:rsid w:val="00226519"/>
    <w:rsid w:val="00235CD7"/>
    <w:rsid w:val="00260F40"/>
    <w:rsid w:val="00281B8E"/>
    <w:rsid w:val="002A5D4C"/>
    <w:rsid w:val="002B5FC1"/>
    <w:rsid w:val="002C166E"/>
    <w:rsid w:val="002D0561"/>
    <w:rsid w:val="002D5046"/>
    <w:rsid w:val="002D6F06"/>
    <w:rsid w:val="002E0A18"/>
    <w:rsid w:val="002E31BF"/>
    <w:rsid w:val="002E44DA"/>
    <w:rsid w:val="002F47E8"/>
    <w:rsid w:val="00352F74"/>
    <w:rsid w:val="003603DC"/>
    <w:rsid w:val="0036228D"/>
    <w:rsid w:val="003778DD"/>
    <w:rsid w:val="003B691B"/>
    <w:rsid w:val="003D0996"/>
    <w:rsid w:val="003D14FE"/>
    <w:rsid w:val="003D1CBA"/>
    <w:rsid w:val="003E408F"/>
    <w:rsid w:val="00405E41"/>
    <w:rsid w:val="00451750"/>
    <w:rsid w:val="00467A88"/>
    <w:rsid w:val="004717F5"/>
    <w:rsid w:val="004852FA"/>
    <w:rsid w:val="004B5C92"/>
    <w:rsid w:val="004C0CDC"/>
    <w:rsid w:val="004C53C1"/>
    <w:rsid w:val="004E4F5C"/>
    <w:rsid w:val="004F00A8"/>
    <w:rsid w:val="004F0124"/>
    <w:rsid w:val="004F72D2"/>
    <w:rsid w:val="004F7B8A"/>
    <w:rsid w:val="00500CE7"/>
    <w:rsid w:val="00500FF8"/>
    <w:rsid w:val="005024E5"/>
    <w:rsid w:val="0050620F"/>
    <w:rsid w:val="0051495F"/>
    <w:rsid w:val="00514B2C"/>
    <w:rsid w:val="005208AB"/>
    <w:rsid w:val="00524A72"/>
    <w:rsid w:val="00545919"/>
    <w:rsid w:val="0055005A"/>
    <w:rsid w:val="0056039F"/>
    <w:rsid w:val="0056352F"/>
    <w:rsid w:val="005726F4"/>
    <w:rsid w:val="0058547C"/>
    <w:rsid w:val="00592C72"/>
    <w:rsid w:val="005A4728"/>
    <w:rsid w:val="005B1433"/>
    <w:rsid w:val="005B71F5"/>
    <w:rsid w:val="005C674D"/>
    <w:rsid w:val="005D5724"/>
    <w:rsid w:val="005D7330"/>
    <w:rsid w:val="005E306B"/>
    <w:rsid w:val="005E4757"/>
    <w:rsid w:val="005E7C74"/>
    <w:rsid w:val="005F20B5"/>
    <w:rsid w:val="00611B8A"/>
    <w:rsid w:val="00626A3E"/>
    <w:rsid w:val="00627BF7"/>
    <w:rsid w:val="00660B13"/>
    <w:rsid w:val="0066623D"/>
    <w:rsid w:val="00680A22"/>
    <w:rsid w:val="00696351"/>
    <w:rsid w:val="006A4F87"/>
    <w:rsid w:val="006E20B7"/>
    <w:rsid w:val="006F10E8"/>
    <w:rsid w:val="006F15FD"/>
    <w:rsid w:val="00705C5F"/>
    <w:rsid w:val="00713E93"/>
    <w:rsid w:val="00716CAF"/>
    <w:rsid w:val="0073224C"/>
    <w:rsid w:val="00751637"/>
    <w:rsid w:val="00770554"/>
    <w:rsid w:val="007A0252"/>
    <w:rsid w:val="007B31A3"/>
    <w:rsid w:val="007D2B6C"/>
    <w:rsid w:val="007E1C72"/>
    <w:rsid w:val="007F5D91"/>
    <w:rsid w:val="0080545D"/>
    <w:rsid w:val="00811821"/>
    <w:rsid w:val="008263CB"/>
    <w:rsid w:val="0084269F"/>
    <w:rsid w:val="00851C61"/>
    <w:rsid w:val="00882680"/>
    <w:rsid w:val="0088478B"/>
    <w:rsid w:val="008A7608"/>
    <w:rsid w:val="008D0011"/>
    <w:rsid w:val="008D4BB5"/>
    <w:rsid w:val="008D7BBE"/>
    <w:rsid w:val="008F4CA5"/>
    <w:rsid w:val="0094486F"/>
    <w:rsid w:val="009449C1"/>
    <w:rsid w:val="00945B68"/>
    <w:rsid w:val="00957D31"/>
    <w:rsid w:val="00972232"/>
    <w:rsid w:val="009865D4"/>
    <w:rsid w:val="00996194"/>
    <w:rsid w:val="009A150A"/>
    <w:rsid w:val="009A720A"/>
    <w:rsid w:val="009D5362"/>
    <w:rsid w:val="009E2643"/>
    <w:rsid w:val="00A00059"/>
    <w:rsid w:val="00A40BBA"/>
    <w:rsid w:val="00A45650"/>
    <w:rsid w:val="00A60747"/>
    <w:rsid w:val="00A61B0A"/>
    <w:rsid w:val="00A73B96"/>
    <w:rsid w:val="00A7635E"/>
    <w:rsid w:val="00A76A60"/>
    <w:rsid w:val="00A833C8"/>
    <w:rsid w:val="00AD7F82"/>
    <w:rsid w:val="00AE7404"/>
    <w:rsid w:val="00B12D84"/>
    <w:rsid w:val="00B13873"/>
    <w:rsid w:val="00B311E8"/>
    <w:rsid w:val="00B81E1E"/>
    <w:rsid w:val="00BA62CD"/>
    <w:rsid w:val="00BD0801"/>
    <w:rsid w:val="00BD19E4"/>
    <w:rsid w:val="00BD7BAE"/>
    <w:rsid w:val="00BF1E95"/>
    <w:rsid w:val="00C00B02"/>
    <w:rsid w:val="00C07284"/>
    <w:rsid w:val="00C11FB6"/>
    <w:rsid w:val="00C27AE9"/>
    <w:rsid w:val="00C434B6"/>
    <w:rsid w:val="00C52D8B"/>
    <w:rsid w:val="00C831D8"/>
    <w:rsid w:val="00C86266"/>
    <w:rsid w:val="00C92F3D"/>
    <w:rsid w:val="00C931C9"/>
    <w:rsid w:val="00CA385D"/>
    <w:rsid w:val="00CA3A1F"/>
    <w:rsid w:val="00CA7044"/>
    <w:rsid w:val="00CB6AAA"/>
    <w:rsid w:val="00CC3972"/>
    <w:rsid w:val="00CC39A1"/>
    <w:rsid w:val="00CD4A38"/>
    <w:rsid w:val="00CE3E1B"/>
    <w:rsid w:val="00CE6A4B"/>
    <w:rsid w:val="00CF7F78"/>
    <w:rsid w:val="00D22048"/>
    <w:rsid w:val="00D242C2"/>
    <w:rsid w:val="00D25C33"/>
    <w:rsid w:val="00D37FA2"/>
    <w:rsid w:val="00D403D0"/>
    <w:rsid w:val="00D4553C"/>
    <w:rsid w:val="00D52549"/>
    <w:rsid w:val="00D57E1B"/>
    <w:rsid w:val="00D824B0"/>
    <w:rsid w:val="00DF0115"/>
    <w:rsid w:val="00E05CC3"/>
    <w:rsid w:val="00E11C14"/>
    <w:rsid w:val="00E27986"/>
    <w:rsid w:val="00EA5881"/>
    <w:rsid w:val="00EB5762"/>
    <w:rsid w:val="00ED5A61"/>
    <w:rsid w:val="00EE50F6"/>
    <w:rsid w:val="00EF47E9"/>
    <w:rsid w:val="00F23362"/>
    <w:rsid w:val="00F338ED"/>
    <w:rsid w:val="00F342B3"/>
    <w:rsid w:val="00F440DA"/>
    <w:rsid w:val="00F55423"/>
    <w:rsid w:val="00F70575"/>
    <w:rsid w:val="00F801C4"/>
    <w:rsid w:val="00F86D4B"/>
    <w:rsid w:val="00F91DD3"/>
    <w:rsid w:val="00FC3DF4"/>
    <w:rsid w:val="00FE043A"/>
    <w:rsid w:val="00FF3963"/>
    <w:rsid w:val="00FF508A"/>
    <w:rsid w:val="00FF7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216DDBA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3">
    <w:name w:val="heading 3"/>
    <w:basedOn w:val="a"/>
    <w:link w:val="30"/>
    <w:uiPriority w:val="9"/>
    <w:unhideWhenUsed/>
    <w:qFormat/>
    <w:locked/>
    <w:rsid w:val="00B12D8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C86266"/>
    <w:rPr>
      <w:color w:val="0000FF"/>
      <w:u w:val="single"/>
    </w:rPr>
  </w:style>
  <w:style w:type="paragraph" w:styleId="HTML">
    <w:name w:val="HTML Preformatted"/>
    <w:basedOn w:val="a"/>
    <w:link w:val="HTML0"/>
    <w:semiHidden/>
    <w:unhideWhenUsed/>
    <w:rsid w:val="00CA3A1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lang w:eastAsia="ru-RU"/>
    </w:rPr>
  </w:style>
  <w:style w:type="character" w:customStyle="1" w:styleId="HTML0">
    <w:name w:val="Стандартний HTML Знак"/>
    <w:basedOn w:val="a0"/>
    <w:link w:val="HTML"/>
    <w:semiHidden/>
    <w:rsid w:val="00CA3A1F"/>
    <w:rPr>
      <w:rFonts w:ascii="Courier New" w:eastAsia="Times New Roman" w:hAnsi="Courier New" w:cs="Courier New"/>
      <w:color w:val="000000"/>
      <w:lang w:val="ru-RU" w:eastAsia="ru-RU"/>
    </w:rPr>
  </w:style>
  <w:style w:type="paragraph" w:styleId="ab">
    <w:name w:val="List Paragraph"/>
    <w:basedOn w:val="a"/>
    <w:uiPriority w:val="34"/>
    <w:qFormat/>
    <w:rsid w:val="00851C6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30">
    <w:name w:val="Заголовок 3 Знак"/>
    <w:basedOn w:val="a0"/>
    <w:link w:val="3"/>
    <w:uiPriority w:val="9"/>
    <w:rsid w:val="00B12D84"/>
    <w:rPr>
      <w:rFonts w:ascii="Times New Roman" w:eastAsia="Times New Roman" w:hAnsi="Times New Roman"/>
      <w:b/>
      <w:bCs/>
      <w:sz w:val="27"/>
      <w:szCs w:val="27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579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2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2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25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1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64F76C-940D-4C20-BDD6-D123EDF54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2</Pages>
  <Words>2480</Words>
  <Characters>1415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Марія Костянтинівна Криволап</cp:lastModifiedBy>
  <cp:revision>37</cp:revision>
  <cp:lastPrinted>2021-04-26T06:41:00Z</cp:lastPrinted>
  <dcterms:created xsi:type="dcterms:W3CDTF">2021-03-24T14:53:00Z</dcterms:created>
  <dcterms:modified xsi:type="dcterms:W3CDTF">2021-04-26T07:43:00Z</dcterms:modified>
</cp:coreProperties>
</file>