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2988E3" w14:textId="77777777" w:rsidR="003A5E15" w:rsidRDefault="0040517B">
      <w:pPr>
        <w:pStyle w:val="1"/>
        <w:spacing w:before="0" w:after="0"/>
        <w:ind w:firstLine="0"/>
        <w:jc w:val="left"/>
        <w:rPr>
          <w:lang w:val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sz w:val="24"/>
          <w:lang w:val="ru-RU"/>
        </w:rPr>
        <w:tab/>
      </w:r>
      <w:r>
        <w:rPr>
          <w:rFonts w:ascii="Times New Roman" w:eastAsia="Times New Roman" w:hAnsi="Times New Roman" w:cs="Times New Roman"/>
          <w:sz w:val="24"/>
          <w:lang w:val="ru-RU"/>
        </w:rPr>
        <w:tab/>
      </w:r>
    </w:p>
    <w:p w14:paraId="5475269C" w14:textId="77777777" w:rsidR="003A5E15" w:rsidRDefault="003A5E15">
      <w:pPr>
        <w:pStyle w:val="1"/>
        <w:spacing w:before="0" w:after="0"/>
        <w:ind w:firstLine="0"/>
        <w:jc w:val="left"/>
        <w:rPr>
          <w:rFonts w:ascii="Times New Roman" w:eastAsia="Times New Roman" w:hAnsi="Times New Roman" w:cs="Times New Roman"/>
          <w:sz w:val="24"/>
          <w:lang w:val="ru-RU"/>
        </w:rPr>
      </w:pPr>
    </w:p>
    <w:p w14:paraId="2D5706B7" w14:textId="77777777" w:rsidR="003A5E15" w:rsidRDefault="003A5E15">
      <w:pPr>
        <w:rPr>
          <w:lang w:val="ru-RU"/>
        </w:rPr>
      </w:pPr>
    </w:p>
    <w:p w14:paraId="7EA96CC0" w14:textId="77777777" w:rsidR="003A5E15" w:rsidRDefault="003A5E15">
      <w:pPr>
        <w:rPr>
          <w:lang w:val="ru-RU"/>
        </w:rPr>
      </w:pPr>
    </w:p>
    <w:p w14:paraId="44BDEC86" w14:textId="77777777" w:rsidR="003A5E15" w:rsidRDefault="003A5E15">
      <w:pPr>
        <w:rPr>
          <w:lang w:val="ru-RU"/>
        </w:rPr>
      </w:pPr>
    </w:p>
    <w:p w14:paraId="4527A460" w14:textId="77777777" w:rsidR="003A5E15" w:rsidRDefault="003A5E15">
      <w:pPr>
        <w:rPr>
          <w:lang w:val="ru-RU"/>
        </w:rPr>
      </w:pPr>
    </w:p>
    <w:p w14:paraId="1CD9CC98" w14:textId="77777777" w:rsidR="003A5E15" w:rsidRDefault="003A5E15">
      <w:pPr>
        <w:rPr>
          <w:lang w:val="ru-RU"/>
        </w:rPr>
      </w:pPr>
    </w:p>
    <w:p w14:paraId="6A8AB543" w14:textId="77777777" w:rsidR="003A5E15" w:rsidRDefault="003A5E15">
      <w:pPr>
        <w:rPr>
          <w:lang w:val="ru-RU"/>
        </w:rPr>
      </w:pPr>
    </w:p>
    <w:p w14:paraId="6658C792" w14:textId="77777777" w:rsidR="003A5E15" w:rsidRDefault="0040517B">
      <w:pPr>
        <w:pStyle w:val="1"/>
        <w:spacing w:before="0" w:after="0"/>
        <w:ind w:firstLine="0"/>
      </w:pPr>
      <w:r>
        <w:rPr>
          <w:rFonts w:ascii="Times New Roman" w:eastAsia="Times New Roman" w:hAnsi="Times New Roman" w:cs="Times New Roman"/>
          <w:b/>
          <w:spacing w:val="-2"/>
          <w:sz w:val="28"/>
        </w:rPr>
        <w:t>ВЕРХОВНА РАДА УКРАЇНИ</w:t>
      </w:r>
    </w:p>
    <w:p w14:paraId="76ED0C05" w14:textId="77777777" w:rsidR="003A5E15" w:rsidRDefault="003A5E15">
      <w:pPr>
        <w:rPr>
          <w:lang w:val="uk-UA"/>
        </w:rPr>
      </w:pPr>
    </w:p>
    <w:p w14:paraId="7EF30FCD" w14:textId="77777777" w:rsidR="003A5E15" w:rsidRDefault="003A5E15">
      <w:pPr>
        <w:jc w:val="both"/>
        <w:rPr>
          <w:sz w:val="28"/>
          <w:lang w:val="uk-UA"/>
        </w:rPr>
      </w:pPr>
    </w:p>
    <w:p w14:paraId="4DB23291" w14:textId="0DCC0646" w:rsidR="003A5E15" w:rsidRPr="00500C26" w:rsidRDefault="0040517B" w:rsidP="00D165F6">
      <w:pPr>
        <w:ind w:firstLine="567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в порядку законодавчої ініціативи вноситься на </w:t>
      </w:r>
      <w:r w:rsidRPr="00500C26">
        <w:rPr>
          <w:sz w:val="28"/>
          <w:lang w:val="uk-UA"/>
        </w:rPr>
        <w:t xml:space="preserve">розгляд Верховної Ради України проект </w:t>
      </w:r>
      <w:r w:rsidR="00784BDA" w:rsidRPr="00500C26">
        <w:rPr>
          <w:sz w:val="28"/>
          <w:lang w:val="uk-UA"/>
        </w:rPr>
        <w:t xml:space="preserve">Закону України </w:t>
      </w:r>
      <w:bookmarkStart w:id="1" w:name="_Hlk66258945"/>
      <w:r w:rsidR="002318FD" w:rsidRPr="00500C26">
        <w:rPr>
          <w:sz w:val="28"/>
          <w:lang w:val="uk-UA"/>
        </w:rPr>
        <w:t>«</w:t>
      </w:r>
      <w:r w:rsidR="00786B0F" w:rsidRPr="00500C26">
        <w:rPr>
          <w:sz w:val="28"/>
          <w:lang w:val="uk-UA"/>
        </w:rPr>
        <w:t xml:space="preserve">Про внесення змін до </w:t>
      </w:r>
      <w:r w:rsidR="00500C26" w:rsidRPr="00500C26">
        <w:rPr>
          <w:sz w:val="28"/>
          <w:szCs w:val="28"/>
          <w:bdr w:val="none" w:sz="0" w:space="0" w:color="auto" w:frame="1"/>
          <w:lang w:val="uk-UA" w:eastAsia="ru-RU"/>
        </w:rPr>
        <w:t>деяких законодавчих актів України щодо</w:t>
      </w:r>
      <w:r w:rsidR="00786B0F" w:rsidRPr="00500C26">
        <w:rPr>
          <w:sz w:val="28"/>
          <w:szCs w:val="28"/>
          <w:lang w:val="uk-UA"/>
        </w:rPr>
        <w:t xml:space="preserve"> врахування результатів оцінки впливу на довкілля</w:t>
      </w:r>
      <w:r w:rsidR="004F4B42" w:rsidRPr="00500C26">
        <w:rPr>
          <w:sz w:val="28"/>
          <w:szCs w:val="28"/>
          <w:lang w:val="uk-UA"/>
        </w:rPr>
        <w:t xml:space="preserve"> та </w:t>
      </w:r>
      <w:r w:rsidR="00D165F6" w:rsidRPr="00500C26">
        <w:rPr>
          <w:sz w:val="28"/>
          <w:szCs w:val="28"/>
          <w:lang w:val="uk-UA"/>
        </w:rPr>
        <w:t xml:space="preserve">врегулювання </w:t>
      </w:r>
      <w:r w:rsidR="00172198">
        <w:rPr>
          <w:sz w:val="28"/>
          <w:szCs w:val="28"/>
          <w:lang w:val="uk-UA"/>
        </w:rPr>
        <w:t xml:space="preserve">деяких </w:t>
      </w:r>
      <w:r w:rsidR="00D165F6" w:rsidRPr="00500C26">
        <w:rPr>
          <w:sz w:val="28"/>
          <w:szCs w:val="28"/>
          <w:lang w:val="uk-UA"/>
        </w:rPr>
        <w:t xml:space="preserve">питань у сфері поводження </w:t>
      </w:r>
      <w:r w:rsidR="00D165F6" w:rsidRPr="00500C26">
        <w:rPr>
          <w:sz w:val="28"/>
          <w:lang w:val="uk-UA"/>
        </w:rPr>
        <w:t>з радіоактивними відходами</w:t>
      </w:r>
      <w:r w:rsidR="002318FD" w:rsidRPr="00500C26">
        <w:rPr>
          <w:sz w:val="28"/>
          <w:lang w:val="uk-UA"/>
        </w:rPr>
        <w:t>»</w:t>
      </w:r>
      <w:bookmarkEnd w:id="1"/>
      <w:r w:rsidR="007268E9">
        <w:rPr>
          <w:sz w:val="28"/>
          <w:lang w:val="uk-UA"/>
        </w:rPr>
        <w:t xml:space="preserve">, який є </w:t>
      </w:r>
      <w:r w:rsidR="007268E9">
        <w:rPr>
          <w:sz w:val="28"/>
          <w:szCs w:val="28"/>
          <w:lang w:val="uk-UA"/>
        </w:rPr>
        <w:t xml:space="preserve">альтернативним законопроекту </w:t>
      </w:r>
      <w:r w:rsidR="007268E9" w:rsidRPr="007268E9">
        <w:rPr>
          <w:sz w:val="28"/>
          <w:szCs w:val="28"/>
          <w:lang w:val="uk-UA"/>
        </w:rPr>
        <w:t>5146 від 24.02.2021</w:t>
      </w:r>
      <w:r w:rsidR="007268E9">
        <w:rPr>
          <w:sz w:val="28"/>
          <w:szCs w:val="28"/>
          <w:lang w:val="uk-UA"/>
        </w:rPr>
        <w:t xml:space="preserve"> «</w:t>
      </w:r>
      <w:r w:rsidR="007268E9" w:rsidRPr="007268E9">
        <w:rPr>
          <w:sz w:val="28"/>
          <w:szCs w:val="28"/>
          <w:lang w:val="uk-UA"/>
        </w:rPr>
        <w:t>про внесення змін до статті 5 Закону України "Про порядок прийняття рішень про розміщення, проектування, будівництво ядерних установок і об'єктів, призначених для поводження з радіоактивними відходами, які мають загальнодержавне значення" щодо змін у переліку додатків до проекту закону про розміщення, проектування та будівництво ядерної установки або об'єкта, призначеного для поводження з радіоактивними відходами, які мають загальнодержавне значення</w:t>
      </w:r>
      <w:r w:rsidR="007268E9">
        <w:rPr>
          <w:sz w:val="28"/>
          <w:szCs w:val="28"/>
          <w:lang w:val="uk-UA"/>
        </w:rPr>
        <w:t>»</w:t>
      </w:r>
      <w:r w:rsidR="002318FD" w:rsidRPr="00500C26">
        <w:rPr>
          <w:sz w:val="28"/>
          <w:lang w:val="uk-UA"/>
        </w:rPr>
        <w:t>.</w:t>
      </w:r>
    </w:p>
    <w:p w14:paraId="484AD1B2" w14:textId="77777777" w:rsidR="002318FD" w:rsidRDefault="002318FD">
      <w:pPr>
        <w:ind w:firstLine="567"/>
        <w:jc w:val="both"/>
        <w:rPr>
          <w:sz w:val="28"/>
          <w:lang w:val="uk-UA"/>
        </w:rPr>
      </w:pPr>
    </w:p>
    <w:p w14:paraId="795B7E84" w14:textId="5B7764AD" w:rsidR="003A5E15" w:rsidRDefault="0040517B">
      <w:pPr>
        <w:ind w:firstLine="567"/>
        <w:jc w:val="both"/>
        <w:rPr>
          <w:lang w:val="uk-UA"/>
        </w:rPr>
      </w:pPr>
      <w:r>
        <w:rPr>
          <w:sz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7268E9">
        <w:rPr>
          <w:sz w:val="28"/>
          <w:lang w:val="uk-UA"/>
        </w:rPr>
        <w:t xml:space="preserve">Василенко Л.В. </w:t>
      </w:r>
    </w:p>
    <w:p w14:paraId="46117A86" w14:textId="77777777" w:rsidR="003A5E15" w:rsidRDefault="003A5E15">
      <w:pPr>
        <w:pStyle w:val="a6"/>
        <w:jc w:val="both"/>
      </w:pPr>
    </w:p>
    <w:p w14:paraId="2796482A" w14:textId="77777777" w:rsidR="003A5E15" w:rsidRDefault="0040517B">
      <w:pPr>
        <w:pStyle w:val="a6"/>
        <w:jc w:val="both"/>
      </w:pPr>
      <w:r>
        <w:tab/>
      </w:r>
      <w:r>
        <w:rPr>
          <w:b/>
        </w:rPr>
        <w:t>Додатки</w:t>
      </w:r>
      <w:r w:rsidR="00E0103E">
        <w:rPr>
          <w:b/>
        </w:rPr>
        <w:t xml:space="preserve"> (в електронній формі)</w:t>
      </w:r>
      <w:r>
        <w:rPr>
          <w:b/>
        </w:rPr>
        <w:t>:</w:t>
      </w:r>
    </w:p>
    <w:p w14:paraId="4B5B32CC" w14:textId="3CD740E2" w:rsidR="003A5E15" w:rsidRDefault="0040517B">
      <w:pPr>
        <w:pStyle w:val="a6"/>
        <w:ind w:firstLine="720"/>
        <w:jc w:val="both"/>
      </w:pPr>
      <w:r>
        <w:t xml:space="preserve">1. Проект Закону на </w:t>
      </w:r>
      <w:r w:rsidR="001F0636">
        <w:rPr>
          <w:lang w:val="ru-RU"/>
        </w:rPr>
        <w:t>2</w:t>
      </w:r>
      <w:r>
        <w:t xml:space="preserve"> </w:t>
      </w:r>
      <w:proofErr w:type="spellStart"/>
      <w:r>
        <w:t>арк</w:t>
      </w:r>
      <w:proofErr w:type="spellEnd"/>
      <w:r>
        <w:t>.;</w:t>
      </w:r>
    </w:p>
    <w:p w14:paraId="04B89727" w14:textId="55450598" w:rsidR="003A5E15" w:rsidRDefault="0040517B">
      <w:pPr>
        <w:pStyle w:val="a6"/>
        <w:ind w:firstLine="720"/>
        <w:jc w:val="both"/>
      </w:pPr>
      <w:r>
        <w:t xml:space="preserve">2. Пояснювальна записка на </w:t>
      </w:r>
      <w:r w:rsidR="001F0636">
        <w:rPr>
          <w:lang w:val="ru-RU"/>
        </w:rPr>
        <w:t>4</w:t>
      </w:r>
      <w:r>
        <w:rPr>
          <w:lang w:val="ru-RU"/>
        </w:rPr>
        <w:t xml:space="preserve"> </w:t>
      </w:r>
      <w:proofErr w:type="spellStart"/>
      <w:r>
        <w:t>арк</w:t>
      </w:r>
      <w:proofErr w:type="spellEnd"/>
      <w:r>
        <w:t>.;</w:t>
      </w:r>
    </w:p>
    <w:p w14:paraId="388B5AE1" w14:textId="4B326111" w:rsidR="003A5E15" w:rsidRDefault="0040517B">
      <w:pPr>
        <w:pStyle w:val="a6"/>
        <w:ind w:firstLine="720"/>
        <w:jc w:val="both"/>
      </w:pPr>
      <w:r>
        <w:t xml:space="preserve">3. Порівняльна таблиця на </w:t>
      </w:r>
      <w:r w:rsidR="001F0636">
        <w:t>5</w:t>
      </w:r>
      <w:r>
        <w:t xml:space="preserve"> </w:t>
      </w:r>
      <w:proofErr w:type="spellStart"/>
      <w:r>
        <w:t>арк</w:t>
      </w:r>
      <w:proofErr w:type="spellEnd"/>
      <w:r>
        <w:t>.;</w:t>
      </w:r>
    </w:p>
    <w:p w14:paraId="552A4DEB" w14:textId="77777777" w:rsidR="003A5E15" w:rsidRDefault="0040517B">
      <w:pPr>
        <w:pStyle w:val="a6"/>
        <w:jc w:val="both"/>
      </w:pPr>
      <w:r>
        <w:tab/>
        <w:t>4</w:t>
      </w:r>
      <w:r>
        <w:rPr>
          <w:lang w:val="ru-RU"/>
        </w:rPr>
        <w:t>.</w:t>
      </w:r>
      <w:r>
        <w:t xml:space="preserve"> Проект Постанови Верховної Ради України на 1 </w:t>
      </w:r>
      <w:proofErr w:type="spellStart"/>
      <w:r>
        <w:t>арк</w:t>
      </w:r>
      <w:proofErr w:type="spellEnd"/>
      <w:r>
        <w:t>.;</w:t>
      </w:r>
    </w:p>
    <w:p w14:paraId="52FC0497" w14:textId="77777777" w:rsidR="003A5E15" w:rsidRDefault="003A5E15">
      <w:pPr>
        <w:pStyle w:val="a6"/>
        <w:ind w:firstLine="720"/>
        <w:jc w:val="both"/>
      </w:pPr>
    </w:p>
    <w:p w14:paraId="2948F4FD" w14:textId="77777777" w:rsidR="003A5E15" w:rsidRDefault="003A5E15">
      <w:pPr>
        <w:pStyle w:val="a6"/>
        <w:jc w:val="both"/>
      </w:pPr>
    </w:p>
    <w:p w14:paraId="6EEB6978" w14:textId="77777777" w:rsidR="003A5E15" w:rsidRDefault="003A5E15">
      <w:pPr>
        <w:rPr>
          <w:b/>
          <w:sz w:val="28"/>
          <w:lang w:val="uk-UA"/>
        </w:rPr>
      </w:pPr>
    </w:p>
    <w:p w14:paraId="583A1F72" w14:textId="77777777" w:rsidR="003A5E15" w:rsidRDefault="003A5E15">
      <w:pPr>
        <w:rPr>
          <w:b/>
          <w:sz w:val="28"/>
          <w:lang w:val="uk-UA"/>
        </w:rPr>
      </w:pPr>
    </w:p>
    <w:p w14:paraId="48D5462F" w14:textId="24516299" w:rsidR="003A5E15" w:rsidRDefault="0040517B">
      <w:pPr>
        <w:spacing w:before="120" w:line="360" w:lineRule="auto"/>
        <w:rPr>
          <w:lang w:val="uk-UA"/>
        </w:rPr>
      </w:pPr>
      <w:r>
        <w:rPr>
          <w:b/>
          <w:sz w:val="28"/>
          <w:lang w:val="uk-UA"/>
        </w:rPr>
        <w:t xml:space="preserve">Народний депутат України             </w:t>
      </w:r>
      <w:r w:rsidR="007268E9">
        <w:rPr>
          <w:b/>
          <w:sz w:val="28"/>
          <w:lang w:val="uk-UA"/>
        </w:rPr>
        <w:tab/>
      </w:r>
      <w:r w:rsidR="007268E9"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 xml:space="preserve">       </w:t>
      </w:r>
      <w:r w:rsidR="007268E9">
        <w:rPr>
          <w:b/>
          <w:sz w:val="28"/>
          <w:lang w:val="uk-UA"/>
        </w:rPr>
        <w:t xml:space="preserve">   Василенко Л.В. (224)</w:t>
      </w:r>
      <w:r>
        <w:rPr>
          <w:b/>
          <w:sz w:val="28"/>
          <w:lang w:val="uk-UA"/>
        </w:rPr>
        <w:t xml:space="preserve">                          </w:t>
      </w:r>
      <w:r w:rsidR="00784BDA">
        <w:rPr>
          <w:b/>
          <w:sz w:val="28"/>
          <w:lang w:val="uk-UA"/>
        </w:rPr>
        <w:t xml:space="preserve"> </w:t>
      </w:r>
      <w:r>
        <w:rPr>
          <w:b/>
          <w:sz w:val="28"/>
          <w:lang w:val="uk-UA"/>
        </w:rPr>
        <w:t xml:space="preserve">  </w:t>
      </w:r>
      <w:r w:rsidR="00784BDA">
        <w:rPr>
          <w:b/>
          <w:sz w:val="28"/>
          <w:lang w:val="uk-UA"/>
        </w:rPr>
        <w:t xml:space="preserve">     </w:t>
      </w:r>
      <w:r w:rsidR="00786B0F">
        <w:rPr>
          <w:b/>
          <w:sz w:val="28"/>
          <w:lang w:val="uk-UA"/>
        </w:rPr>
        <w:t xml:space="preserve"> </w:t>
      </w:r>
      <w:r>
        <w:rPr>
          <w:b/>
          <w:sz w:val="28"/>
          <w:lang w:val="uk-UA"/>
        </w:rPr>
        <w:t xml:space="preserve">        </w:t>
      </w:r>
    </w:p>
    <w:p w14:paraId="38F256E3" w14:textId="77777777" w:rsidR="003A5E15" w:rsidRPr="007268E9" w:rsidRDefault="0040517B">
      <w:pPr>
        <w:rPr>
          <w:lang w:val="ru-RU"/>
        </w:rPr>
      </w:pP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</w:p>
    <w:sectPr w:rsidR="003A5E15" w:rsidRPr="007268E9" w:rsidSect="005D40D9">
      <w:pgSz w:w="11906" w:h="16838"/>
      <w:pgMar w:top="1440" w:right="1440" w:bottom="1440" w:left="1440" w:header="0" w:footer="0" w:gutter="0"/>
      <w:cols w:space="720"/>
      <w:formProt w:val="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E15"/>
    <w:rsid w:val="00034EEF"/>
    <w:rsid w:val="00172198"/>
    <w:rsid w:val="001F0636"/>
    <w:rsid w:val="00201AB5"/>
    <w:rsid w:val="002318FD"/>
    <w:rsid w:val="003946A2"/>
    <w:rsid w:val="003A5E15"/>
    <w:rsid w:val="003A6F6B"/>
    <w:rsid w:val="0040517B"/>
    <w:rsid w:val="004F4B42"/>
    <w:rsid w:val="00500C26"/>
    <w:rsid w:val="005D40D9"/>
    <w:rsid w:val="005E234C"/>
    <w:rsid w:val="007268E9"/>
    <w:rsid w:val="00784BDA"/>
    <w:rsid w:val="00786B0F"/>
    <w:rsid w:val="009A346F"/>
    <w:rsid w:val="00B02F54"/>
    <w:rsid w:val="00C14D2C"/>
    <w:rsid w:val="00D165F6"/>
    <w:rsid w:val="00E0103E"/>
    <w:rsid w:val="00F053AB"/>
    <w:rsid w:val="00F8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854CE"/>
  <w15:docId w15:val="{25C20C41-AA64-4D5A-A518-BFD3BD19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" w:hAnsi="Liberation Serif" w:cs="Lohit Devanagari"/>
        <w:kern w:val="2"/>
        <w:szCs w:val="24"/>
        <w:lang w:val="uk-UA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D2C"/>
    <w:pPr>
      <w:suppressAutoHyphens/>
    </w:pPr>
    <w:rPr>
      <w:rFonts w:ascii="Times New Roman" w:eastAsia="Times New Roman" w:hAnsi="Times New Roman" w:cs="Liberation Serif"/>
      <w:color w:val="000000"/>
      <w:sz w:val="24"/>
      <w:lang w:val="en-US" w:eastAsia="ar-SA"/>
    </w:rPr>
  </w:style>
  <w:style w:type="paragraph" w:styleId="1">
    <w:name w:val="heading 1"/>
    <w:basedOn w:val="a"/>
    <w:qFormat/>
    <w:rsid w:val="00C14D2C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eastAsia="Tahoma" w:hAnsi="Tahoma"/>
      <w:sz w:val="26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786B0F"/>
    <w:pPr>
      <w:keepNext/>
      <w:keepLines/>
      <w:spacing w:before="200"/>
      <w:outlineLvl w:val="1"/>
    </w:pPr>
    <w:rPr>
      <w:rFonts w:asciiTheme="majorHAnsi" w:eastAsiaTheme="majorEastAsia" w:hAnsiTheme="majorHAnsi" w:cs="Mangal"/>
      <w:b/>
      <w:bCs/>
      <w:color w:val="4F81BD" w:themeColor="accent1"/>
      <w:sz w:val="26"/>
      <w:szCs w:val="2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8E9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qFormat/>
    <w:rsid w:val="00C14D2C"/>
    <w:rPr>
      <w:rFonts w:ascii="Tahoma" w:eastAsia="Tahoma" w:hAnsi="Tahoma"/>
      <w:sz w:val="26"/>
      <w:lang w:val="uk-UA" w:eastAsia="ar-SA"/>
    </w:rPr>
  </w:style>
  <w:style w:type="character" w:customStyle="1" w:styleId="a3">
    <w:name w:val="Основной текст Знак"/>
    <w:basedOn w:val="a0"/>
    <w:qFormat/>
    <w:rsid w:val="00C14D2C"/>
    <w:rPr>
      <w:rFonts w:eastAsia="Times New Roman"/>
      <w:sz w:val="28"/>
      <w:lang w:eastAsia="uk-UA"/>
    </w:rPr>
  </w:style>
  <w:style w:type="character" w:customStyle="1" w:styleId="a4">
    <w:name w:val="Верхний колонтитул Знак"/>
    <w:basedOn w:val="a0"/>
    <w:qFormat/>
    <w:rsid w:val="00C14D2C"/>
    <w:rPr>
      <w:rFonts w:eastAsia="Times New Roman"/>
      <w:sz w:val="24"/>
      <w:lang w:eastAsia="en-US"/>
    </w:rPr>
  </w:style>
  <w:style w:type="character" w:customStyle="1" w:styleId="a5">
    <w:name w:val="Нижний колонтитул Знак"/>
    <w:basedOn w:val="a0"/>
    <w:qFormat/>
    <w:rsid w:val="00C14D2C"/>
    <w:rPr>
      <w:rFonts w:eastAsia="Times New Roman"/>
      <w:sz w:val="24"/>
      <w:lang w:eastAsia="en-US"/>
    </w:rPr>
  </w:style>
  <w:style w:type="paragraph" w:customStyle="1" w:styleId="11">
    <w:name w:val="Заголовок1"/>
    <w:basedOn w:val="a"/>
    <w:next w:val="a6"/>
    <w:qFormat/>
    <w:rsid w:val="00C14D2C"/>
    <w:pPr>
      <w:keepNext/>
      <w:spacing w:before="240" w:after="120"/>
    </w:pPr>
    <w:rPr>
      <w:rFonts w:ascii="Liberation Sans" w:eastAsia="Lohit Devanagari" w:hAnsi="Liberation Sans"/>
      <w:sz w:val="28"/>
    </w:rPr>
  </w:style>
  <w:style w:type="paragraph" w:styleId="a6">
    <w:name w:val="Body Text"/>
    <w:basedOn w:val="a"/>
    <w:rsid w:val="00C14D2C"/>
    <w:rPr>
      <w:sz w:val="28"/>
      <w:lang w:val="uk-UA"/>
    </w:rPr>
  </w:style>
  <w:style w:type="paragraph" w:styleId="a7">
    <w:name w:val="List"/>
    <w:basedOn w:val="a6"/>
    <w:rsid w:val="00C14D2C"/>
    <w:rPr>
      <w:rFonts w:eastAsia="Lohit Devanagari"/>
    </w:rPr>
  </w:style>
  <w:style w:type="paragraph" w:styleId="a8">
    <w:name w:val="caption"/>
    <w:basedOn w:val="a"/>
    <w:qFormat/>
    <w:rsid w:val="00C14D2C"/>
    <w:pPr>
      <w:spacing w:before="120" w:after="120"/>
    </w:pPr>
    <w:rPr>
      <w:rFonts w:eastAsia="Lohit Devanagari"/>
      <w:i/>
    </w:rPr>
  </w:style>
  <w:style w:type="paragraph" w:customStyle="1" w:styleId="a9">
    <w:name w:val="Покажчик"/>
    <w:basedOn w:val="a"/>
    <w:qFormat/>
    <w:rsid w:val="00C14D2C"/>
    <w:rPr>
      <w:rFonts w:eastAsia="Lohit Devanagari"/>
    </w:rPr>
  </w:style>
  <w:style w:type="paragraph" w:customStyle="1" w:styleId="DocumentMap">
    <w:name w:val="DocumentMap"/>
    <w:qFormat/>
    <w:rsid w:val="00C14D2C"/>
    <w:pPr>
      <w:suppressAutoHyphens/>
      <w:spacing w:after="160" w:line="254" w:lineRule="auto"/>
    </w:pPr>
    <w:rPr>
      <w:rFonts w:ascii="Times New Roman" w:eastAsia="Times New Roman" w:hAnsi="Times New Roman" w:cs="Liberation Serif"/>
      <w:color w:val="000000"/>
      <w:sz w:val="22"/>
      <w:lang w:eastAsia="ar-SA"/>
    </w:rPr>
  </w:style>
  <w:style w:type="paragraph" w:customStyle="1" w:styleId="12">
    <w:name w:val="Сітка таблиці1"/>
    <w:basedOn w:val="DocumentMap"/>
    <w:qFormat/>
    <w:rsid w:val="00C14D2C"/>
    <w:rPr>
      <w:sz w:val="20"/>
    </w:rPr>
  </w:style>
  <w:style w:type="paragraph" w:styleId="aa">
    <w:name w:val="header"/>
    <w:basedOn w:val="a"/>
    <w:rsid w:val="00C14D2C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C14D2C"/>
    <w:pPr>
      <w:tabs>
        <w:tab w:val="center" w:pos="4677"/>
        <w:tab w:val="right" w:pos="9355"/>
      </w:tabs>
    </w:pPr>
  </w:style>
  <w:style w:type="character" w:customStyle="1" w:styleId="20">
    <w:name w:val="Заголовок 2 Знак"/>
    <w:basedOn w:val="a0"/>
    <w:link w:val="2"/>
    <w:uiPriority w:val="9"/>
    <w:rsid w:val="00786B0F"/>
    <w:rPr>
      <w:rFonts w:asciiTheme="majorHAnsi" w:eastAsiaTheme="majorEastAsia" w:hAnsiTheme="majorHAnsi" w:cs="Mangal"/>
      <w:b/>
      <w:bCs/>
      <w:color w:val="4F81BD" w:themeColor="accent1"/>
      <w:sz w:val="26"/>
      <w:szCs w:val="23"/>
      <w:lang w:val="en-US"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7268E9"/>
    <w:rPr>
      <w:rFonts w:asciiTheme="majorHAnsi" w:eastAsiaTheme="majorEastAsia" w:hAnsiTheme="majorHAnsi" w:cs="Mangal"/>
      <w:color w:val="243F60" w:themeColor="accent1" w:themeShade="7F"/>
      <w:sz w:val="24"/>
      <w:szCs w:val="21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2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9BBA63-D523-4B5E-BF9B-C86B9FF79C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FA735B-34E8-4A96-AF4B-D0F8560A7D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4F9E61E-C4DC-4B2A-AEC2-CE1F40E44B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933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2021-03-12T12:42:00Z</dcterms:created>
  <dcterms:modified xsi:type="dcterms:W3CDTF">2021-03-12T12:42:00Z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