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172A9" w14:textId="5A30C7EC" w:rsidR="00147337" w:rsidRPr="00591E19" w:rsidRDefault="00591E19" w:rsidP="00147337">
      <w:pPr>
        <w:widowControl w:val="0"/>
        <w:autoSpaceDE w:val="0"/>
        <w:autoSpaceDN w:val="0"/>
        <w:adjustRightInd w:val="0"/>
        <w:ind w:left="4678"/>
        <w:rPr>
          <w:b/>
          <w:bCs/>
          <w:sz w:val="28"/>
          <w:szCs w:val="28"/>
          <w:lang w:val="uk-UA"/>
        </w:rPr>
      </w:pPr>
      <w:bookmarkStart w:id="0" w:name="_GoBack"/>
      <w:bookmarkEnd w:id="0"/>
      <w:r>
        <w:rPr>
          <w:b/>
          <w:bCs/>
          <w:sz w:val="28"/>
          <w:szCs w:val="28"/>
          <w:lang w:val="en-US"/>
        </w:rPr>
        <w:t xml:space="preserve">                                   </w:t>
      </w:r>
      <w:r w:rsidR="00147337" w:rsidRPr="00591E19">
        <w:rPr>
          <w:b/>
          <w:bCs/>
          <w:sz w:val="28"/>
          <w:szCs w:val="28"/>
          <w:lang w:val="uk-UA"/>
        </w:rPr>
        <w:t xml:space="preserve">Проект вноситься </w:t>
      </w:r>
    </w:p>
    <w:p w14:paraId="5848A3AC" w14:textId="1B95BAED" w:rsidR="00147337" w:rsidRPr="00591E19" w:rsidRDefault="00591E19" w:rsidP="00147337">
      <w:pPr>
        <w:widowControl w:val="0"/>
        <w:autoSpaceDE w:val="0"/>
        <w:autoSpaceDN w:val="0"/>
        <w:adjustRightInd w:val="0"/>
        <w:ind w:left="4678"/>
        <w:rPr>
          <w:kern w:val="1"/>
          <w:sz w:val="28"/>
          <w:szCs w:val="28"/>
          <w:lang w:val="uk-UA"/>
        </w:rPr>
      </w:pPr>
      <w:r>
        <w:rPr>
          <w:kern w:val="1"/>
          <w:sz w:val="28"/>
          <w:szCs w:val="28"/>
          <w:lang w:val="en-US"/>
        </w:rPr>
        <w:t xml:space="preserve">                </w:t>
      </w:r>
      <w:r w:rsidR="00147337" w:rsidRPr="00591E19">
        <w:rPr>
          <w:kern w:val="1"/>
          <w:sz w:val="28"/>
          <w:szCs w:val="28"/>
          <w:lang w:val="uk-UA"/>
        </w:rPr>
        <w:t>народними депутатами України</w:t>
      </w:r>
    </w:p>
    <w:p w14:paraId="75BBD4FF" w14:textId="77777777" w:rsidR="00147337" w:rsidRDefault="00147337" w:rsidP="00147337">
      <w:pPr>
        <w:pStyle w:val="af0"/>
        <w:spacing w:after="0"/>
        <w:ind w:firstLine="708"/>
        <w:rPr>
          <w:sz w:val="28"/>
          <w:szCs w:val="28"/>
        </w:rPr>
      </w:pPr>
    </w:p>
    <w:p w14:paraId="41E740D5" w14:textId="77777777" w:rsidR="00147337" w:rsidRDefault="00147337" w:rsidP="00147337">
      <w:pPr>
        <w:widowControl w:val="0"/>
        <w:autoSpaceDE w:val="0"/>
        <w:autoSpaceDN w:val="0"/>
        <w:adjustRightInd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                                                       </w:t>
      </w:r>
      <w:r>
        <w:rPr>
          <w:b/>
          <w:sz w:val="28"/>
          <w:szCs w:val="28"/>
          <w:lang w:val="uk-UA"/>
        </w:rPr>
        <w:t xml:space="preserve">                                                   </w:t>
      </w:r>
      <w:r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  <w:lang w:val="uk-UA"/>
        </w:rPr>
        <w:t xml:space="preserve">                                </w:t>
      </w:r>
    </w:p>
    <w:p w14:paraId="5FAF1181" w14:textId="77777777" w:rsidR="00147337" w:rsidRDefault="00147337" w:rsidP="00147337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Шинкаренко І.А.</w:t>
      </w:r>
    </w:p>
    <w:p w14:paraId="5A3F71CE" w14:textId="77777777" w:rsidR="00147337" w:rsidRDefault="00147337" w:rsidP="00147337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 xml:space="preserve">                                                                  </w:t>
      </w:r>
      <w:r>
        <w:rPr>
          <w:b/>
          <w:sz w:val="28"/>
          <w:szCs w:val="28"/>
          <w:lang w:val="uk-UA"/>
        </w:rPr>
        <w:t xml:space="preserve"> Ткаченко О.М.</w:t>
      </w:r>
    </w:p>
    <w:p w14:paraId="4EFDD3E9" w14:textId="77777777" w:rsidR="00147337" w:rsidRDefault="00147337" w:rsidP="00147337">
      <w:pPr>
        <w:widowControl w:val="0"/>
        <w:autoSpaceDE w:val="0"/>
        <w:autoSpaceDN w:val="0"/>
        <w:adjustRightInd w:val="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Славицька А.К.</w:t>
      </w:r>
    </w:p>
    <w:p w14:paraId="59C2DF77" w14:textId="7AB776F2" w:rsidR="004D4937" w:rsidRPr="003D7772" w:rsidRDefault="00147337" w:rsidP="00147337">
      <w:pPr>
        <w:shd w:val="clear" w:color="auto" w:fill="FFFFFF"/>
        <w:spacing w:line="360" w:lineRule="auto"/>
        <w:ind w:firstLine="993"/>
        <w:jc w:val="right"/>
        <w:textAlignment w:val="baseline"/>
        <w:rPr>
          <w:bCs/>
          <w:sz w:val="28"/>
          <w:szCs w:val="28"/>
          <w:bdr w:val="none" w:sz="0" w:space="0" w:color="auto" w:frame="1"/>
          <w:lang w:val="uk-UA" w:eastAsia="uk-UA"/>
        </w:rPr>
      </w:pPr>
      <w:r>
        <w:rPr>
          <w:b/>
          <w:sz w:val="28"/>
          <w:szCs w:val="28"/>
        </w:rPr>
        <w:tab/>
      </w:r>
    </w:p>
    <w:p w14:paraId="2403B54B" w14:textId="77777777" w:rsidR="004D4937" w:rsidRPr="003D7772" w:rsidRDefault="004D4937" w:rsidP="004D4937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3D7772">
        <w:rPr>
          <w:b/>
          <w:bCs/>
          <w:sz w:val="28"/>
          <w:szCs w:val="28"/>
          <w:lang w:val="uk-UA"/>
        </w:rPr>
        <w:t>ЗАКОН УКРАЇНИ</w:t>
      </w:r>
    </w:p>
    <w:p w14:paraId="3D4EC8A6" w14:textId="4307E1F4" w:rsidR="004D4937" w:rsidRPr="003D7772" w:rsidRDefault="004D4937" w:rsidP="004D4937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3D7772">
        <w:rPr>
          <w:b/>
          <w:bCs/>
          <w:sz w:val="28"/>
          <w:szCs w:val="28"/>
          <w:lang w:val="uk-UA"/>
        </w:rPr>
        <w:t>Про внесення змін</w:t>
      </w:r>
      <w:r w:rsidR="00DE5549" w:rsidRPr="003D7772">
        <w:rPr>
          <w:b/>
          <w:bCs/>
          <w:sz w:val="28"/>
          <w:szCs w:val="28"/>
          <w:lang w:val="uk-UA"/>
        </w:rPr>
        <w:t xml:space="preserve"> до</w:t>
      </w:r>
      <w:r w:rsidRPr="003D7772">
        <w:rPr>
          <w:b/>
          <w:bCs/>
          <w:sz w:val="28"/>
          <w:szCs w:val="28"/>
          <w:lang w:val="uk-UA"/>
        </w:rPr>
        <w:t xml:space="preserve"> </w:t>
      </w:r>
      <w:r w:rsidR="0035064B" w:rsidRPr="003D7772">
        <w:rPr>
          <w:b/>
          <w:bCs/>
          <w:sz w:val="28"/>
          <w:szCs w:val="28"/>
          <w:lang w:val="uk-UA"/>
        </w:rPr>
        <w:t>деяких</w:t>
      </w:r>
      <w:r w:rsidRPr="003D7772">
        <w:rPr>
          <w:b/>
          <w:bCs/>
          <w:sz w:val="28"/>
          <w:szCs w:val="28"/>
          <w:lang w:val="uk-UA"/>
        </w:rPr>
        <w:t xml:space="preserve"> законодавчих актів України щодо </w:t>
      </w:r>
      <w:r w:rsidR="005E4BFA" w:rsidRPr="003D7772">
        <w:rPr>
          <w:b/>
          <w:bCs/>
          <w:sz w:val="28"/>
          <w:szCs w:val="28"/>
          <w:lang w:val="uk-UA"/>
        </w:rPr>
        <w:t>сприяння розвитку сфери</w:t>
      </w:r>
      <w:r w:rsidRPr="003D7772">
        <w:rPr>
          <w:b/>
          <w:bCs/>
          <w:sz w:val="28"/>
          <w:szCs w:val="28"/>
          <w:lang w:val="uk-UA"/>
        </w:rPr>
        <w:t xml:space="preserve"> вирощування енергетичних рослин</w:t>
      </w:r>
    </w:p>
    <w:p w14:paraId="1274704F" w14:textId="77777777" w:rsidR="004D4937" w:rsidRPr="003D7772" w:rsidRDefault="004D4937" w:rsidP="004D4937">
      <w:pPr>
        <w:autoSpaceDE w:val="0"/>
        <w:autoSpaceDN w:val="0"/>
        <w:adjustRightInd w:val="0"/>
        <w:spacing w:line="360" w:lineRule="auto"/>
        <w:ind w:firstLine="993"/>
        <w:jc w:val="center"/>
        <w:rPr>
          <w:b/>
          <w:bCs/>
          <w:sz w:val="28"/>
          <w:szCs w:val="28"/>
          <w:lang w:val="uk-UA"/>
        </w:rPr>
      </w:pPr>
    </w:p>
    <w:p w14:paraId="18053EAC" w14:textId="77777777" w:rsidR="004D4937" w:rsidRPr="003D7772" w:rsidRDefault="004D4937" w:rsidP="00C20256">
      <w:pPr>
        <w:autoSpaceDE w:val="0"/>
        <w:autoSpaceDN w:val="0"/>
        <w:adjustRightInd w:val="0"/>
        <w:spacing w:after="80" w:line="276" w:lineRule="auto"/>
        <w:ind w:firstLine="993"/>
        <w:jc w:val="both"/>
        <w:rPr>
          <w:b/>
          <w:bCs/>
          <w:spacing w:val="30"/>
          <w:kern w:val="1"/>
          <w:sz w:val="28"/>
          <w:szCs w:val="28"/>
          <w:lang w:val="uk-UA"/>
        </w:rPr>
      </w:pPr>
      <w:r w:rsidRPr="003D7772">
        <w:rPr>
          <w:sz w:val="28"/>
          <w:szCs w:val="28"/>
          <w:lang w:val="uk-UA"/>
        </w:rPr>
        <w:t xml:space="preserve">Верховна Рада України </w:t>
      </w:r>
      <w:r w:rsidRPr="003D7772">
        <w:rPr>
          <w:b/>
          <w:bCs/>
          <w:spacing w:val="30"/>
          <w:kern w:val="1"/>
          <w:sz w:val="28"/>
          <w:szCs w:val="28"/>
          <w:lang w:val="uk-UA"/>
        </w:rPr>
        <w:t>постановляє:</w:t>
      </w:r>
    </w:p>
    <w:p w14:paraId="1C421A43" w14:textId="77777777" w:rsidR="001066A2" w:rsidRPr="003D7772" w:rsidRDefault="004D4937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I. </w:t>
      </w:r>
      <w:r w:rsidR="001066A2" w:rsidRPr="003D7772">
        <w:rPr>
          <w:kern w:val="1"/>
          <w:sz w:val="28"/>
          <w:szCs w:val="28"/>
          <w:lang w:val="uk-UA"/>
        </w:rPr>
        <w:t>Внести зміни до таких законодавчих актів України:</w:t>
      </w:r>
    </w:p>
    <w:p w14:paraId="78D36293" w14:textId="289215C7" w:rsidR="000B28E4" w:rsidRPr="003D7772" w:rsidRDefault="00BC5423" w:rsidP="000B28E4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1</w:t>
      </w:r>
      <w:r w:rsidR="000B28E4" w:rsidRPr="003D7772">
        <w:rPr>
          <w:kern w:val="1"/>
          <w:sz w:val="28"/>
          <w:szCs w:val="28"/>
          <w:lang w:val="uk-UA"/>
        </w:rPr>
        <w:t>. У Земельному кодексі України (Відомості Верховної Ради України, 2002 р., № 3-4, ст.27):</w:t>
      </w:r>
    </w:p>
    <w:p w14:paraId="60798B0D" w14:textId="77777777" w:rsidR="000B28E4" w:rsidRPr="003D7772" w:rsidRDefault="000B28E4" w:rsidP="000B28E4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1) статтю 93 після частини дванадцятої доповнити новою частиною такого змісту:  </w:t>
      </w:r>
    </w:p>
    <w:p w14:paraId="31D8500F" w14:textId="77777777" w:rsidR="000B28E4" w:rsidRPr="003D7772" w:rsidRDefault="000B28E4" w:rsidP="000B28E4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«13. Строк оренди земельних ділянок сільськогосподарського призначення державної та комунальної власності, що надаються для вирощування енергетичних рослин, не може бути меншим як 20 років»;</w:t>
      </w:r>
    </w:p>
    <w:p w14:paraId="52841D39" w14:textId="77777777" w:rsidR="000B28E4" w:rsidRPr="003D7772" w:rsidRDefault="000B28E4" w:rsidP="000B28E4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2) частину другу статті 134 доповнити абзацом такого змісту:  </w:t>
      </w:r>
    </w:p>
    <w:p w14:paraId="31620261" w14:textId="34224E82" w:rsidR="000B28E4" w:rsidRPr="003D7772" w:rsidRDefault="000B28E4" w:rsidP="000B28E4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«надання в оренду малопродуктивних та деградованих земельних ділянок сільськогосподарського призначення для </w:t>
      </w:r>
      <w:r w:rsidR="00386FEB" w:rsidRPr="003D7772">
        <w:rPr>
          <w:kern w:val="1"/>
          <w:sz w:val="28"/>
          <w:szCs w:val="28"/>
          <w:lang w:val="uk-UA"/>
        </w:rPr>
        <w:t xml:space="preserve">заліснення, залуження або </w:t>
      </w:r>
      <w:r w:rsidRPr="003D7772">
        <w:rPr>
          <w:kern w:val="1"/>
          <w:sz w:val="28"/>
          <w:szCs w:val="28"/>
          <w:lang w:val="uk-UA"/>
        </w:rPr>
        <w:t>вирощування енергетичних рослин».</w:t>
      </w:r>
    </w:p>
    <w:p w14:paraId="18020195" w14:textId="2C459A6F" w:rsidR="001066A2" w:rsidRPr="003D7772" w:rsidRDefault="00BC5423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2</w:t>
      </w:r>
      <w:r w:rsidR="006606E3" w:rsidRPr="003D7772">
        <w:rPr>
          <w:kern w:val="1"/>
          <w:sz w:val="28"/>
          <w:szCs w:val="28"/>
          <w:lang w:val="uk-UA"/>
        </w:rPr>
        <w:t xml:space="preserve">. </w:t>
      </w:r>
      <w:r w:rsidR="001066A2" w:rsidRPr="003D7772">
        <w:rPr>
          <w:kern w:val="1"/>
          <w:sz w:val="28"/>
          <w:szCs w:val="28"/>
          <w:lang w:val="uk-UA"/>
        </w:rPr>
        <w:t>Статтю 19 Закону України «Про оренду землі» (Відомості Верховної Ради України, 1998 р., № 46-47, ст.280) доповнити частиною четвертою такого змісту:</w:t>
      </w:r>
    </w:p>
    <w:p w14:paraId="20036967" w14:textId="77777777" w:rsidR="001066A2" w:rsidRPr="003D7772" w:rsidRDefault="001066A2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«Строк оренди земельних ділянок сільськогосподарського призначення державної та комунальної власності, що надаються для вирощування енергетичних рослин, не може бути меншим як 20 років». </w:t>
      </w:r>
    </w:p>
    <w:p w14:paraId="3DEF57B4" w14:textId="77777777" w:rsidR="001066A2" w:rsidRPr="003D7772" w:rsidRDefault="001066A2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У зв’язку з цим частини четверту-сьому вважати відповідно частинами п’ятою-восьмою.</w:t>
      </w:r>
    </w:p>
    <w:p w14:paraId="22047294" w14:textId="5D449890" w:rsidR="001066A2" w:rsidRPr="003D7772" w:rsidRDefault="00BC5423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3</w:t>
      </w:r>
      <w:r w:rsidR="001E53E5" w:rsidRPr="003D7772">
        <w:rPr>
          <w:kern w:val="1"/>
          <w:sz w:val="28"/>
          <w:szCs w:val="28"/>
          <w:lang w:val="uk-UA"/>
        </w:rPr>
        <w:t>.</w:t>
      </w:r>
      <w:r w:rsidR="001066A2" w:rsidRPr="003D7772">
        <w:rPr>
          <w:kern w:val="1"/>
          <w:sz w:val="28"/>
          <w:szCs w:val="28"/>
          <w:lang w:val="uk-UA"/>
        </w:rPr>
        <w:t xml:space="preserve"> </w:t>
      </w:r>
      <w:r w:rsidR="001E53E5" w:rsidRPr="003D7772">
        <w:rPr>
          <w:kern w:val="1"/>
          <w:sz w:val="28"/>
          <w:szCs w:val="28"/>
          <w:lang w:val="uk-UA"/>
        </w:rPr>
        <w:t>У</w:t>
      </w:r>
      <w:r w:rsidR="001066A2" w:rsidRPr="003D7772">
        <w:rPr>
          <w:kern w:val="1"/>
          <w:sz w:val="28"/>
          <w:szCs w:val="28"/>
          <w:lang w:val="uk-UA"/>
        </w:rPr>
        <w:t xml:space="preserve"> Законі України «Про альтернативні джерела енергії» (Відомості Верховної Ради України, 2003 р., № 24, ст.155):</w:t>
      </w:r>
    </w:p>
    <w:p w14:paraId="1FAC579B" w14:textId="77777777" w:rsidR="001066A2" w:rsidRPr="003D7772" w:rsidRDefault="001E53E5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1) </w:t>
      </w:r>
      <w:r w:rsidR="001066A2" w:rsidRPr="003D7772">
        <w:rPr>
          <w:kern w:val="1"/>
          <w:sz w:val="28"/>
          <w:szCs w:val="28"/>
          <w:lang w:val="uk-UA"/>
        </w:rPr>
        <w:t xml:space="preserve">частину першу статті 1 після абзацу шостого доповнити новим абзацом такого змісту: </w:t>
      </w:r>
    </w:p>
    <w:p w14:paraId="31A9A5DC" w14:textId="0EEE547C" w:rsidR="001066A2" w:rsidRPr="003D7772" w:rsidRDefault="001066A2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lastRenderedPageBreak/>
        <w:t>«енергетичні рослини – багаторічні рослини, коренева система яких залишається у ґрунті після збору врожаю та продовжує процес вегетації, що вирощуються у плантаційний спосіб з періодичністю збору врожаю від 1 до 5 років з метою отримання біомаси</w:t>
      </w:r>
      <w:r w:rsidR="00B63215" w:rsidRPr="003D7772">
        <w:rPr>
          <w:kern w:val="1"/>
          <w:sz w:val="28"/>
          <w:szCs w:val="28"/>
          <w:lang w:val="uk-UA"/>
        </w:rPr>
        <w:t xml:space="preserve"> (у вигляді продуктів рослинництва)</w:t>
      </w:r>
      <w:r w:rsidRPr="003D7772">
        <w:rPr>
          <w:kern w:val="1"/>
          <w:sz w:val="28"/>
          <w:szCs w:val="28"/>
          <w:lang w:val="uk-UA"/>
        </w:rPr>
        <w:t xml:space="preserve"> для подальшого виробництва енергії з неї».</w:t>
      </w:r>
    </w:p>
    <w:p w14:paraId="544CA683" w14:textId="77777777" w:rsidR="001066A2" w:rsidRPr="003D7772" w:rsidRDefault="001066A2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У зв’язку з цим абзаци сьомий-двадцять восьмий вважати відповідно абзацами восьмим-двадцять дев’ятим</w:t>
      </w:r>
      <w:r w:rsidR="000B28E4" w:rsidRPr="003D7772">
        <w:rPr>
          <w:kern w:val="1"/>
          <w:sz w:val="28"/>
          <w:szCs w:val="28"/>
          <w:lang w:val="uk-UA"/>
        </w:rPr>
        <w:t>;</w:t>
      </w:r>
    </w:p>
    <w:p w14:paraId="1B9CD545" w14:textId="77777777" w:rsidR="001066A2" w:rsidRPr="003D7772" w:rsidRDefault="001E53E5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2) </w:t>
      </w:r>
      <w:r w:rsidR="001066A2" w:rsidRPr="003D7772">
        <w:rPr>
          <w:kern w:val="1"/>
          <w:sz w:val="28"/>
          <w:szCs w:val="28"/>
          <w:lang w:val="uk-UA"/>
        </w:rPr>
        <w:t>частину першу статті 9 доповнити новим абзацом такого змісту:</w:t>
      </w:r>
    </w:p>
    <w:p w14:paraId="6AAE7E32" w14:textId="1C77FD17" w:rsidR="00674F85" w:rsidRPr="003D7772" w:rsidRDefault="001066A2" w:rsidP="001E53E5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«державної підтримки вирощування енергетичних рослин у порядку, визначеному Кабінетом Міністрів України».</w:t>
      </w:r>
    </w:p>
    <w:p w14:paraId="432C44F7" w14:textId="77777777" w:rsidR="001A1727" w:rsidRPr="003D7772" w:rsidRDefault="009E1FCE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ІІ. Прикінцеві положення</w:t>
      </w:r>
    </w:p>
    <w:p w14:paraId="264E33A0" w14:textId="4D3B0A1E" w:rsidR="00555AC0" w:rsidRPr="003D7772" w:rsidRDefault="00916EFD" w:rsidP="00555AC0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1. Цей Закон набирає чинності </w:t>
      </w:r>
      <w:r w:rsidR="00555AC0" w:rsidRPr="003D7772">
        <w:rPr>
          <w:kern w:val="1"/>
          <w:sz w:val="28"/>
          <w:szCs w:val="28"/>
          <w:lang w:val="uk-UA"/>
        </w:rPr>
        <w:t xml:space="preserve">через 6 місяців з дня </w:t>
      </w:r>
      <w:r w:rsidR="003D7772" w:rsidRPr="003D7772">
        <w:rPr>
          <w:kern w:val="1"/>
          <w:sz w:val="28"/>
          <w:szCs w:val="28"/>
          <w:lang w:val="uk-UA"/>
        </w:rPr>
        <w:t xml:space="preserve">його </w:t>
      </w:r>
      <w:r w:rsidR="00555AC0" w:rsidRPr="003D7772">
        <w:rPr>
          <w:kern w:val="1"/>
          <w:sz w:val="28"/>
          <w:szCs w:val="28"/>
          <w:lang w:val="uk-UA"/>
        </w:rPr>
        <w:t>опублікування</w:t>
      </w:r>
      <w:r w:rsidR="003D7772" w:rsidRPr="003D7772">
        <w:rPr>
          <w:kern w:val="1"/>
          <w:sz w:val="28"/>
          <w:szCs w:val="28"/>
          <w:lang w:val="uk-UA"/>
        </w:rPr>
        <w:t>.</w:t>
      </w:r>
      <w:r w:rsidR="00555AC0" w:rsidRPr="003D7772">
        <w:rPr>
          <w:kern w:val="1"/>
          <w:sz w:val="28"/>
          <w:szCs w:val="28"/>
          <w:lang w:val="uk-UA"/>
        </w:rPr>
        <w:t xml:space="preserve"> </w:t>
      </w:r>
    </w:p>
    <w:p w14:paraId="06C0AC65" w14:textId="3C6CB5B4" w:rsidR="00916EFD" w:rsidRPr="003D7772" w:rsidRDefault="00916EFD" w:rsidP="0083795C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>2. Кабінету Міністрів України</w:t>
      </w:r>
      <w:r w:rsidR="0083795C">
        <w:rPr>
          <w:kern w:val="1"/>
          <w:sz w:val="28"/>
          <w:szCs w:val="28"/>
          <w:lang w:val="uk-UA"/>
        </w:rPr>
        <w:t xml:space="preserve"> </w:t>
      </w:r>
      <w:r w:rsidRPr="003D7772">
        <w:rPr>
          <w:kern w:val="1"/>
          <w:sz w:val="28"/>
          <w:szCs w:val="28"/>
          <w:lang w:val="uk-UA"/>
        </w:rPr>
        <w:t>протягом шести місяців з дня</w:t>
      </w:r>
      <w:r w:rsidR="001C4F3D" w:rsidRPr="003D7772">
        <w:rPr>
          <w:kern w:val="1"/>
          <w:sz w:val="28"/>
          <w:szCs w:val="28"/>
          <w:lang w:val="uk-UA"/>
        </w:rPr>
        <w:t xml:space="preserve"> набрання чинності цим Законом:</w:t>
      </w:r>
    </w:p>
    <w:p w14:paraId="28A25F48" w14:textId="77777777" w:rsidR="008C4695" w:rsidRPr="003D7772" w:rsidRDefault="008C4695" w:rsidP="00C20256">
      <w:pPr>
        <w:spacing w:line="276" w:lineRule="auto"/>
        <w:ind w:firstLine="708"/>
        <w:rPr>
          <w:sz w:val="28"/>
          <w:szCs w:val="28"/>
          <w:lang w:val="uk-UA"/>
        </w:rPr>
      </w:pPr>
      <w:r w:rsidRPr="003D7772">
        <w:rPr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14:paraId="782E16A8" w14:textId="77777777" w:rsidR="00916EFD" w:rsidRPr="003D7772" w:rsidRDefault="00916EFD" w:rsidP="00C20256">
      <w:pPr>
        <w:spacing w:line="276" w:lineRule="auto"/>
        <w:ind w:firstLine="708"/>
        <w:rPr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привести свої нормативно-правові акти </w:t>
      </w:r>
      <w:r w:rsidR="001C4F3D" w:rsidRPr="003D7772">
        <w:rPr>
          <w:kern w:val="1"/>
          <w:sz w:val="28"/>
          <w:szCs w:val="28"/>
          <w:lang w:val="uk-UA"/>
        </w:rPr>
        <w:t>у відповідність із цим Законом;</w:t>
      </w:r>
    </w:p>
    <w:p w14:paraId="1B283281" w14:textId="77777777" w:rsidR="009E1FCE" w:rsidRPr="003D7772" w:rsidRDefault="00916EFD" w:rsidP="00C20256">
      <w:pPr>
        <w:autoSpaceDE w:val="0"/>
        <w:autoSpaceDN w:val="0"/>
        <w:adjustRightInd w:val="0"/>
        <w:spacing w:after="80" w:line="276" w:lineRule="auto"/>
        <w:ind w:firstLine="708"/>
        <w:jc w:val="both"/>
        <w:rPr>
          <w:kern w:val="1"/>
          <w:sz w:val="28"/>
          <w:szCs w:val="28"/>
          <w:lang w:val="uk-UA"/>
        </w:rPr>
      </w:pPr>
      <w:r w:rsidRPr="003D7772">
        <w:rPr>
          <w:kern w:val="1"/>
          <w:sz w:val="28"/>
          <w:szCs w:val="28"/>
          <w:lang w:val="uk-UA"/>
        </w:rPr>
        <w:t xml:space="preserve">забезпечити </w:t>
      </w:r>
      <w:r w:rsidR="008C4695" w:rsidRPr="003D7772">
        <w:rPr>
          <w:sz w:val="28"/>
          <w:szCs w:val="28"/>
          <w:lang w:val="uk-UA"/>
        </w:rPr>
        <w:t xml:space="preserve">перегляд та </w:t>
      </w:r>
      <w:r w:rsidRPr="003D7772">
        <w:rPr>
          <w:kern w:val="1"/>
          <w:sz w:val="28"/>
          <w:szCs w:val="28"/>
          <w:lang w:val="uk-UA"/>
        </w:rPr>
        <w:t>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702641EC" w14:textId="77777777" w:rsidR="002453BC" w:rsidRPr="003D7772" w:rsidRDefault="002453BC" w:rsidP="00C20256">
      <w:pPr>
        <w:spacing w:line="276" w:lineRule="auto"/>
        <w:rPr>
          <w:sz w:val="28"/>
          <w:szCs w:val="28"/>
          <w:lang w:val="uk-UA"/>
        </w:rPr>
      </w:pPr>
    </w:p>
    <w:p w14:paraId="06BBEA62" w14:textId="77777777" w:rsidR="0038420D" w:rsidRPr="003D7772" w:rsidRDefault="0038420D" w:rsidP="008C4695">
      <w:pPr>
        <w:spacing w:line="360" w:lineRule="auto"/>
        <w:rPr>
          <w:sz w:val="28"/>
          <w:szCs w:val="28"/>
          <w:lang w:val="uk-UA"/>
        </w:rPr>
      </w:pPr>
    </w:p>
    <w:p w14:paraId="721B5796" w14:textId="77777777" w:rsidR="0038420D" w:rsidRPr="003D7772" w:rsidRDefault="002F0B42" w:rsidP="008C4695">
      <w:pPr>
        <w:spacing w:line="360" w:lineRule="auto"/>
        <w:rPr>
          <w:b/>
          <w:bCs/>
          <w:sz w:val="28"/>
          <w:szCs w:val="28"/>
          <w:lang w:val="uk-UA"/>
        </w:rPr>
      </w:pPr>
      <w:r w:rsidRPr="003D7772">
        <w:rPr>
          <w:b/>
          <w:bCs/>
          <w:sz w:val="28"/>
          <w:szCs w:val="28"/>
          <w:lang w:val="uk-UA"/>
        </w:rPr>
        <w:t>Голова Верховної Ради України</w:t>
      </w:r>
    </w:p>
    <w:p w14:paraId="1DFC1938" w14:textId="77777777" w:rsidR="00583D8D" w:rsidRPr="003D7772" w:rsidRDefault="00583D8D" w:rsidP="00583D8D">
      <w:pPr>
        <w:rPr>
          <w:sz w:val="28"/>
          <w:szCs w:val="28"/>
          <w:lang w:val="uk-UA"/>
        </w:rPr>
      </w:pPr>
    </w:p>
    <w:sectPr w:rsidR="00583D8D" w:rsidRPr="003D7772" w:rsidSect="004D4937">
      <w:headerReference w:type="default" r:id="rId10"/>
      <w:pgSz w:w="11906" w:h="16838"/>
      <w:pgMar w:top="850" w:right="850" w:bottom="850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FE0E3" w14:textId="77777777" w:rsidR="00BC63B9" w:rsidRDefault="00BC63B9" w:rsidP="004D4937">
      <w:r>
        <w:separator/>
      </w:r>
    </w:p>
  </w:endnote>
  <w:endnote w:type="continuationSeparator" w:id="0">
    <w:p w14:paraId="3D03D64A" w14:textId="77777777" w:rsidR="00BC63B9" w:rsidRDefault="00BC63B9" w:rsidP="004D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175F61" w14:textId="77777777" w:rsidR="00BC63B9" w:rsidRDefault="00BC63B9" w:rsidP="004D4937">
      <w:r>
        <w:separator/>
      </w:r>
    </w:p>
  </w:footnote>
  <w:footnote w:type="continuationSeparator" w:id="0">
    <w:p w14:paraId="07E8D449" w14:textId="77777777" w:rsidR="00BC63B9" w:rsidRDefault="00BC63B9" w:rsidP="004D4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C00CD" w14:textId="77777777" w:rsidR="007A79AC" w:rsidRDefault="00BC63B9" w:rsidP="004D4937">
    <w:pPr>
      <w:pStyle w:val="a3"/>
    </w:pPr>
  </w:p>
  <w:p w14:paraId="27D76C2D" w14:textId="77777777" w:rsidR="007A79AC" w:rsidRDefault="00BC63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D49AE"/>
    <w:multiLevelType w:val="hybridMultilevel"/>
    <w:tmpl w:val="51CC76B4"/>
    <w:lvl w:ilvl="0" w:tplc="F20426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B27838"/>
    <w:multiLevelType w:val="hybridMultilevel"/>
    <w:tmpl w:val="D09C7122"/>
    <w:lvl w:ilvl="0" w:tplc="D73A6A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94730B4"/>
    <w:multiLevelType w:val="hybridMultilevel"/>
    <w:tmpl w:val="BA887A54"/>
    <w:lvl w:ilvl="0" w:tplc="85F6D2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309299E"/>
    <w:multiLevelType w:val="hybridMultilevel"/>
    <w:tmpl w:val="636ECE24"/>
    <w:lvl w:ilvl="0" w:tplc="0952CD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BC"/>
    <w:rsid w:val="000132E4"/>
    <w:rsid w:val="00084517"/>
    <w:rsid w:val="000959E9"/>
    <w:rsid w:val="000B28E4"/>
    <w:rsid w:val="000F5878"/>
    <w:rsid w:val="001066A2"/>
    <w:rsid w:val="00147337"/>
    <w:rsid w:val="00160F21"/>
    <w:rsid w:val="00173DD6"/>
    <w:rsid w:val="001A1727"/>
    <w:rsid w:val="001A4AA8"/>
    <w:rsid w:val="001B4ACE"/>
    <w:rsid w:val="001C4F3D"/>
    <w:rsid w:val="001E53E5"/>
    <w:rsid w:val="0020566B"/>
    <w:rsid w:val="002453BC"/>
    <w:rsid w:val="00273305"/>
    <w:rsid w:val="002A0B20"/>
    <w:rsid w:val="002B5EC1"/>
    <w:rsid w:val="002D4DD8"/>
    <w:rsid w:val="002F0B42"/>
    <w:rsid w:val="003030EF"/>
    <w:rsid w:val="003149A4"/>
    <w:rsid w:val="00320145"/>
    <w:rsid w:val="00322F2A"/>
    <w:rsid w:val="0035064B"/>
    <w:rsid w:val="00360F79"/>
    <w:rsid w:val="0038420D"/>
    <w:rsid w:val="00386FEB"/>
    <w:rsid w:val="003C1C1B"/>
    <w:rsid w:val="003D7772"/>
    <w:rsid w:val="003D7E52"/>
    <w:rsid w:val="003E325E"/>
    <w:rsid w:val="004270FF"/>
    <w:rsid w:val="00446169"/>
    <w:rsid w:val="00452C9D"/>
    <w:rsid w:val="00475550"/>
    <w:rsid w:val="004874AE"/>
    <w:rsid w:val="004915B7"/>
    <w:rsid w:val="004C162D"/>
    <w:rsid w:val="004D4937"/>
    <w:rsid w:val="00555AC0"/>
    <w:rsid w:val="0056064A"/>
    <w:rsid w:val="00564EFE"/>
    <w:rsid w:val="00583D8D"/>
    <w:rsid w:val="00591E19"/>
    <w:rsid w:val="005E24C4"/>
    <w:rsid w:val="005E4BFA"/>
    <w:rsid w:val="006438CC"/>
    <w:rsid w:val="006571A9"/>
    <w:rsid w:val="006606E3"/>
    <w:rsid w:val="006644FE"/>
    <w:rsid w:val="00674F85"/>
    <w:rsid w:val="0069103B"/>
    <w:rsid w:val="0069428F"/>
    <w:rsid w:val="00726AEC"/>
    <w:rsid w:val="00730A23"/>
    <w:rsid w:val="007D03CD"/>
    <w:rsid w:val="0083795C"/>
    <w:rsid w:val="00871F5B"/>
    <w:rsid w:val="008A7632"/>
    <w:rsid w:val="008A7B06"/>
    <w:rsid w:val="008C4695"/>
    <w:rsid w:val="00907716"/>
    <w:rsid w:val="00916EFD"/>
    <w:rsid w:val="00957722"/>
    <w:rsid w:val="009E1FCE"/>
    <w:rsid w:val="00A11BDC"/>
    <w:rsid w:val="00A158BC"/>
    <w:rsid w:val="00A2166D"/>
    <w:rsid w:val="00A23B79"/>
    <w:rsid w:val="00A42113"/>
    <w:rsid w:val="00A50E02"/>
    <w:rsid w:val="00A82E19"/>
    <w:rsid w:val="00A91809"/>
    <w:rsid w:val="00AB4603"/>
    <w:rsid w:val="00AD486A"/>
    <w:rsid w:val="00B26873"/>
    <w:rsid w:val="00B47D55"/>
    <w:rsid w:val="00B63215"/>
    <w:rsid w:val="00B838E7"/>
    <w:rsid w:val="00BA6256"/>
    <w:rsid w:val="00BA65D1"/>
    <w:rsid w:val="00BB5A3E"/>
    <w:rsid w:val="00BC5423"/>
    <w:rsid w:val="00BC63B9"/>
    <w:rsid w:val="00BF553C"/>
    <w:rsid w:val="00C15E0F"/>
    <w:rsid w:val="00C20256"/>
    <w:rsid w:val="00C212AB"/>
    <w:rsid w:val="00C80012"/>
    <w:rsid w:val="00C918FE"/>
    <w:rsid w:val="00CC13F5"/>
    <w:rsid w:val="00CE5DA0"/>
    <w:rsid w:val="00DE5549"/>
    <w:rsid w:val="00DE7886"/>
    <w:rsid w:val="00DF19B7"/>
    <w:rsid w:val="00E47290"/>
    <w:rsid w:val="00E662AB"/>
    <w:rsid w:val="00E83AC0"/>
    <w:rsid w:val="00EF2A4A"/>
    <w:rsid w:val="00F062E5"/>
    <w:rsid w:val="00F1664A"/>
    <w:rsid w:val="00F42260"/>
    <w:rsid w:val="00F70508"/>
    <w:rsid w:val="00F9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BB31"/>
  <w15:docId w15:val="{C0325223-D850-40B6-9D36-21E1666FD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4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4937"/>
    <w:pPr>
      <w:tabs>
        <w:tab w:val="center" w:pos="4677"/>
        <w:tab w:val="right" w:pos="9355"/>
      </w:tabs>
      <w:spacing w:after="160" w:line="259" w:lineRule="auto"/>
    </w:pPr>
    <w:rPr>
      <w:sz w:val="28"/>
      <w:szCs w:val="28"/>
      <w:lang w:val="uk-UA"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4D4937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4D493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D493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List Paragraph"/>
    <w:basedOn w:val="a"/>
    <w:uiPriority w:val="34"/>
    <w:qFormat/>
    <w:rsid w:val="00C212AB"/>
    <w:pPr>
      <w:ind w:left="720"/>
      <w:contextualSpacing/>
    </w:pPr>
  </w:style>
  <w:style w:type="character" w:styleId="a8">
    <w:name w:val="annotation reference"/>
    <w:basedOn w:val="a0"/>
    <w:uiPriority w:val="99"/>
    <w:semiHidden/>
    <w:unhideWhenUsed/>
    <w:rsid w:val="00A50E0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50E02"/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sid w:val="00A50E0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50E02"/>
    <w:rPr>
      <w:b/>
      <w:bCs/>
    </w:rPr>
  </w:style>
  <w:style w:type="character" w:customStyle="1" w:styleId="ac">
    <w:name w:val="Тема примітки Знак"/>
    <w:basedOn w:val="aa"/>
    <w:link w:val="ab"/>
    <w:uiPriority w:val="99"/>
    <w:semiHidden/>
    <w:rsid w:val="00A50E0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d">
    <w:name w:val="Balloon Text"/>
    <w:basedOn w:val="a"/>
    <w:link w:val="ae"/>
    <w:uiPriority w:val="99"/>
    <w:semiHidden/>
    <w:unhideWhenUsed/>
    <w:rsid w:val="00A50E02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A50E02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f">
    <w:name w:val="Hyperlink"/>
    <w:basedOn w:val="a0"/>
    <w:uiPriority w:val="99"/>
    <w:unhideWhenUsed/>
    <w:rsid w:val="004C162D"/>
    <w:rPr>
      <w:color w:val="0563C1" w:themeColor="hyperlink"/>
      <w:u w:val="single"/>
    </w:rPr>
  </w:style>
  <w:style w:type="paragraph" w:styleId="af0">
    <w:name w:val="Body Text Indent"/>
    <w:basedOn w:val="a"/>
    <w:link w:val="af1"/>
    <w:uiPriority w:val="99"/>
    <w:semiHidden/>
    <w:unhideWhenUsed/>
    <w:rsid w:val="00147337"/>
    <w:pPr>
      <w:autoSpaceDE w:val="0"/>
      <w:autoSpaceDN w:val="0"/>
      <w:spacing w:after="120"/>
      <w:ind w:left="283"/>
    </w:pPr>
    <w:rPr>
      <w:rFonts w:eastAsia="MS Mincho"/>
      <w:lang w:val="uk-UA"/>
    </w:rPr>
  </w:style>
  <w:style w:type="character" w:customStyle="1" w:styleId="af1">
    <w:name w:val="Основний текст з відступом Знак"/>
    <w:basedOn w:val="a0"/>
    <w:link w:val="af0"/>
    <w:uiPriority w:val="99"/>
    <w:semiHidden/>
    <w:rsid w:val="00147337"/>
    <w:rPr>
      <w:rFonts w:ascii="Times New Roman" w:eastAsia="MS Mincho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78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B7E773-FC27-40AA-B141-A3AEED1424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34A8DB-3C66-4652-9A37-27E55C5322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4516B4-1F1C-42B7-A834-ABD49180928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1871</Words>
  <Characters>1068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2021-03-15T12:28:00Z</dcterms:created>
  <dcterms:modified xsi:type="dcterms:W3CDTF">2021-03-15T12:28:00Z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