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F38F3" w:rsidRDefault="006F38F3" w:rsidP="00376511">
      <w:pPr>
        <w:spacing w:after="0" w:line="264" w:lineRule="auto"/>
        <w:rPr>
          <w:rFonts w:ascii="Times New Roman" w:eastAsia="Times New Roman" w:hAnsi="Times New Roman"/>
          <w:b/>
          <w:sz w:val="28"/>
          <w:szCs w:val="27"/>
          <w:lang w:val="uk-UA" w:eastAsia="ru-RU"/>
        </w:rPr>
      </w:pPr>
    </w:p>
    <w:p w:rsidR="00923E50" w:rsidRPr="00656245" w:rsidRDefault="00923E50" w:rsidP="0064551B">
      <w:pPr>
        <w:spacing w:after="0" w:line="276" w:lineRule="auto"/>
        <w:ind w:left="2835" w:firstLine="2126"/>
        <w:rPr>
          <w:rFonts w:ascii="Times New Roman" w:eastAsia="Times New Roman" w:hAnsi="Times New Roman"/>
          <w:b/>
          <w:sz w:val="28"/>
          <w:szCs w:val="28"/>
          <w:lang w:val="uk-UA" w:eastAsia="ru-RU"/>
        </w:rPr>
      </w:pPr>
      <w:r w:rsidRPr="00656245">
        <w:rPr>
          <w:rFonts w:ascii="Times New Roman" w:eastAsia="Times New Roman" w:hAnsi="Times New Roman"/>
          <w:b/>
          <w:sz w:val="28"/>
          <w:szCs w:val="28"/>
          <w:lang w:val="uk-UA" w:eastAsia="ru-RU"/>
        </w:rPr>
        <w:t>Комітет Верховної Ради України</w:t>
      </w:r>
    </w:p>
    <w:p w:rsidR="00923E50" w:rsidRPr="00656245" w:rsidRDefault="00923E50" w:rsidP="0064551B">
      <w:pPr>
        <w:spacing w:after="0" w:line="276" w:lineRule="auto"/>
        <w:ind w:left="2835" w:firstLine="2126"/>
        <w:rPr>
          <w:rFonts w:ascii="Times New Roman" w:eastAsia="Times New Roman" w:hAnsi="Times New Roman"/>
          <w:b/>
          <w:sz w:val="28"/>
          <w:szCs w:val="28"/>
          <w:lang w:val="uk-UA" w:eastAsia="ru-RU"/>
        </w:rPr>
      </w:pPr>
      <w:r w:rsidRPr="00656245">
        <w:rPr>
          <w:rFonts w:ascii="Times New Roman" w:eastAsia="Times New Roman" w:hAnsi="Times New Roman"/>
          <w:b/>
          <w:sz w:val="28"/>
          <w:szCs w:val="28"/>
          <w:lang w:val="uk-UA" w:eastAsia="ru-RU"/>
        </w:rPr>
        <w:t xml:space="preserve">з питань </w:t>
      </w:r>
      <w:r w:rsidR="00656245" w:rsidRPr="00656245">
        <w:rPr>
          <w:rFonts w:ascii="Times New Roman" w:eastAsia="Times New Roman" w:hAnsi="Times New Roman"/>
          <w:b/>
          <w:sz w:val="28"/>
          <w:szCs w:val="28"/>
          <w:lang w:val="uk-UA" w:eastAsia="ru-RU"/>
        </w:rPr>
        <w:t>аграрної та земельної політики</w:t>
      </w:r>
    </w:p>
    <w:p w:rsidR="00923E50" w:rsidRDefault="00923E50" w:rsidP="00923E50">
      <w:pPr>
        <w:spacing w:after="0" w:line="240" w:lineRule="auto"/>
        <w:ind w:firstLine="709"/>
        <w:rPr>
          <w:rFonts w:ascii="Times New Roman" w:eastAsia="Times New Roman" w:hAnsi="Times New Roman"/>
          <w:i/>
          <w:lang w:val="uk-UA" w:eastAsia="ru-RU"/>
        </w:rPr>
      </w:pPr>
    </w:p>
    <w:p w:rsidR="00923E50" w:rsidRPr="00742153" w:rsidRDefault="00923E50" w:rsidP="00923E50">
      <w:pPr>
        <w:spacing w:after="0" w:line="240" w:lineRule="auto"/>
        <w:ind w:firstLine="708"/>
        <w:rPr>
          <w:rFonts w:ascii="Times New Roman" w:eastAsia="Times New Roman" w:hAnsi="Times New Roman"/>
          <w:i/>
          <w:sz w:val="24"/>
          <w:lang w:val="uk-UA" w:eastAsia="ru-RU"/>
        </w:rPr>
      </w:pPr>
      <w:r w:rsidRPr="00742153">
        <w:rPr>
          <w:rFonts w:ascii="Times New Roman" w:eastAsia="Times New Roman" w:hAnsi="Times New Roman"/>
          <w:i/>
          <w:sz w:val="24"/>
          <w:lang w:val="uk-UA" w:eastAsia="ru-RU"/>
        </w:rPr>
        <w:t>Про розгляд законопроекту</w:t>
      </w:r>
    </w:p>
    <w:p w:rsidR="00923E50" w:rsidRPr="001146C4" w:rsidRDefault="00923E50" w:rsidP="00923E50">
      <w:pPr>
        <w:spacing w:after="0" w:line="240" w:lineRule="auto"/>
        <w:ind w:firstLine="708"/>
        <w:rPr>
          <w:rFonts w:ascii="Times New Roman" w:eastAsia="Times New Roman" w:hAnsi="Times New Roman"/>
          <w:i/>
          <w:sz w:val="24"/>
          <w:lang w:val="uk-UA" w:eastAsia="ru-RU"/>
        </w:rPr>
      </w:pPr>
      <w:r w:rsidRPr="00742153">
        <w:rPr>
          <w:rFonts w:ascii="Times New Roman" w:eastAsia="Times New Roman" w:hAnsi="Times New Roman"/>
          <w:i/>
          <w:sz w:val="24"/>
          <w:lang w:val="uk-UA" w:eastAsia="ru-RU"/>
        </w:rPr>
        <w:t xml:space="preserve">за реєстр. № </w:t>
      </w:r>
      <w:r w:rsidR="001146C4" w:rsidRPr="001146C4">
        <w:rPr>
          <w:rFonts w:ascii="Times New Roman" w:eastAsia="Times New Roman" w:hAnsi="Times New Roman"/>
          <w:i/>
          <w:sz w:val="24"/>
          <w:lang w:val="uk-UA" w:eastAsia="ru-RU"/>
        </w:rPr>
        <w:t>5227 від 12.03.2021</w:t>
      </w:r>
    </w:p>
    <w:p w:rsidR="00923E50" w:rsidRPr="00366B35" w:rsidRDefault="00923E50" w:rsidP="00923E50">
      <w:pPr>
        <w:spacing w:after="0" w:line="240" w:lineRule="auto"/>
        <w:ind w:firstLine="709"/>
        <w:jc w:val="both"/>
        <w:rPr>
          <w:rFonts w:ascii="Times New Roman" w:eastAsia="Times New Roman" w:hAnsi="Times New Roman"/>
          <w:sz w:val="28"/>
          <w:szCs w:val="28"/>
          <w:lang w:val="uk-UA" w:eastAsia="ru-RU"/>
        </w:rPr>
      </w:pPr>
    </w:p>
    <w:p w:rsidR="001146C4" w:rsidRDefault="00923E50" w:rsidP="00437E33">
      <w:pPr>
        <w:spacing w:after="0" w:line="288" w:lineRule="auto"/>
        <w:ind w:firstLine="709"/>
        <w:jc w:val="both"/>
        <w:rPr>
          <w:rFonts w:ascii="Times New Roman" w:eastAsia="Times New Roman" w:hAnsi="Times New Roman"/>
          <w:bCs/>
          <w:sz w:val="28"/>
          <w:szCs w:val="28"/>
          <w:lang w:val="uk-UA" w:eastAsia="ru-RU"/>
        </w:rPr>
      </w:pPr>
      <w:r w:rsidRPr="00366B35">
        <w:rPr>
          <w:rFonts w:ascii="Times New Roman" w:eastAsia="Times New Roman" w:hAnsi="Times New Roman"/>
          <w:bCs/>
          <w:sz w:val="28"/>
          <w:szCs w:val="28"/>
          <w:lang w:val="uk-UA" w:eastAsia="ru-RU"/>
        </w:rPr>
        <w:t xml:space="preserve">Комітет Верховної Ради України з питань бюджету на своєму засіданні </w:t>
      </w:r>
      <w:r w:rsidR="00472FBB">
        <w:rPr>
          <w:rFonts w:ascii="Times New Roman" w:eastAsia="Times New Roman" w:hAnsi="Times New Roman"/>
          <w:bCs/>
          <w:sz w:val="28"/>
          <w:szCs w:val="28"/>
          <w:lang w:val="uk-UA" w:eastAsia="ru-RU"/>
        </w:rPr>
        <w:t>2 червня 2021 року (протокол № 90)</w:t>
      </w:r>
      <w:bookmarkStart w:id="0" w:name="_GoBack"/>
      <w:bookmarkEnd w:id="0"/>
      <w:r w:rsidR="001D4805">
        <w:rPr>
          <w:rFonts w:ascii="Times New Roman" w:eastAsia="Times New Roman" w:hAnsi="Times New Roman"/>
          <w:bCs/>
          <w:sz w:val="28"/>
          <w:szCs w:val="28"/>
          <w:lang w:val="uk-UA" w:eastAsia="ru-RU"/>
        </w:rPr>
        <w:t xml:space="preserve"> відповідно до статей 27 і 109</w:t>
      </w:r>
      <w:r w:rsidR="00EB1495">
        <w:rPr>
          <w:rFonts w:ascii="Times New Roman" w:eastAsia="Times New Roman" w:hAnsi="Times New Roman"/>
          <w:bCs/>
          <w:sz w:val="28"/>
          <w:szCs w:val="28"/>
          <w:lang w:val="uk-UA" w:eastAsia="ru-RU"/>
        </w:rPr>
        <w:t> </w:t>
      </w:r>
      <w:r w:rsidRPr="00366B35">
        <w:rPr>
          <w:rFonts w:ascii="Times New Roman" w:eastAsia="Times New Roman" w:hAnsi="Times New Roman"/>
          <w:bCs/>
          <w:sz w:val="28"/>
          <w:szCs w:val="28"/>
          <w:lang w:val="uk-UA" w:eastAsia="ru-RU"/>
        </w:rPr>
        <w:t xml:space="preserve">Бюджетного кодексу України та статті 93 Регламенту Верховної Ради України розглянув проект Закону України </w:t>
      </w:r>
      <w:r>
        <w:rPr>
          <w:rFonts w:ascii="Times New Roman" w:eastAsia="Times New Roman" w:hAnsi="Times New Roman"/>
          <w:bCs/>
          <w:sz w:val="28"/>
          <w:szCs w:val="28"/>
          <w:lang w:val="uk-UA" w:eastAsia="ru-RU"/>
        </w:rPr>
        <w:t xml:space="preserve">«Про </w:t>
      </w:r>
      <w:r w:rsidR="001146C4" w:rsidRPr="001146C4">
        <w:rPr>
          <w:rFonts w:ascii="Times New Roman" w:eastAsia="Times New Roman" w:hAnsi="Times New Roman"/>
          <w:bCs/>
          <w:sz w:val="28"/>
          <w:szCs w:val="28"/>
          <w:lang w:val="uk-UA" w:eastAsia="ru-RU"/>
        </w:rPr>
        <w:t xml:space="preserve">внесення змін до деяких законодавчих актів України щодо сприяння розвитку сфери вирощування енергетичних рослин» </w:t>
      </w:r>
      <w:r w:rsidR="001146C4">
        <w:rPr>
          <w:rFonts w:ascii="Times New Roman" w:eastAsia="Times New Roman" w:hAnsi="Times New Roman"/>
          <w:bCs/>
          <w:sz w:val="28"/>
          <w:szCs w:val="28"/>
          <w:lang w:val="uk-UA" w:eastAsia="ru-RU"/>
        </w:rPr>
        <w:t xml:space="preserve">(реєстр. № </w:t>
      </w:r>
      <w:r w:rsidR="001146C4" w:rsidRPr="001146C4">
        <w:rPr>
          <w:rFonts w:ascii="Times New Roman" w:eastAsia="Times New Roman" w:hAnsi="Times New Roman"/>
          <w:bCs/>
          <w:sz w:val="28"/>
          <w:szCs w:val="28"/>
          <w:lang w:val="uk-UA" w:eastAsia="ru-RU"/>
        </w:rPr>
        <w:t>5227 від 12.03.2021</w:t>
      </w:r>
      <w:r w:rsidR="001146C4">
        <w:rPr>
          <w:rFonts w:ascii="Times New Roman" w:eastAsia="Times New Roman" w:hAnsi="Times New Roman"/>
          <w:bCs/>
          <w:sz w:val="28"/>
          <w:szCs w:val="28"/>
          <w:lang w:val="uk-UA" w:eastAsia="ru-RU"/>
        </w:rPr>
        <w:t xml:space="preserve">), </w:t>
      </w:r>
      <w:r w:rsidR="001146C4" w:rsidRPr="001146C4">
        <w:rPr>
          <w:rFonts w:ascii="Times New Roman" w:eastAsia="Times New Roman" w:hAnsi="Times New Roman"/>
          <w:bCs/>
          <w:sz w:val="28"/>
          <w:szCs w:val="28"/>
          <w:lang w:val="uk-UA" w:eastAsia="ru-RU"/>
        </w:rPr>
        <w:t>поданий народними депутатами України Шинкаренком І. А., Славицькою А. К. та Ткаченком О. М., і повідомляє наступне.</w:t>
      </w:r>
    </w:p>
    <w:p w:rsidR="004D7E73" w:rsidRDefault="007317B6" w:rsidP="004D7E73">
      <w:pPr>
        <w:spacing w:after="0" w:line="288" w:lineRule="auto"/>
        <w:ind w:firstLine="709"/>
        <w:jc w:val="both"/>
        <w:rPr>
          <w:rFonts w:ascii="Times New Roman" w:eastAsia="Times New Roman" w:hAnsi="Times New Roman"/>
          <w:bCs/>
          <w:sz w:val="28"/>
          <w:szCs w:val="28"/>
          <w:lang w:val="uk-UA" w:eastAsia="ru-RU"/>
        </w:rPr>
      </w:pPr>
      <w:r>
        <w:rPr>
          <w:rFonts w:ascii="Times New Roman" w:eastAsia="Times New Roman" w:hAnsi="Times New Roman"/>
          <w:bCs/>
          <w:sz w:val="28"/>
          <w:szCs w:val="28"/>
          <w:lang w:val="uk-UA" w:eastAsia="ru-RU"/>
        </w:rPr>
        <w:t>С</w:t>
      </w:r>
      <w:r w:rsidR="001C0A4A" w:rsidRPr="001C0A4A">
        <w:rPr>
          <w:rFonts w:ascii="Times New Roman" w:eastAsia="Times New Roman" w:hAnsi="Times New Roman"/>
          <w:bCs/>
          <w:sz w:val="28"/>
          <w:szCs w:val="28"/>
          <w:lang w:val="uk-UA" w:eastAsia="ru-RU"/>
        </w:rPr>
        <w:t>лід зазначити,</w:t>
      </w:r>
      <w:r w:rsidR="001C0A4A">
        <w:rPr>
          <w:rFonts w:ascii="Times New Roman" w:eastAsia="Times New Roman" w:hAnsi="Times New Roman"/>
          <w:bCs/>
          <w:sz w:val="28"/>
          <w:szCs w:val="28"/>
          <w:lang w:val="uk-UA" w:eastAsia="ru-RU"/>
        </w:rPr>
        <w:t xml:space="preserve"> що законопроектом, серед іншого, пропонується </w:t>
      </w:r>
      <w:r w:rsidR="00D00AF3">
        <w:rPr>
          <w:rFonts w:ascii="Times New Roman" w:eastAsia="Times New Roman" w:hAnsi="Times New Roman"/>
          <w:bCs/>
          <w:sz w:val="28"/>
          <w:szCs w:val="28"/>
          <w:lang w:val="uk-UA" w:eastAsia="ru-RU"/>
        </w:rPr>
        <w:t xml:space="preserve">доповнити статтю 9 </w:t>
      </w:r>
      <w:r w:rsidR="00D00AF3" w:rsidRPr="00D00AF3">
        <w:rPr>
          <w:rFonts w:ascii="Times New Roman" w:eastAsia="Times New Roman" w:hAnsi="Times New Roman"/>
          <w:bCs/>
          <w:sz w:val="28"/>
          <w:szCs w:val="28"/>
          <w:lang w:val="uk-UA" w:eastAsia="ru-RU"/>
        </w:rPr>
        <w:t>Закону України «Про альтернативні джерела енергії» новим положенням, згідно з</w:t>
      </w:r>
      <w:r w:rsidR="00D00AF3">
        <w:rPr>
          <w:rFonts w:ascii="Times New Roman" w:eastAsia="Times New Roman" w:hAnsi="Times New Roman"/>
          <w:bCs/>
          <w:sz w:val="28"/>
          <w:szCs w:val="28"/>
          <w:lang w:val="uk-UA" w:eastAsia="ru-RU"/>
        </w:rPr>
        <w:t xml:space="preserve"> </w:t>
      </w:r>
      <w:r w:rsidR="00D00AF3" w:rsidRPr="00D00AF3">
        <w:rPr>
          <w:rFonts w:ascii="Times New Roman" w:eastAsia="Times New Roman" w:hAnsi="Times New Roman"/>
          <w:bCs/>
          <w:sz w:val="28"/>
          <w:szCs w:val="28"/>
          <w:lang w:val="uk-UA" w:eastAsia="ru-RU"/>
        </w:rPr>
        <w:t>яким стимулювання виробництва та споживання енергії, виробленої</w:t>
      </w:r>
      <w:r w:rsidR="00D00AF3">
        <w:rPr>
          <w:rFonts w:ascii="Times New Roman" w:eastAsia="Times New Roman" w:hAnsi="Times New Roman"/>
          <w:bCs/>
          <w:sz w:val="28"/>
          <w:szCs w:val="28"/>
          <w:lang w:val="uk-UA" w:eastAsia="ru-RU"/>
        </w:rPr>
        <w:t xml:space="preserve"> </w:t>
      </w:r>
      <w:r w:rsidR="00D00AF3" w:rsidRPr="00D00AF3">
        <w:rPr>
          <w:rFonts w:ascii="Times New Roman" w:eastAsia="Times New Roman" w:hAnsi="Times New Roman"/>
          <w:bCs/>
          <w:sz w:val="28"/>
          <w:szCs w:val="28"/>
          <w:lang w:val="uk-UA" w:eastAsia="ru-RU"/>
        </w:rPr>
        <w:t>з альтернативних джерел, здійснюватиметься відповідно до законодавства шляхом</w:t>
      </w:r>
      <w:r w:rsidR="00D00AF3">
        <w:rPr>
          <w:rFonts w:ascii="Times New Roman" w:eastAsia="Times New Roman" w:hAnsi="Times New Roman"/>
          <w:bCs/>
          <w:sz w:val="28"/>
          <w:szCs w:val="28"/>
          <w:lang w:val="uk-UA" w:eastAsia="ru-RU"/>
        </w:rPr>
        <w:t xml:space="preserve"> </w:t>
      </w:r>
      <w:r w:rsidR="00D00AF3" w:rsidRPr="00D00AF3">
        <w:rPr>
          <w:rFonts w:ascii="Times New Roman" w:eastAsia="Times New Roman" w:hAnsi="Times New Roman"/>
          <w:bCs/>
          <w:sz w:val="28"/>
          <w:szCs w:val="28"/>
          <w:lang w:val="uk-UA" w:eastAsia="ru-RU"/>
        </w:rPr>
        <w:t>також державної підтримки вирощування енергетичних рослин у порядку,</w:t>
      </w:r>
      <w:r w:rsidR="00D00AF3">
        <w:rPr>
          <w:rFonts w:ascii="Times New Roman" w:eastAsia="Times New Roman" w:hAnsi="Times New Roman"/>
          <w:bCs/>
          <w:sz w:val="28"/>
          <w:szCs w:val="28"/>
          <w:lang w:val="uk-UA" w:eastAsia="ru-RU"/>
        </w:rPr>
        <w:t xml:space="preserve"> </w:t>
      </w:r>
      <w:r w:rsidR="00D00AF3" w:rsidRPr="00D00AF3">
        <w:rPr>
          <w:rFonts w:ascii="Times New Roman" w:eastAsia="Times New Roman" w:hAnsi="Times New Roman"/>
          <w:bCs/>
          <w:sz w:val="28"/>
          <w:szCs w:val="28"/>
          <w:lang w:val="uk-UA" w:eastAsia="ru-RU"/>
        </w:rPr>
        <w:t>визначен</w:t>
      </w:r>
      <w:r w:rsidR="004D7E73">
        <w:rPr>
          <w:rFonts w:ascii="Times New Roman" w:eastAsia="Times New Roman" w:hAnsi="Times New Roman"/>
          <w:bCs/>
          <w:sz w:val="28"/>
          <w:szCs w:val="28"/>
          <w:lang w:val="uk-UA" w:eastAsia="ru-RU"/>
        </w:rPr>
        <w:t>о</w:t>
      </w:r>
      <w:r w:rsidR="008D01E0">
        <w:rPr>
          <w:rFonts w:ascii="Times New Roman" w:eastAsia="Times New Roman" w:hAnsi="Times New Roman"/>
          <w:bCs/>
          <w:sz w:val="28"/>
          <w:szCs w:val="28"/>
          <w:lang w:val="uk-UA" w:eastAsia="ru-RU"/>
        </w:rPr>
        <w:t xml:space="preserve">му Кабінетом Міністрів України. Відтак, вказане </w:t>
      </w:r>
      <w:r w:rsidR="004D7E73">
        <w:rPr>
          <w:rFonts w:ascii="Times New Roman" w:eastAsia="Times New Roman" w:hAnsi="Times New Roman"/>
          <w:bCs/>
          <w:sz w:val="28"/>
          <w:szCs w:val="28"/>
          <w:lang w:val="uk-UA" w:eastAsia="ru-RU"/>
        </w:rPr>
        <w:t xml:space="preserve">може зумовити необхідність </w:t>
      </w:r>
      <w:r w:rsidR="004D7E73" w:rsidRPr="00CB3713">
        <w:rPr>
          <w:rFonts w:ascii="Times New Roman" w:eastAsia="Times New Roman" w:hAnsi="Times New Roman"/>
          <w:bCs/>
          <w:sz w:val="28"/>
          <w:szCs w:val="28"/>
          <w:lang w:val="uk-UA" w:eastAsia="ru-RU"/>
        </w:rPr>
        <w:t xml:space="preserve">передбачення додаткових коштів з державного </w:t>
      </w:r>
      <w:r w:rsidR="004D7E73">
        <w:rPr>
          <w:rFonts w:ascii="Times New Roman" w:eastAsia="Times New Roman" w:hAnsi="Times New Roman"/>
          <w:bCs/>
          <w:sz w:val="28"/>
          <w:szCs w:val="28"/>
          <w:lang w:val="uk-UA" w:eastAsia="ru-RU"/>
        </w:rPr>
        <w:t>та/або місцевих бюджетів для надання фінансової підтримки таким виробникам</w:t>
      </w:r>
      <w:r w:rsidR="004D7E73" w:rsidRPr="00A72F00">
        <w:rPr>
          <w:rFonts w:ascii="Times New Roman" w:eastAsia="Times New Roman" w:hAnsi="Times New Roman"/>
          <w:bCs/>
          <w:sz w:val="28"/>
          <w:szCs w:val="28"/>
          <w:lang w:val="uk-UA" w:eastAsia="ru-RU"/>
        </w:rPr>
        <w:t>. Аналогічну думку висловлює і Мін</w:t>
      </w:r>
      <w:r w:rsidR="004D7E73">
        <w:rPr>
          <w:rFonts w:ascii="Times New Roman" w:eastAsia="Times New Roman" w:hAnsi="Times New Roman"/>
          <w:bCs/>
          <w:sz w:val="28"/>
          <w:szCs w:val="28"/>
          <w:lang w:val="uk-UA" w:eastAsia="ru-RU"/>
        </w:rPr>
        <w:t>істерство фінансів України</w:t>
      </w:r>
      <w:r w:rsidR="004D7E73" w:rsidRPr="00A72F00">
        <w:rPr>
          <w:rFonts w:ascii="Times New Roman" w:eastAsia="Times New Roman" w:hAnsi="Times New Roman"/>
          <w:bCs/>
          <w:sz w:val="28"/>
          <w:szCs w:val="28"/>
          <w:lang w:val="uk-UA" w:eastAsia="ru-RU"/>
        </w:rPr>
        <w:t xml:space="preserve"> </w:t>
      </w:r>
      <w:r w:rsidR="004D7E73">
        <w:rPr>
          <w:rFonts w:ascii="Times New Roman" w:eastAsia="Times New Roman" w:hAnsi="Times New Roman"/>
          <w:bCs/>
          <w:sz w:val="28"/>
          <w:szCs w:val="28"/>
          <w:lang w:val="uk-UA" w:eastAsia="ru-RU"/>
        </w:rPr>
        <w:t xml:space="preserve">(далі – Мінфін) </w:t>
      </w:r>
      <w:r w:rsidR="004D7E73" w:rsidRPr="00A72F00">
        <w:rPr>
          <w:rFonts w:ascii="Times New Roman" w:eastAsia="Times New Roman" w:hAnsi="Times New Roman"/>
          <w:bCs/>
          <w:sz w:val="28"/>
          <w:szCs w:val="28"/>
          <w:lang w:val="uk-UA" w:eastAsia="ru-RU"/>
        </w:rPr>
        <w:t>у своєму експертному висновку</w:t>
      </w:r>
      <w:r w:rsidR="004D7E73">
        <w:rPr>
          <w:rFonts w:ascii="Times New Roman" w:eastAsia="Times New Roman" w:hAnsi="Times New Roman"/>
          <w:bCs/>
          <w:sz w:val="28"/>
          <w:szCs w:val="28"/>
          <w:lang w:val="uk-UA" w:eastAsia="ru-RU"/>
        </w:rPr>
        <w:t xml:space="preserve"> до цього законопроекту.</w:t>
      </w:r>
    </w:p>
    <w:p w:rsidR="004D7E73" w:rsidRDefault="004D7E73" w:rsidP="00C845B4">
      <w:pPr>
        <w:spacing w:after="0" w:line="288" w:lineRule="auto"/>
        <w:ind w:firstLine="709"/>
        <w:jc w:val="both"/>
        <w:rPr>
          <w:rFonts w:ascii="Times New Roman" w:eastAsia="Times New Roman" w:hAnsi="Times New Roman"/>
          <w:bCs/>
          <w:sz w:val="28"/>
          <w:szCs w:val="28"/>
          <w:lang w:val="uk-UA" w:eastAsia="ru-RU"/>
        </w:rPr>
      </w:pPr>
      <w:r w:rsidRPr="004D7E73">
        <w:rPr>
          <w:rFonts w:ascii="Times New Roman" w:eastAsia="Times New Roman" w:hAnsi="Times New Roman"/>
          <w:bCs/>
          <w:sz w:val="28"/>
          <w:szCs w:val="28"/>
          <w:lang w:val="uk-UA" w:eastAsia="ru-RU"/>
        </w:rPr>
        <w:t>При цьому, у державном</w:t>
      </w:r>
      <w:r>
        <w:rPr>
          <w:rFonts w:ascii="Times New Roman" w:eastAsia="Times New Roman" w:hAnsi="Times New Roman"/>
          <w:bCs/>
          <w:sz w:val="28"/>
          <w:szCs w:val="28"/>
          <w:lang w:val="uk-UA" w:eastAsia="ru-RU"/>
        </w:rPr>
        <w:t>у бюджеті на 2021</w:t>
      </w:r>
      <w:r w:rsidRPr="004D7E73">
        <w:rPr>
          <w:rFonts w:ascii="Times New Roman" w:eastAsia="Times New Roman" w:hAnsi="Times New Roman"/>
          <w:bCs/>
          <w:sz w:val="28"/>
          <w:szCs w:val="28"/>
          <w:lang w:val="uk-UA" w:eastAsia="ru-RU"/>
        </w:rPr>
        <w:t xml:space="preserve"> рік видатки на </w:t>
      </w:r>
      <w:r>
        <w:rPr>
          <w:rFonts w:ascii="Times New Roman" w:eastAsia="Times New Roman" w:hAnsi="Times New Roman"/>
          <w:bCs/>
          <w:sz w:val="28"/>
          <w:szCs w:val="28"/>
          <w:lang w:val="uk-UA" w:eastAsia="ru-RU"/>
        </w:rPr>
        <w:t xml:space="preserve">надання державної підтримки </w:t>
      </w:r>
      <w:r w:rsidRPr="004D7E73">
        <w:rPr>
          <w:rFonts w:ascii="Times New Roman" w:eastAsia="Times New Roman" w:hAnsi="Times New Roman"/>
          <w:bCs/>
          <w:sz w:val="28"/>
          <w:szCs w:val="28"/>
          <w:lang w:val="uk-UA" w:eastAsia="ru-RU"/>
        </w:rPr>
        <w:t>вирощування енергетичних рослин не передбачені</w:t>
      </w:r>
      <w:r>
        <w:rPr>
          <w:rFonts w:ascii="Times New Roman" w:eastAsia="Times New Roman" w:hAnsi="Times New Roman"/>
          <w:bCs/>
          <w:sz w:val="28"/>
          <w:szCs w:val="28"/>
          <w:lang w:val="uk-UA" w:eastAsia="ru-RU"/>
        </w:rPr>
        <w:t>,</w:t>
      </w:r>
      <w:r w:rsidRPr="004D7E73">
        <w:rPr>
          <w:rFonts w:ascii="Times New Roman" w:eastAsia="Times New Roman" w:hAnsi="Times New Roman"/>
          <w:bCs/>
          <w:sz w:val="28"/>
          <w:szCs w:val="28"/>
          <w:lang w:val="uk-UA" w:eastAsia="ru-RU"/>
        </w:rPr>
        <w:t xml:space="preserve"> а порядок її надання</w:t>
      </w:r>
      <w:r w:rsidR="008D01E0">
        <w:rPr>
          <w:rFonts w:ascii="Times New Roman" w:eastAsia="Times New Roman" w:hAnsi="Times New Roman"/>
          <w:bCs/>
          <w:sz w:val="28"/>
          <w:szCs w:val="28"/>
          <w:lang w:val="uk-UA" w:eastAsia="ru-RU"/>
        </w:rPr>
        <w:t xml:space="preserve"> не розроблено, тому </w:t>
      </w:r>
      <w:r w:rsidR="00C845B4">
        <w:rPr>
          <w:rFonts w:ascii="Times New Roman" w:eastAsia="Times New Roman" w:hAnsi="Times New Roman"/>
          <w:bCs/>
          <w:sz w:val="28"/>
          <w:szCs w:val="28"/>
          <w:lang w:val="uk-UA" w:eastAsia="ru-RU"/>
        </w:rPr>
        <w:t xml:space="preserve">відсутня можливість </w:t>
      </w:r>
      <w:r w:rsidR="00C845B4" w:rsidRPr="00C845B4">
        <w:rPr>
          <w:rFonts w:ascii="Times New Roman" w:eastAsia="Times New Roman" w:hAnsi="Times New Roman"/>
          <w:bCs/>
          <w:sz w:val="28"/>
          <w:szCs w:val="28"/>
          <w:lang w:val="uk-UA" w:eastAsia="ru-RU"/>
        </w:rPr>
        <w:t xml:space="preserve">визначити вплив </w:t>
      </w:r>
      <w:r w:rsidR="008D01E0">
        <w:rPr>
          <w:rFonts w:ascii="Times New Roman" w:eastAsia="Times New Roman" w:hAnsi="Times New Roman"/>
          <w:bCs/>
          <w:sz w:val="28"/>
          <w:szCs w:val="28"/>
          <w:lang w:val="uk-UA" w:eastAsia="ru-RU"/>
        </w:rPr>
        <w:t>надання такої</w:t>
      </w:r>
      <w:r w:rsidR="00C845B4" w:rsidRPr="00C845B4">
        <w:rPr>
          <w:rFonts w:ascii="Times New Roman" w:eastAsia="Times New Roman" w:hAnsi="Times New Roman"/>
          <w:bCs/>
          <w:sz w:val="28"/>
          <w:szCs w:val="28"/>
          <w:lang w:val="uk-UA" w:eastAsia="ru-RU"/>
        </w:rPr>
        <w:t xml:space="preserve"> державної підтримки на державний</w:t>
      </w:r>
      <w:r w:rsidR="00C845B4">
        <w:rPr>
          <w:rFonts w:ascii="Times New Roman" w:eastAsia="Times New Roman" w:hAnsi="Times New Roman"/>
          <w:bCs/>
          <w:sz w:val="28"/>
          <w:szCs w:val="28"/>
          <w:lang w:val="uk-UA" w:eastAsia="ru-RU"/>
        </w:rPr>
        <w:t xml:space="preserve"> </w:t>
      </w:r>
      <w:r w:rsidR="00C845B4" w:rsidRPr="00C845B4">
        <w:rPr>
          <w:rFonts w:ascii="Times New Roman" w:eastAsia="Times New Roman" w:hAnsi="Times New Roman"/>
          <w:bCs/>
          <w:sz w:val="28"/>
          <w:szCs w:val="28"/>
          <w:lang w:val="uk-UA" w:eastAsia="ru-RU"/>
        </w:rPr>
        <w:t>та/або місцеві бюджети</w:t>
      </w:r>
      <w:r w:rsidR="00C845B4">
        <w:rPr>
          <w:rFonts w:ascii="Times New Roman" w:eastAsia="Times New Roman" w:hAnsi="Times New Roman"/>
          <w:bCs/>
          <w:sz w:val="28"/>
          <w:szCs w:val="28"/>
          <w:lang w:val="uk-UA" w:eastAsia="ru-RU"/>
        </w:rPr>
        <w:t>.</w:t>
      </w:r>
    </w:p>
    <w:p w:rsidR="00C845B4" w:rsidRPr="00C845B4" w:rsidRDefault="00C845B4" w:rsidP="00C845B4">
      <w:pPr>
        <w:spacing w:after="0" w:line="288" w:lineRule="auto"/>
        <w:ind w:firstLine="709"/>
        <w:jc w:val="both"/>
        <w:rPr>
          <w:rFonts w:ascii="Times New Roman" w:eastAsia="Times New Roman" w:hAnsi="Times New Roman"/>
          <w:bCs/>
          <w:sz w:val="28"/>
          <w:szCs w:val="28"/>
          <w:lang w:val="uk-UA" w:eastAsia="ru-RU"/>
        </w:rPr>
      </w:pPr>
      <w:r w:rsidRPr="00C845B4">
        <w:rPr>
          <w:rFonts w:ascii="Times New Roman" w:eastAsia="Times New Roman" w:hAnsi="Times New Roman"/>
          <w:bCs/>
          <w:sz w:val="28"/>
          <w:szCs w:val="28"/>
          <w:lang w:val="uk-UA" w:eastAsia="ru-RU"/>
        </w:rPr>
        <w:t xml:space="preserve">Слід наголосити, що всупереч вимогам частини першої статті 27 Кодексу та частини третьої статті 91 Регламенту Верховної Ради України суб’єктами права законодавчої ініціативи до законопроекту, прийняття якого призведе до зміни показників бюджету, не подано належного фінансово-економічного обґрунтування (включаючи відповідні розрахунки) та пропозицій змін до законодавчих актів </w:t>
      </w:r>
      <w:r w:rsidRPr="00C845B4">
        <w:rPr>
          <w:rFonts w:ascii="Times New Roman" w:eastAsia="Times New Roman" w:hAnsi="Times New Roman"/>
          <w:bCs/>
          <w:sz w:val="28"/>
          <w:szCs w:val="28"/>
          <w:lang w:val="uk-UA" w:eastAsia="ru-RU"/>
        </w:rPr>
        <w:lastRenderedPageBreak/>
        <w:t xml:space="preserve">України щодо скорочення витрат бюджету та/або джерел додаткових надходжень бюджету для досягнення збалансованості бюджету, що унеможливлює визначення орієнтовного обсягу потреби у додаткових коштах держаного бюджету. Про невиконання вказаних норм зауважує також Мінфін. </w:t>
      </w:r>
    </w:p>
    <w:p w:rsidR="004D7E73" w:rsidRDefault="00C845B4" w:rsidP="00C845B4">
      <w:pPr>
        <w:spacing w:after="0" w:line="288" w:lineRule="auto"/>
        <w:ind w:firstLine="709"/>
        <w:jc w:val="both"/>
        <w:rPr>
          <w:rFonts w:ascii="Times New Roman" w:eastAsia="Times New Roman" w:hAnsi="Times New Roman"/>
          <w:bCs/>
          <w:sz w:val="28"/>
          <w:szCs w:val="28"/>
          <w:lang w:val="uk-UA" w:eastAsia="ru-RU"/>
        </w:rPr>
      </w:pPr>
      <w:r>
        <w:rPr>
          <w:rFonts w:ascii="Times New Roman" w:eastAsia="Times New Roman" w:hAnsi="Times New Roman"/>
          <w:bCs/>
          <w:sz w:val="28"/>
          <w:szCs w:val="28"/>
          <w:lang w:val="uk-UA" w:eastAsia="ru-RU"/>
        </w:rPr>
        <w:t xml:space="preserve">Загалом </w:t>
      </w:r>
      <w:r w:rsidRPr="00C845B4">
        <w:rPr>
          <w:rFonts w:ascii="Times New Roman" w:eastAsia="Times New Roman" w:hAnsi="Times New Roman"/>
          <w:bCs/>
          <w:sz w:val="28"/>
          <w:szCs w:val="28"/>
          <w:lang w:val="uk-UA" w:eastAsia="ru-RU"/>
        </w:rPr>
        <w:t>Мінфін у межах питань, що належить до його компетенції, зазначає, що такий законопроект</w:t>
      </w:r>
      <w:r w:rsidRPr="00C845B4">
        <w:rPr>
          <w:rFonts w:ascii="Times New Roman" w:hAnsi="Times New Roman"/>
          <w:sz w:val="28"/>
          <w:szCs w:val="28"/>
          <w:lang w:val="uk-UA"/>
        </w:rPr>
        <w:t xml:space="preserve"> </w:t>
      </w:r>
      <w:r w:rsidRPr="00C845B4">
        <w:rPr>
          <w:rFonts w:ascii="Times New Roman" w:eastAsia="Times New Roman" w:hAnsi="Times New Roman"/>
          <w:bCs/>
          <w:sz w:val="28"/>
          <w:szCs w:val="28"/>
          <w:lang w:val="uk-UA" w:eastAsia="ru-RU"/>
        </w:rPr>
        <w:t xml:space="preserve">потребує доопрацювання </w:t>
      </w:r>
      <w:r>
        <w:rPr>
          <w:rFonts w:ascii="Times New Roman" w:eastAsia="Times New Roman" w:hAnsi="Times New Roman"/>
          <w:bCs/>
          <w:sz w:val="28"/>
          <w:szCs w:val="28"/>
          <w:lang w:val="uk-UA" w:eastAsia="ru-RU"/>
        </w:rPr>
        <w:t xml:space="preserve">у частині визначення додаткової </w:t>
      </w:r>
      <w:r w:rsidRPr="00C845B4">
        <w:rPr>
          <w:rFonts w:ascii="Times New Roman" w:eastAsia="Times New Roman" w:hAnsi="Times New Roman"/>
          <w:bCs/>
          <w:sz w:val="28"/>
          <w:szCs w:val="28"/>
          <w:lang w:val="uk-UA" w:eastAsia="ru-RU"/>
        </w:rPr>
        <w:t>потреби для державної підтримки вирощування енергетичних рослин та джерел</w:t>
      </w:r>
      <w:r>
        <w:rPr>
          <w:rFonts w:ascii="Times New Roman" w:eastAsia="Times New Roman" w:hAnsi="Times New Roman"/>
          <w:bCs/>
          <w:sz w:val="28"/>
          <w:szCs w:val="28"/>
          <w:lang w:val="uk-UA" w:eastAsia="ru-RU"/>
        </w:rPr>
        <w:t xml:space="preserve"> </w:t>
      </w:r>
      <w:r w:rsidRPr="00C845B4">
        <w:rPr>
          <w:rFonts w:ascii="Times New Roman" w:eastAsia="Times New Roman" w:hAnsi="Times New Roman"/>
          <w:bCs/>
          <w:sz w:val="28"/>
          <w:szCs w:val="28"/>
          <w:lang w:val="uk-UA" w:eastAsia="ru-RU"/>
        </w:rPr>
        <w:t>покриття таких видатків.</w:t>
      </w:r>
    </w:p>
    <w:p w:rsidR="001F3C08" w:rsidRDefault="001F3C08" w:rsidP="001F3C08">
      <w:pPr>
        <w:spacing w:after="0" w:line="288" w:lineRule="auto"/>
        <w:ind w:firstLine="709"/>
        <w:jc w:val="both"/>
        <w:rPr>
          <w:rFonts w:ascii="Times New Roman" w:eastAsia="Times New Roman" w:hAnsi="Times New Roman"/>
          <w:bCs/>
          <w:sz w:val="28"/>
          <w:szCs w:val="28"/>
          <w:lang w:val="uk-UA" w:eastAsia="ru-RU"/>
        </w:rPr>
      </w:pPr>
      <w:r w:rsidRPr="001F3C08">
        <w:rPr>
          <w:rFonts w:ascii="Times New Roman" w:eastAsia="Times New Roman" w:hAnsi="Times New Roman"/>
          <w:bCs/>
          <w:sz w:val="28"/>
          <w:szCs w:val="28"/>
          <w:lang w:val="uk-UA" w:eastAsia="ru-RU"/>
        </w:rPr>
        <w:t>Щодо терміну набрання чинності відповідним законом, то відповідно до вимог частини третьої статті 27 Бюджетного кодексу України, закони України або їх окремі положення, які впливають на показники бюджету (зменшують надходження бюджету та/або збільшують витрати бюджету) і приймаються не пізніше 15 липня року, що передує плановому, вводяться в дію не раніше початку планового бюджетного періоду, якщо ж ці Закони України або їх окремі положення приймаються після 15</w:t>
      </w:r>
      <w:r>
        <w:rPr>
          <w:rFonts w:ascii="Times New Roman" w:eastAsia="Times New Roman" w:hAnsi="Times New Roman"/>
          <w:bCs/>
          <w:sz w:val="28"/>
          <w:szCs w:val="28"/>
          <w:lang w:val="uk-UA" w:eastAsia="ru-RU"/>
        </w:rPr>
        <w:t> </w:t>
      </w:r>
      <w:r w:rsidRPr="001F3C08">
        <w:rPr>
          <w:rFonts w:ascii="Times New Roman" w:eastAsia="Times New Roman" w:hAnsi="Times New Roman"/>
          <w:bCs/>
          <w:sz w:val="28"/>
          <w:szCs w:val="28"/>
          <w:lang w:val="uk-UA" w:eastAsia="ru-RU"/>
        </w:rPr>
        <w:t>липня року, що передує плановому – вводяться в дію не раніше початку бюджетного періоду, що настає за плановим.</w:t>
      </w:r>
    </w:p>
    <w:p w:rsidR="00AD7AD4" w:rsidRPr="00AD7AD4" w:rsidRDefault="00147CBA" w:rsidP="00AD7AD4">
      <w:pPr>
        <w:spacing w:after="0" w:line="288" w:lineRule="auto"/>
        <w:ind w:firstLine="709"/>
        <w:jc w:val="both"/>
        <w:rPr>
          <w:rFonts w:ascii="Times New Roman" w:eastAsia="Times New Roman" w:hAnsi="Times New Roman"/>
          <w:bCs/>
          <w:sz w:val="28"/>
          <w:szCs w:val="28"/>
          <w:lang w:val="uk-UA" w:eastAsia="ru-RU"/>
        </w:rPr>
      </w:pPr>
      <w:r>
        <w:rPr>
          <w:rFonts w:ascii="Times New Roman" w:eastAsia="Times New Roman" w:hAnsi="Times New Roman"/>
          <w:bCs/>
          <w:sz w:val="28"/>
          <w:szCs w:val="28"/>
          <w:lang w:val="uk-UA" w:eastAsia="ru-RU"/>
        </w:rPr>
        <w:t xml:space="preserve">За підсумками розгляду  </w:t>
      </w:r>
      <w:r w:rsidRPr="00222001">
        <w:rPr>
          <w:rFonts w:ascii="Times New Roman" w:hAnsi="Times New Roman"/>
          <w:bCs/>
          <w:sz w:val="28"/>
          <w:szCs w:val="28"/>
          <w:lang w:val="uk-UA"/>
        </w:rPr>
        <w:t>Комітет прийняв рішення, що проект Закону України</w:t>
      </w:r>
      <w:r>
        <w:rPr>
          <w:rFonts w:ascii="Times New Roman" w:hAnsi="Times New Roman"/>
          <w:bCs/>
          <w:sz w:val="28"/>
          <w:szCs w:val="28"/>
          <w:lang w:val="uk-UA"/>
        </w:rPr>
        <w:t xml:space="preserve"> </w:t>
      </w:r>
      <w:r w:rsidRPr="00147CBA">
        <w:rPr>
          <w:rFonts w:ascii="Times New Roman" w:hAnsi="Times New Roman"/>
          <w:bCs/>
          <w:sz w:val="28"/>
          <w:szCs w:val="28"/>
          <w:lang w:val="uk-UA"/>
        </w:rPr>
        <w:t>«Про внесення змін до деяких законодавчих актів України щодо сприяння розвитку сфери вирощування енергетичних рослин» (реєстр. № 5227 від 12.03.2021), поданий народними депутатами України Шинкаренком І. А., Славицькою А. К. та Ткаченком</w:t>
      </w:r>
      <w:r w:rsidR="008D01E0">
        <w:rPr>
          <w:rFonts w:ascii="Times New Roman" w:hAnsi="Times New Roman"/>
          <w:bCs/>
          <w:sz w:val="28"/>
          <w:szCs w:val="28"/>
          <w:lang w:val="uk-UA"/>
        </w:rPr>
        <w:t> </w:t>
      </w:r>
      <w:r w:rsidRPr="00147CBA">
        <w:rPr>
          <w:rFonts w:ascii="Times New Roman" w:hAnsi="Times New Roman"/>
          <w:bCs/>
          <w:sz w:val="28"/>
          <w:szCs w:val="28"/>
          <w:lang w:val="uk-UA"/>
        </w:rPr>
        <w:t>О. М.,</w:t>
      </w:r>
      <w:r w:rsidRPr="00147CBA">
        <w:rPr>
          <w:rFonts w:ascii="Times New Roman" w:eastAsia="Times New Roman" w:hAnsi="Times New Roman"/>
          <w:sz w:val="28"/>
          <w:szCs w:val="28"/>
          <w:lang w:val="uk-UA" w:eastAsia="ru-RU"/>
        </w:rPr>
        <w:t xml:space="preserve"> </w:t>
      </w:r>
      <w:r w:rsidRPr="007F1EC9">
        <w:rPr>
          <w:rFonts w:ascii="Times New Roman" w:eastAsia="Times New Roman" w:hAnsi="Times New Roman"/>
          <w:sz w:val="28"/>
          <w:szCs w:val="28"/>
          <w:lang w:val="uk-UA" w:eastAsia="ru-RU"/>
        </w:rPr>
        <w:t>м</w:t>
      </w:r>
      <w:r>
        <w:rPr>
          <w:rFonts w:ascii="Times New Roman" w:eastAsia="Times New Roman" w:hAnsi="Times New Roman"/>
          <w:sz w:val="28"/>
          <w:szCs w:val="28"/>
          <w:lang w:val="uk-UA" w:eastAsia="ru-RU"/>
        </w:rPr>
        <w:t>атиме вплив на показники бюджетів</w:t>
      </w:r>
      <w:r w:rsidR="00AD7AD4">
        <w:rPr>
          <w:rFonts w:ascii="Times New Roman" w:eastAsia="Times New Roman" w:hAnsi="Times New Roman"/>
          <w:sz w:val="28"/>
          <w:szCs w:val="28"/>
          <w:lang w:val="uk-UA" w:eastAsia="ru-RU"/>
        </w:rPr>
        <w:t xml:space="preserve"> </w:t>
      </w:r>
      <w:r w:rsidR="00AD7AD4" w:rsidRPr="00AD7AD4">
        <w:rPr>
          <w:rFonts w:ascii="Times New Roman" w:eastAsia="Times New Roman" w:hAnsi="Times New Roman"/>
          <w:bCs/>
          <w:sz w:val="28"/>
          <w:szCs w:val="28"/>
          <w:lang w:val="uk-UA" w:eastAsia="ru-RU"/>
        </w:rPr>
        <w:t>(потребуватиме  витрат державного та</w:t>
      </w:r>
      <w:r w:rsidR="00AD7AD4">
        <w:rPr>
          <w:rFonts w:ascii="Times New Roman" w:eastAsia="Times New Roman" w:hAnsi="Times New Roman"/>
          <w:bCs/>
          <w:sz w:val="28"/>
          <w:szCs w:val="28"/>
          <w:lang w:val="uk-UA" w:eastAsia="ru-RU"/>
        </w:rPr>
        <w:t>/або</w:t>
      </w:r>
      <w:r w:rsidR="00AD7AD4" w:rsidRPr="00AD7AD4">
        <w:rPr>
          <w:rFonts w:ascii="Times New Roman" w:eastAsia="Times New Roman" w:hAnsi="Times New Roman"/>
          <w:bCs/>
          <w:sz w:val="28"/>
          <w:szCs w:val="28"/>
          <w:lang w:val="uk-UA" w:eastAsia="ru-RU"/>
        </w:rPr>
        <w:t xml:space="preserve"> місцевих бюджетів на надання державної підтримки вирощування енергетичних рослин</w:t>
      </w:r>
      <w:r w:rsidR="00AD7AD4">
        <w:rPr>
          <w:rFonts w:ascii="Times New Roman" w:eastAsia="Times New Roman" w:hAnsi="Times New Roman"/>
          <w:bCs/>
          <w:sz w:val="28"/>
          <w:szCs w:val="28"/>
          <w:lang w:val="uk-UA" w:eastAsia="ru-RU"/>
        </w:rPr>
        <w:t xml:space="preserve">). </w:t>
      </w:r>
      <w:r w:rsidR="00AD7AD4" w:rsidRPr="00AD7AD4">
        <w:rPr>
          <w:rFonts w:ascii="Times New Roman" w:eastAsia="Times New Roman" w:hAnsi="Times New Roman"/>
          <w:bCs/>
          <w:sz w:val="28"/>
          <w:szCs w:val="28"/>
          <w:lang w:val="uk-UA" w:eastAsia="ru-RU"/>
        </w:rPr>
        <w:t>У разі прийняття відповідного закону до 15</w:t>
      </w:r>
      <w:r w:rsidR="00AD7AD4">
        <w:rPr>
          <w:rFonts w:ascii="Times New Roman" w:eastAsia="Times New Roman" w:hAnsi="Times New Roman"/>
          <w:bCs/>
          <w:sz w:val="28"/>
          <w:szCs w:val="28"/>
          <w:lang w:val="uk-UA" w:eastAsia="ru-RU"/>
        </w:rPr>
        <w:t> </w:t>
      </w:r>
      <w:r w:rsidR="00AD7AD4" w:rsidRPr="00AD7AD4">
        <w:rPr>
          <w:rFonts w:ascii="Times New Roman" w:eastAsia="Times New Roman" w:hAnsi="Times New Roman"/>
          <w:bCs/>
          <w:sz w:val="28"/>
          <w:szCs w:val="28"/>
          <w:lang w:val="uk-UA" w:eastAsia="ru-RU"/>
        </w:rPr>
        <w:t>липня 2021 року він має вводитися в дію не раніше 1 січня 2022 року, а після 15  липня 2021 року – не раніше 1 січня 2023 року (або 1 січня наступного за цим року залежно від часу прийняття закону).</w:t>
      </w:r>
    </w:p>
    <w:p w:rsidR="007A3250" w:rsidRDefault="007A3250" w:rsidP="00742153">
      <w:pPr>
        <w:tabs>
          <w:tab w:val="left" w:pos="1064"/>
        </w:tabs>
        <w:spacing w:after="0" w:line="300" w:lineRule="auto"/>
        <w:rPr>
          <w:rFonts w:ascii="Times New Roman" w:eastAsia="Times New Roman" w:hAnsi="Times New Roman"/>
          <w:b/>
          <w:sz w:val="28"/>
          <w:szCs w:val="24"/>
          <w:lang w:val="uk-UA" w:eastAsia="ru-RU"/>
        </w:rPr>
      </w:pPr>
    </w:p>
    <w:p w:rsidR="00F869A5" w:rsidRPr="00742153" w:rsidRDefault="00F869A5" w:rsidP="00742153">
      <w:pPr>
        <w:tabs>
          <w:tab w:val="left" w:pos="1064"/>
        </w:tabs>
        <w:spacing w:after="0" w:line="300" w:lineRule="auto"/>
        <w:rPr>
          <w:rFonts w:ascii="Times New Roman" w:eastAsia="Times New Roman" w:hAnsi="Times New Roman"/>
          <w:b/>
          <w:sz w:val="28"/>
          <w:szCs w:val="24"/>
          <w:lang w:val="uk-UA" w:eastAsia="ru-RU"/>
        </w:rPr>
      </w:pPr>
    </w:p>
    <w:p w:rsidR="00003F1C" w:rsidRPr="007F1EC9" w:rsidRDefault="00003F1C" w:rsidP="00003F1C">
      <w:pPr>
        <w:spacing w:after="0" w:line="300" w:lineRule="auto"/>
        <w:rPr>
          <w:rFonts w:ascii="Times New Roman" w:eastAsia="Times New Roman" w:hAnsi="Times New Roman"/>
          <w:b/>
          <w:sz w:val="14"/>
          <w:szCs w:val="24"/>
          <w:lang w:eastAsia="ru-RU"/>
        </w:rPr>
      </w:pPr>
      <w:r w:rsidRPr="007F1EC9">
        <w:rPr>
          <w:rFonts w:ascii="Times New Roman" w:eastAsia="Times New Roman" w:hAnsi="Times New Roman"/>
          <w:b/>
          <w:sz w:val="28"/>
          <w:szCs w:val="24"/>
          <w:lang w:eastAsia="ru-RU"/>
        </w:rPr>
        <w:t xml:space="preserve">Голова Комітету                                                                             </w:t>
      </w:r>
      <w:r w:rsidRPr="007F1EC9">
        <w:rPr>
          <w:rFonts w:ascii="Times New Roman" w:eastAsia="Times New Roman" w:hAnsi="Times New Roman"/>
          <w:b/>
          <w:sz w:val="28"/>
          <w:szCs w:val="24"/>
          <w:lang w:val="uk-UA" w:eastAsia="ru-RU"/>
        </w:rPr>
        <w:t xml:space="preserve">    </w:t>
      </w:r>
      <w:r>
        <w:rPr>
          <w:rFonts w:ascii="Times New Roman" w:eastAsia="Times New Roman" w:hAnsi="Times New Roman"/>
          <w:b/>
          <w:sz w:val="28"/>
          <w:szCs w:val="24"/>
          <w:lang w:val="uk-UA" w:eastAsia="ru-RU"/>
        </w:rPr>
        <w:t xml:space="preserve">        </w:t>
      </w:r>
      <w:r w:rsidRPr="007F1EC9">
        <w:rPr>
          <w:rFonts w:ascii="Times New Roman" w:eastAsia="Times New Roman" w:hAnsi="Times New Roman"/>
          <w:b/>
          <w:sz w:val="28"/>
          <w:szCs w:val="24"/>
          <w:lang w:eastAsia="ru-RU"/>
        </w:rPr>
        <w:t>Ю.Ю. Арістов</w:t>
      </w:r>
    </w:p>
    <w:p w:rsidR="00003F1C" w:rsidRPr="00003F1C" w:rsidRDefault="00003F1C" w:rsidP="009A2663">
      <w:pPr>
        <w:widowControl w:val="0"/>
        <w:suppressAutoHyphens/>
        <w:spacing w:after="0" w:line="300" w:lineRule="auto"/>
        <w:ind w:firstLine="720"/>
        <w:jc w:val="both"/>
        <w:rPr>
          <w:rFonts w:ascii="Times New Roman" w:eastAsia="Times New Roman" w:hAnsi="Times New Roman"/>
          <w:sz w:val="28"/>
          <w:szCs w:val="28"/>
          <w:lang w:eastAsia="ru-RU"/>
        </w:rPr>
      </w:pPr>
    </w:p>
    <w:p w:rsidR="00F349D9" w:rsidRPr="00144A36" w:rsidRDefault="00F349D9" w:rsidP="00144A36">
      <w:pPr>
        <w:spacing w:after="0" w:line="240" w:lineRule="auto"/>
        <w:rPr>
          <w:rFonts w:ascii="Times New Roman" w:eastAsia="Times New Roman" w:hAnsi="Times New Roman"/>
          <w:bCs/>
          <w:sz w:val="28"/>
          <w:szCs w:val="28"/>
          <w:lang w:val="uk-UA" w:eastAsia="ru-RU"/>
        </w:rPr>
      </w:pPr>
    </w:p>
    <w:sectPr w:rsidR="00F349D9" w:rsidRPr="00144A36" w:rsidSect="006E2E2F">
      <w:headerReference w:type="default" r:id="rId8"/>
      <w:footerReference w:type="default" r:id="rId9"/>
      <w:headerReference w:type="first" r:id="rId10"/>
      <w:footerReference w:type="first" r:id="rId11"/>
      <w:pgSz w:w="11906" w:h="16838"/>
      <w:pgMar w:top="709" w:right="737" w:bottom="993" w:left="964" w:header="709" w:footer="42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F5C64" w:rsidRDefault="003F5C64" w:rsidP="005E306B">
      <w:pPr>
        <w:spacing w:after="0" w:line="240" w:lineRule="auto"/>
      </w:pPr>
      <w:r>
        <w:separator/>
      </w:r>
    </w:p>
  </w:endnote>
  <w:endnote w:type="continuationSeparator" w:id="0">
    <w:p w:rsidR="003F5C64" w:rsidRDefault="003F5C64" w:rsidP="005E30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09800336"/>
      <w:docPartObj>
        <w:docPartGallery w:val="Page Numbers (Bottom of Page)"/>
        <w:docPartUnique/>
      </w:docPartObj>
    </w:sdtPr>
    <w:sdtEndPr>
      <w:rPr>
        <w:rFonts w:ascii="Times New Roman" w:hAnsi="Times New Roman"/>
        <w:sz w:val="24"/>
      </w:rPr>
    </w:sdtEndPr>
    <w:sdtContent>
      <w:p w:rsidR="00815D77" w:rsidRPr="000E61EA" w:rsidRDefault="00815D77">
        <w:pPr>
          <w:pStyle w:val="a5"/>
          <w:jc w:val="right"/>
          <w:rPr>
            <w:rFonts w:ascii="Times New Roman" w:hAnsi="Times New Roman"/>
            <w:sz w:val="24"/>
          </w:rPr>
        </w:pPr>
        <w:r w:rsidRPr="000E61EA">
          <w:rPr>
            <w:rFonts w:ascii="Times New Roman" w:hAnsi="Times New Roman"/>
            <w:sz w:val="24"/>
          </w:rPr>
          <w:fldChar w:fldCharType="begin"/>
        </w:r>
        <w:r w:rsidRPr="000E61EA">
          <w:rPr>
            <w:rFonts w:ascii="Times New Roman" w:hAnsi="Times New Roman"/>
            <w:sz w:val="24"/>
          </w:rPr>
          <w:instrText>PAGE   \* MERGEFORMAT</w:instrText>
        </w:r>
        <w:r w:rsidRPr="000E61EA">
          <w:rPr>
            <w:rFonts w:ascii="Times New Roman" w:hAnsi="Times New Roman"/>
            <w:sz w:val="24"/>
          </w:rPr>
          <w:fldChar w:fldCharType="separate"/>
        </w:r>
        <w:r w:rsidR="00472FBB" w:rsidRPr="00472FBB">
          <w:rPr>
            <w:rFonts w:ascii="Times New Roman" w:hAnsi="Times New Roman"/>
            <w:noProof/>
            <w:sz w:val="24"/>
            <w:lang w:val="uk-UA"/>
          </w:rPr>
          <w:t>2</w:t>
        </w:r>
        <w:r w:rsidRPr="000E61EA">
          <w:rPr>
            <w:rFonts w:ascii="Times New Roman" w:hAnsi="Times New Roman"/>
            <w:sz w:val="24"/>
          </w:rPr>
          <w:fldChar w:fldCharType="end"/>
        </w:r>
      </w:p>
    </w:sdtContent>
  </w:sdt>
  <w:p w:rsidR="00815D77" w:rsidRDefault="00815D77">
    <w:pPr>
      <w:pStyle w:val="a5"/>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63482751"/>
      <w:docPartObj>
        <w:docPartGallery w:val="Page Numbers (Bottom of Page)"/>
        <w:docPartUnique/>
      </w:docPartObj>
    </w:sdtPr>
    <w:sdtEndPr/>
    <w:sdtContent>
      <w:p w:rsidR="00A7635E" w:rsidRDefault="003F5C64">
        <w:pPr>
          <w:pStyle w:val="a5"/>
          <w:jc w:val="center"/>
        </w:pPr>
      </w:p>
    </w:sdtContent>
  </w:sdt>
  <w:p w:rsidR="00A7635E" w:rsidRDefault="00A7635E">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F5C64" w:rsidRDefault="003F5C64" w:rsidP="005E306B">
      <w:pPr>
        <w:spacing w:after="0" w:line="240" w:lineRule="auto"/>
      </w:pPr>
      <w:r>
        <w:separator/>
      </w:r>
    </w:p>
  </w:footnote>
  <w:footnote w:type="continuationSeparator" w:id="0">
    <w:p w:rsidR="003F5C64" w:rsidRDefault="003F5C64" w:rsidP="005E30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6A4B" w:rsidRDefault="00CE6A4B" w:rsidP="00AD7F82">
    <w:pPr>
      <w:pStyle w:val="a3"/>
      <w:tabs>
        <w:tab w:val="clear" w:pos="9355"/>
      </w:tabs>
      <w:jc w:val="center"/>
    </w:pPr>
    <w:r>
      <w:tab/>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1957" w:type="dxa"/>
      <w:tblInd w:w="-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CE6A4B" w:rsidRPr="00AD7F82" w:rsidTr="00BE6F00">
      <w:tc>
        <w:tcPr>
          <w:tcW w:w="11957" w:type="dxa"/>
          <w:tcBorders>
            <w:top w:val="nil"/>
            <w:left w:val="nil"/>
            <w:bottom w:val="nil"/>
            <w:right w:val="nil"/>
          </w:tcBorders>
        </w:tcPr>
        <w:p w:rsidR="00CE6A4B" w:rsidRPr="00AD7F82" w:rsidRDefault="00914E4E" w:rsidP="00C86EE5">
          <w:pPr>
            <w:pStyle w:val="a3"/>
            <w:tabs>
              <w:tab w:val="clear" w:pos="4677"/>
              <w:tab w:val="clear" w:pos="9355"/>
            </w:tabs>
            <w:ind w:left="180"/>
            <w:rPr>
              <w:rFonts w:ascii="Times New Roman" w:hAnsi="Times New Roman"/>
              <w:color w:val="002060"/>
              <w:sz w:val="32"/>
              <w:szCs w:val="32"/>
            </w:rPr>
          </w:pPr>
          <w:r w:rsidRPr="0021032F">
            <w:rPr>
              <w:noProof/>
              <w:spacing w:val="20"/>
              <w:sz w:val="34"/>
              <w:szCs w:val="34"/>
              <w:lang w:val="uk-UA" w:eastAsia="uk-UA"/>
            </w:rPr>
            <w:drawing>
              <wp:anchor distT="360045" distB="0" distL="114300" distR="114300" simplePos="0" relativeHeight="251660288" behindDoc="0" locked="0" layoutInCell="1" allowOverlap="1">
                <wp:simplePos x="0" y="0"/>
                <wp:positionH relativeFrom="margin">
                  <wp:posOffset>3306887</wp:posOffset>
                </wp:positionH>
                <wp:positionV relativeFrom="paragraph">
                  <wp:posOffset>15543</wp:posOffset>
                </wp:positionV>
                <wp:extent cx="461010" cy="636905"/>
                <wp:effectExtent l="0" t="0" r="0" b="0"/>
                <wp:wrapSquare wrapText="bothSides"/>
                <wp:docPr id="4"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21032F" w:rsidRDefault="00C27AE9" w:rsidP="00914E4E">
          <w:pPr>
            <w:pStyle w:val="a3"/>
            <w:tabs>
              <w:tab w:val="clear" w:pos="4677"/>
              <w:tab w:val="clear" w:pos="9355"/>
            </w:tabs>
            <w:spacing w:before="80"/>
            <w:jc w:val="center"/>
            <w:rPr>
              <w:rFonts w:ascii="Times New Roman" w:hAnsi="Times New Roman"/>
              <w:color w:val="1829A8"/>
              <w:spacing w:val="20"/>
              <w:sz w:val="34"/>
              <w:szCs w:val="34"/>
            </w:rPr>
          </w:pPr>
          <w:r w:rsidRPr="0021032F">
            <w:rPr>
              <w:rFonts w:ascii="Times New Roman" w:hAnsi="Times New Roman"/>
              <w:color w:val="1829A8"/>
              <w:spacing w:val="20"/>
              <w:sz w:val="34"/>
              <w:szCs w:val="34"/>
              <w:lang w:val="uk-UA"/>
            </w:rPr>
            <w:t>ВЕРХОВН</w:t>
          </w:r>
          <w:r w:rsidR="00C86266" w:rsidRPr="0021032F">
            <w:rPr>
              <w:rFonts w:ascii="Times New Roman" w:hAnsi="Times New Roman"/>
              <w:color w:val="1829A8"/>
              <w:spacing w:val="20"/>
              <w:sz w:val="34"/>
              <w:szCs w:val="34"/>
              <w:lang w:val="uk-UA"/>
            </w:rPr>
            <w:t>А</w:t>
          </w:r>
          <w:r w:rsidRPr="0021032F">
            <w:rPr>
              <w:rFonts w:ascii="Times New Roman" w:hAnsi="Times New Roman"/>
              <w:color w:val="1829A8"/>
              <w:spacing w:val="20"/>
              <w:sz w:val="34"/>
              <w:szCs w:val="34"/>
              <w:lang w:val="uk-UA"/>
            </w:rPr>
            <w:t xml:space="preserve"> РАД</w:t>
          </w:r>
          <w:r w:rsidR="00C86266" w:rsidRPr="0021032F">
            <w:rPr>
              <w:rFonts w:ascii="Times New Roman" w:hAnsi="Times New Roman"/>
              <w:color w:val="1829A8"/>
              <w:spacing w:val="20"/>
              <w:sz w:val="34"/>
              <w:szCs w:val="34"/>
              <w:lang w:val="uk-UA"/>
            </w:rPr>
            <w:t>А</w:t>
          </w:r>
          <w:r w:rsidRPr="0021032F">
            <w:rPr>
              <w:rFonts w:ascii="Times New Roman" w:hAnsi="Times New Roman"/>
              <w:color w:val="1829A8"/>
              <w:spacing w:val="20"/>
              <w:sz w:val="34"/>
              <w:szCs w:val="34"/>
              <w:lang w:val="uk-UA"/>
            </w:rPr>
            <w:t xml:space="preserve"> УКРАЇНИ</w:t>
          </w:r>
        </w:p>
        <w:p w:rsidR="00CE6A4B" w:rsidRPr="008D7BBE" w:rsidRDefault="00C86266" w:rsidP="00CA7044">
          <w:pPr>
            <w:pStyle w:val="a3"/>
            <w:tabs>
              <w:tab w:val="clear" w:pos="4677"/>
              <w:tab w:val="clear" w:pos="9355"/>
            </w:tabs>
            <w:spacing w:before="100"/>
            <w:jc w:val="center"/>
            <w:rPr>
              <w:rFonts w:ascii="Times New Roman" w:hAnsi="Times New Roman"/>
              <w:b/>
              <w:color w:val="1829A8"/>
              <w:spacing w:val="20"/>
              <w:sz w:val="24"/>
              <w:szCs w:val="24"/>
              <w:lang w:val="uk-UA"/>
            </w:rPr>
          </w:pPr>
          <w:r w:rsidRPr="00C86266">
            <w:rPr>
              <w:rFonts w:ascii="Times New Roman" w:hAnsi="Times New Roman"/>
              <w:b/>
              <w:color w:val="1829A8"/>
              <w:spacing w:val="20"/>
              <w:sz w:val="24"/>
              <w:szCs w:val="24"/>
              <w:lang w:val="uk-UA"/>
            </w:rPr>
            <w:t>Комітет з питань</w:t>
          </w:r>
          <w:r w:rsidR="0019231B">
            <w:rPr>
              <w:rFonts w:ascii="Times New Roman" w:hAnsi="Times New Roman"/>
              <w:b/>
              <w:color w:val="1829A8"/>
              <w:spacing w:val="20"/>
              <w:sz w:val="24"/>
              <w:szCs w:val="24"/>
              <w:lang w:val="uk-UA"/>
            </w:rPr>
            <w:t xml:space="preserve"> </w:t>
          </w:r>
          <w:r w:rsidR="00C434B6">
            <w:rPr>
              <w:rFonts w:ascii="Times New Roman" w:hAnsi="Times New Roman"/>
              <w:b/>
              <w:color w:val="1829A8"/>
              <w:spacing w:val="20"/>
              <w:sz w:val="24"/>
              <w:szCs w:val="24"/>
              <w:lang w:val="uk-UA"/>
            </w:rPr>
            <w:t>бюджету</w:t>
          </w:r>
        </w:p>
        <w:p w:rsidR="00C27AE9" w:rsidRPr="007B31A3" w:rsidRDefault="0080545D" w:rsidP="00C434B6">
          <w:pPr>
            <w:pStyle w:val="a3"/>
            <w:tabs>
              <w:tab w:val="clear" w:pos="4677"/>
              <w:tab w:val="clear" w:pos="9355"/>
            </w:tabs>
            <w:spacing w:before="160" w:after="60"/>
            <w:jc w:val="center"/>
            <w:rPr>
              <w:color w:val="002060"/>
              <w:sz w:val="20"/>
              <w:szCs w:val="20"/>
            </w:rPr>
          </w:pPr>
          <w:r>
            <w:rPr>
              <w:rFonts w:ascii="Times New Roman" w:hAnsi="Times New Roman"/>
              <w:color w:val="1829A8"/>
              <w:sz w:val="20"/>
              <w:szCs w:val="20"/>
              <w:lang w:val="uk-UA"/>
            </w:rPr>
            <w:t>0</w:t>
          </w:r>
          <w:r w:rsidR="00C27AE9" w:rsidRPr="00A833C8">
            <w:rPr>
              <w:rFonts w:ascii="Times New Roman" w:hAnsi="Times New Roman"/>
              <w:color w:val="1829A8"/>
              <w:sz w:val="20"/>
              <w:szCs w:val="20"/>
              <w:lang w:val="uk-UA"/>
            </w:rPr>
            <w:t xml:space="preserve">1008, м.Київ-8, вул. </w:t>
          </w:r>
          <w:r w:rsidR="00CC39A1" w:rsidRPr="00A833C8">
            <w:rPr>
              <w:rFonts w:ascii="Times New Roman" w:hAnsi="Times New Roman"/>
              <w:color w:val="1829A8"/>
              <w:sz w:val="20"/>
              <w:szCs w:val="20"/>
              <w:lang w:val="uk-UA"/>
            </w:rPr>
            <w:t>М. Грушевського,</w:t>
          </w:r>
          <w:r w:rsidR="00C27AE9" w:rsidRPr="00A833C8">
            <w:rPr>
              <w:rFonts w:ascii="Times New Roman" w:hAnsi="Times New Roman"/>
              <w:color w:val="1829A8"/>
              <w:sz w:val="20"/>
              <w:szCs w:val="20"/>
              <w:lang w:val="uk-UA"/>
            </w:rPr>
            <w:t xml:space="preserve"> 5</w:t>
          </w:r>
          <w:r w:rsidR="008D0011">
            <w:rPr>
              <w:rFonts w:ascii="Times New Roman" w:hAnsi="Times New Roman"/>
              <w:color w:val="1829A8"/>
              <w:sz w:val="20"/>
              <w:szCs w:val="20"/>
              <w:lang w:val="uk-UA"/>
            </w:rPr>
            <w:t>, тел.: 255-</w:t>
          </w:r>
          <w:r w:rsidR="00C92F3D">
            <w:rPr>
              <w:rFonts w:ascii="Times New Roman" w:hAnsi="Times New Roman"/>
              <w:color w:val="1829A8"/>
              <w:sz w:val="20"/>
              <w:szCs w:val="20"/>
              <w:lang w:val="uk-UA"/>
            </w:rPr>
            <w:t>40</w:t>
          </w:r>
          <w:r w:rsidR="008D0011">
            <w:rPr>
              <w:rFonts w:ascii="Times New Roman" w:hAnsi="Times New Roman"/>
              <w:color w:val="1829A8"/>
              <w:sz w:val="20"/>
              <w:szCs w:val="20"/>
              <w:lang w:val="uk-UA"/>
            </w:rPr>
            <w:t>-</w:t>
          </w:r>
          <w:r w:rsidR="00C92F3D">
            <w:rPr>
              <w:rFonts w:ascii="Times New Roman" w:hAnsi="Times New Roman"/>
              <w:color w:val="1829A8"/>
              <w:sz w:val="20"/>
              <w:szCs w:val="20"/>
              <w:lang w:val="uk-UA"/>
            </w:rPr>
            <w:t>2</w:t>
          </w:r>
          <w:r w:rsidR="00C434B6">
            <w:rPr>
              <w:rFonts w:ascii="Times New Roman" w:hAnsi="Times New Roman"/>
              <w:color w:val="1829A8"/>
              <w:sz w:val="20"/>
              <w:szCs w:val="20"/>
              <w:lang w:val="uk-UA"/>
            </w:rPr>
            <w:t>9</w:t>
          </w:r>
          <w:r w:rsidR="008D0011">
            <w:rPr>
              <w:rFonts w:ascii="Times New Roman" w:hAnsi="Times New Roman"/>
              <w:color w:val="1829A8"/>
              <w:sz w:val="20"/>
              <w:szCs w:val="20"/>
              <w:lang w:val="uk-UA"/>
            </w:rPr>
            <w:t>,</w:t>
          </w:r>
          <w:r w:rsidR="00C434B6">
            <w:rPr>
              <w:rFonts w:ascii="Times New Roman" w:hAnsi="Times New Roman"/>
              <w:color w:val="1829A8"/>
              <w:sz w:val="20"/>
              <w:szCs w:val="20"/>
              <w:lang w:val="uk-UA"/>
            </w:rPr>
            <w:t xml:space="preserve"> 255-43-61, факс: 255-41-23</w:t>
          </w:r>
        </w:p>
      </w:tc>
    </w:tr>
  </w:tbl>
  <w:tbl>
    <w:tblPr>
      <w:tblStyle w:val="a7"/>
      <w:tblW w:w="12144" w:type="dxa"/>
      <w:tblInd w:w="-993"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971"/>
      <w:gridCol w:w="1086"/>
    </w:tblGrid>
    <w:tr w:rsidR="00811821" w:rsidRPr="00053776" w:rsidTr="00B3465D">
      <w:tc>
        <w:tcPr>
          <w:tcW w:w="1087" w:type="dxa"/>
          <w:tcBorders>
            <w:top w:val="nil"/>
          </w:tcBorders>
        </w:tcPr>
        <w:p w:rsidR="00811821" w:rsidRPr="00053776" w:rsidRDefault="00811821" w:rsidP="00811821">
          <w:pPr>
            <w:pStyle w:val="a3"/>
            <w:tabs>
              <w:tab w:val="clear" w:pos="4677"/>
              <w:tab w:val="clear" w:pos="9355"/>
            </w:tabs>
            <w:rPr>
              <w:rFonts w:ascii="Times New Roman" w:hAnsi="Times New Roman"/>
              <w:color w:val="002060"/>
              <w:lang w:val="uk-UA"/>
            </w:rPr>
          </w:pPr>
        </w:p>
      </w:tc>
      <w:tc>
        <w:tcPr>
          <w:tcW w:w="9971" w:type="dxa"/>
        </w:tcPr>
        <w:p w:rsidR="00811821" w:rsidRPr="00053776" w:rsidRDefault="00811821" w:rsidP="00B3465D">
          <w:pPr>
            <w:pStyle w:val="a3"/>
            <w:tabs>
              <w:tab w:val="clear" w:pos="4677"/>
              <w:tab w:val="clear" w:pos="9355"/>
            </w:tabs>
            <w:ind w:right="-365"/>
            <w:rPr>
              <w:rFonts w:ascii="Times New Roman" w:hAnsi="Times New Roman"/>
              <w:color w:val="002060"/>
              <w:lang w:val="uk-UA"/>
            </w:rPr>
          </w:pPr>
        </w:p>
      </w:tc>
      <w:tc>
        <w:tcPr>
          <w:tcW w:w="1086" w:type="dxa"/>
          <w:tcBorders>
            <w:top w:val="nil"/>
          </w:tcBorders>
        </w:tcPr>
        <w:p w:rsidR="00811821" w:rsidRPr="00053776" w:rsidRDefault="00811821" w:rsidP="00811821">
          <w:pPr>
            <w:pStyle w:val="a3"/>
            <w:tabs>
              <w:tab w:val="clear" w:pos="4677"/>
              <w:tab w:val="clear" w:pos="9355"/>
            </w:tabs>
            <w:rPr>
              <w:rFonts w:ascii="Times New Roman" w:hAnsi="Times New Roman"/>
              <w:color w:val="002060"/>
              <w:lang w:val="uk-UA"/>
            </w:rPr>
          </w:pPr>
        </w:p>
      </w:tc>
    </w:tr>
  </w:tbl>
  <w:p w:rsidR="00F91DD3" w:rsidRPr="004F7B8A" w:rsidRDefault="00F91DD3" w:rsidP="004F7B8A">
    <w:pPr>
      <w:pStyle w:val="a3"/>
      <w:tabs>
        <w:tab w:val="clear" w:pos="4677"/>
        <w:tab w:val="clear" w:pos="9355"/>
      </w:tabs>
      <w:rPr>
        <w:rFonts w:ascii="Times New Roman" w:hAnsi="Times New Roman"/>
        <w:color w:val="002060"/>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04A0587"/>
    <w:multiLevelType w:val="hybridMultilevel"/>
    <w:tmpl w:val="7B0E5162"/>
    <w:lvl w:ilvl="0" w:tplc="2E8E4DC4">
      <w:start w:val="1"/>
      <w:numFmt w:val="decimal"/>
      <w:lvlText w:val="%1."/>
      <w:lvlJc w:val="left"/>
      <w:pPr>
        <w:ind w:left="748" w:hanging="18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isplayBackgroundShape/>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24C"/>
    <w:rsid w:val="00003F1C"/>
    <w:rsid w:val="00010805"/>
    <w:rsid w:val="000163C3"/>
    <w:rsid w:val="00022D5A"/>
    <w:rsid w:val="0002665B"/>
    <w:rsid w:val="000267AB"/>
    <w:rsid w:val="0004046F"/>
    <w:rsid w:val="000408C2"/>
    <w:rsid w:val="00042E19"/>
    <w:rsid w:val="000504F7"/>
    <w:rsid w:val="0005492B"/>
    <w:rsid w:val="00054F3F"/>
    <w:rsid w:val="00062DF2"/>
    <w:rsid w:val="00064136"/>
    <w:rsid w:val="000719CF"/>
    <w:rsid w:val="0009487C"/>
    <w:rsid w:val="0009535C"/>
    <w:rsid w:val="0009755E"/>
    <w:rsid w:val="000A35CC"/>
    <w:rsid w:val="000A6A3B"/>
    <w:rsid w:val="000C5062"/>
    <w:rsid w:val="000D1B46"/>
    <w:rsid w:val="000E61EA"/>
    <w:rsid w:val="000E6221"/>
    <w:rsid w:val="000F1586"/>
    <w:rsid w:val="000F7782"/>
    <w:rsid w:val="00101582"/>
    <w:rsid w:val="001027FE"/>
    <w:rsid w:val="00103605"/>
    <w:rsid w:val="0010442E"/>
    <w:rsid w:val="00112363"/>
    <w:rsid w:val="001146C4"/>
    <w:rsid w:val="00132CCF"/>
    <w:rsid w:val="00134CDC"/>
    <w:rsid w:val="00134E1D"/>
    <w:rsid w:val="001371A7"/>
    <w:rsid w:val="00137ACF"/>
    <w:rsid w:val="00141617"/>
    <w:rsid w:val="00143874"/>
    <w:rsid w:val="00144A36"/>
    <w:rsid w:val="0014679E"/>
    <w:rsid w:val="00147A2D"/>
    <w:rsid w:val="00147CBA"/>
    <w:rsid w:val="001617CF"/>
    <w:rsid w:val="001627D8"/>
    <w:rsid w:val="0016687B"/>
    <w:rsid w:val="001744D5"/>
    <w:rsid w:val="00176695"/>
    <w:rsid w:val="00187C65"/>
    <w:rsid w:val="00190419"/>
    <w:rsid w:val="0019108F"/>
    <w:rsid w:val="0019231B"/>
    <w:rsid w:val="00195A86"/>
    <w:rsid w:val="00195FA8"/>
    <w:rsid w:val="001960E0"/>
    <w:rsid w:val="001966F0"/>
    <w:rsid w:val="001A5C9B"/>
    <w:rsid w:val="001A7C91"/>
    <w:rsid w:val="001B6FC1"/>
    <w:rsid w:val="001C0A4A"/>
    <w:rsid w:val="001C619E"/>
    <w:rsid w:val="001D0C84"/>
    <w:rsid w:val="001D3C24"/>
    <w:rsid w:val="001D4805"/>
    <w:rsid w:val="001E72E1"/>
    <w:rsid w:val="001F3C08"/>
    <w:rsid w:val="001F4976"/>
    <w:rsid w:val="001F6485"/>
    <w:rsid w:val="001F6A3C"/>
    <w:rsid w:val="002058CB"/>
    <w:rsid w:val="00207756"/>
    <w:rsid w:val="0021032F"/>
    <w:rsid w:val="0021338C"/>
    <w:rsid w:val="00217320"/>
    <w:rsid w:val="00220319"/>
    <w:rsid w:val="00220A14"/>
    <w:rsid w:val="00222001"/>
    <w:rsid w:val="0022684E"/>
    <w:rsid w:val="002274D0"/>
    <w:rsid w:val="00235111"/>
    <w:rsid w:val="00235CD7"/>
    <w:rsid w:val="0023739B"/>
    <w:rsid w:val="00243D4F"/>
    <w:rsid w:val="00255217"/>
    <w:rsid w:val="0026232A"/>
    <w:rsid w:val="0026760C"/>
    <w:rsid w:val="00272170"/>
    <w:rsid w:val="00273233"/>
    <w:rsid w:val="0028129D"/>
    <w:rsid w:val="00293C71"/>
    <w:rsid w:val="00294133"/>
    <w:rsid w:val="00296C67"/>
    <w:rsid w:val="002A1F65"/>
    <w:rsid w:val="002A2985"/>
    <w:rsid w:val="002A53AD"/>
    <w:rsid w:val="002A5D4C"/>
    <w:rsid w:val="002B179D"/>
    <w:rsid w:val="002B4054"/>
    <w:rsid w:val="002B5CCE"/>
    <w:rsid w:val="002B5FC1"/>
    <w:rsid w:val="002C158A"/>
    <w:rsid w:val="002C2E27"/>
    <w:rsid w:val="002C3A72"/>
    <w:rsid w:val="002D0561"/>
    <w:rsid w:val="002D3568"/>
    <w:rsid w:val="002D6824"/>
    <w:rsid w:val="002E0A18"/>
    <w:rsid w:val="002E2837"/>
    <w:rsid w:val="002E31BF"/>
    <w:rsid w:val="002E42AD"/>
    <w:rsid w:val="002E44DA"/>
    <w:rsid w:val="00311A36"/>
    <w:rsid w:val="0031593F"/>
    <w:rsid w:val="00322EB6"/>
    <w:rsid w:val="00323BA0"/>
    <w:rsid w:val="00324CDE"/>
    <w:rsid w:val="00326F25"/>
    <w:rsid w:val="003278CC"/>
    <w:rsid w:val="00330578"/>
    <w:rsid w:val="0033131D"/>
    <w:rsid w:val="00336D79"/>
    <w:rsid w:val="0034149A"/>
    <w:rsid w:val="00343316"/>
    <w:rsid w:val="00344B36"/>
    <w:rsid w:val="003572E4"/>
    <w:rsid w:val="00362441"/>
    <w:rsid w:val="00363AFD"/>
    <w:rsid w:val="00365483"/>
    <w:rsid w:val="003672EA"/>
    <w:rsid w:val="0037159F"/>
    <w:rsid w:val="00376511"/>
    <w:rsid w:val="00380A7B"/>
    <w:rsid w:val="003A61AC"/>
    <w:rsid w:val="003A78F9"/>
    <w:rsid w:val="003A7FA3"/>
    <w:rsid w:val="003B037A"/>
    <w:rsid w:val="003C390C"/>
    <w:rsid w:val="003C3D70"/>
    <w:rsid w:val="003C5A19"/>
    <w:rsid w:val="003D0996"/>
    <w:rsid w:val="003D1CBA"/>
    <w:rsid w:val="003D2E95"/>
    <w:rsid w:val="003E29E7"/>
    <w:rsid w:val="003E6565"/>
    <w:rsid w:val="003F2FB3"/>
    <w:rsid w:val="003F5C64"/>
    <w:rsid w:val="003F6756"/>
    <w:rsid w:val="003F7601"/>
    <w:rsid w:val="00406F0E"/>
    <w:rsid w:val="00410125"/>
    <w:rsid w:val="004104F6"/>
    <w:rsid w:val="00411B1B"/>
    <w:rsid w:val="00412EA7"/>
    <w:rsid w:val="004168C8"/>
    <w:rsid w:val="004176C3"/>
    <w:rsid w:val="00431DB9"/>
    <w:rsid w:val="004321FC"/>
    <w:rsid w:val="00432DD5"/>
    <w:rsid w:val="004331B1"/>
    <w:rsid w:val="00437E33"/>
    <w:rsid w:val="00442805"/>
    <w:rsid w:val="0044517F"/>
    <w:rsid w:val="00445C8F"/>
    <w:rsid w:val="00451750"/>
    <w:rsid w:val="004525AC"/>
    <w:rsid w:val="0045637E"/>
    <w:rsid w:val="00462588"/>
    <w:rsid w:val="00462C0E"/>
    <w:rsid w:val="0046566E"/>
    <w:rsid w:val="004717F5"/>
    <w:rsid w:val="00472FBB"/>
    <w:rsid w:val="00481EB8"/>
    <w:rsid w:val="00485249"/>
    <w:rsid w:val="004852FA"/>
    <w:rsid w:val="0048685B"/>
    <w:rsid w:val="00487248"/>
    <w:rsid w:val="00493045"/>
    <w:rsid w:val="0049793E"/>
    <w:rsid w:val="004A29F5"/>
    <w:rsid w:val="004A6899"/>
    <w:rsid w:val="004B030A"/>
    <w:rsid w:val="004B3546"/>
    <w:rsid w:val="004C53C1"/>
    <w:rsid w:val="004D341B"/>
    <w:rsid w:val="004D7E73"/>
    <w:rsid w:val="004E4F5C"/>
    <w:rsid w:val="004E5BF3"/>
    <w:rsid w:val="004F2081"/>
    <w:rsid w:val="004F5034"/>
    <w:rsid w:val="004F7B8A"/>
    <w:rsid w:val="00500CE7"/>
    <w:rsid w:val="00501AA0"/>
    <w:rsid w:val="00502510"/>
    <w:rsid w:val="005035AA"/>
    <w:rsid w:val="0050620F"/>
    <w:rsid w:val="005120D1"/>
    <w:rsid w:val="00512F05"/>
    <w:rsid w:val="0051614E"/>
    <w:rsid w:val="0051642D"/>
    <w:rsid w:val="00516766"/>
    <w:rsid w:val="005242D4"/>
    <w:rsid w:val="00530987"/>
    <w:rsid w:val="00534241"/>
    <w:rsid w:val="005403A4"/>
    <w:rsid w:val="005413DF"/>
    <w:rsid w:val="00541B95"/>
    <w:rsid w:val="00545919"/>
    <w:rsid w:val="00545B9C"/>
    <w:rsid w:val="0055005A"/>
    <w:rsid w:val="0055020B"/>
    <w:rsid w:val="0055188E"/>
    <w:rsid w:val="0055611A"/>
    <w:rsid w:val="0056039F"/>
    <w:rsid w:val="0056352F"/>
    <w:rsid w:val="005640C8"/>
    <w:rsid w:val="00565E7B"/>
    <w:rsid w:val="00566D12"/>
    <w:rsid w:val="00576533"/>
    <w:rsid w:val="00576A1B"/>
    <w:rsid w:val="00585DC7"/>
    <w:rsid w:val="005870A8"/>
    <w:rsid w:val="00592932"/>
    <w:rsid w:val="00592C72"/>
    <w:rsid w:val="00592EC1"/>
    <w:rsid w:val="005931F6"/>
    <w:rsid w:val="005948E2"/>
    <w:rsid w:val="00595908"/>
    <w:rsid w:val="00596E7B"/>
    <w:rsid w:val="005973A6"/>
    <w:rsid w:val="005A4728"/>
    <w:rsid w:val="005B12D8"/>
    <w:rsid w:val="005B40C1"/>
    <w:rsid w:val="005B6347"/>
    <w:rsid w:val="005B6D0D"/>
    <w:rsid w:val="005B71F5"/>
    <w:rsid w:val="005C19E0"/>
    <w:rsid w:val="005C1C0F"/>
    <w:rsid w:val="005C2471"/>
    <w:rsid w:val="005C45EA"/>
    <w:rsid w:val="005C674D"/>
    <w:rsid w:val="005E255E"/>
    <w:rsid w:val="005E306B"/>
    <w:rsid w:val="005E4A22"/>
    <w:rsid w:val="005E5952"/>
    <w:rsid w:val="005F20B5"/>
    <w:rsid w:val="005F671E"/>
    <w:rsid w:val="005F712C"/>
    <w:rsid w:val="005F79FD"/>
    <w:rsid w:val="006015B7"/>
    <w:rsid w:val="006025B8"/>
    <w:rsid w:val="00605628"/>
    <w:rsid w:val="00611884"/>
    <w:rsid w:val="00613C84"/>
    <w:rsid w:val="00617BCF"/>
    <w:rsid w:val="00626A3E"/>
    <w:rsid w:val="0064181B"/>
    <w:rsid w:val="0064551B"/>
    <w:rsid w:val="006508E4"/>
    <w:rsid w:val="00651D86"/>
    <w:rsid w:val="00654265"/>
    <w:rsid w:val="00654B67"/>
    <w:rsid w:val="00656245"/>
    <w:rsid w:val="00660A04"/>
    <w:rsid w:val="00660B13"/>
    <w:rsid w:val="00660DF7"/>
    <w:rsid w:val="0066504D"/>
    <w:rsid w:val="0066623D"/>
    <w:rsid w:val="00666E03"/>
    <w:rsid w:val="00675C83"/>
    <w:rsid w:val="00675D3F"/>
    <w:rsid w:val="00680FEC"/>
    <w:rsid w:val="0068225F"/>
    <w:rsid w:val="00683A23"/>
    <w:rsid w:val="00684937"/>
    <w:rsid w:val="00694D19"/>
    <w:rsid w:val="006973F2"/>
    <w:rsid w:val="006A17C1"/>
    <w:rsid w:val="006A1BB2"/>
    <w:rsid w:val="006B0193"/>
    <w:rsid w:val="006B321E"/>
    <w:rsid w:val="006B68E1"/>
    <w:rsid w:val="006B6B93"/>
    <w:rsid w:val="006B6F63"/>
    <w:rsid w:val="006B7BDE"/>
    <w:rsid w:val="006C3AD0"/>
    <w:rsid w:val="006C5897"/>
    <w:rsid w:val="006C7FFD"/>
    <w:rsid w:val="006D2AC2"/>
    <w:rsid w:val="006D6E39"/>
    <w:rsid w:val="006D6F6F"/>
    <w:rsid w:val="006D710B"/>
    <w:rsid w:val="006E27E8"/>
    <w:rsid w:val="006E2E2F"/>
    <w:rsid w:val="006E39F4"/>
    <w:rsid w:val="006F10E8"/>
    <w:rsid w:val="006F38F3"/>
    <w:rsid w:val="006F3A3F"/>
    <w:rsid w:val="006F6619"/>
    <w:rsid w:val="007044AA"/>
    <w:rsid w:val="00704F36"/>
    <w:rsid w:val="007134D9"/>
    <w:rsid w:val="00713E93"/>
    <w:rsid w:val="00721779"/>
    <w:rsid w:val="00723AD3"/>
    <w:rsid w:val="007317B6"/>
    <w:rsid w:val="0073224C"/>
    <w:rsid w:val="00741826"/>
    <w:rsid w:val="00741A35"/>
    <w:rsid w:val="00742153"/>
    <w:rsid w:val="00752EA6"/>
    <w:rsid w:val="00755A72"/>
    <w:rsid w:val="00756D91"/>
    <w:rsid w:val="00763930"/>
    <w:rsid w:val="007649F3"/>
    <w:rsid w:val="00767A9E"/>
    <w:rsid w:val="007856CB"/>
    <w:rsid w:val="00785FF2"/>
    <w:rsid w:val="007871B0"/>
    <w:rsid w:val="00787FC5"/>
    <w:rsid w:val="0079185A"/>
    <w:rsid w:val="007A0252"/>
    <w:rsid w:val="007A3250"/>
    <w:rsid w:val="007B040B"/>
    <w:rsid w:val="007B1A71"/>
    <w:rsid w:val="007B31A3"/>
    <w:rsid w:val="007B321E"/>
    <w:rsid w:val="007B5348"/>
    <w:rsid w:val="007B5CB5"/>
    <w:rsid w:val="007C47AA"/>
    <w:rsid w:val="007D24BA"/>
    <w:rsid w:val="007D2B6C"/>
    <w:rsid w:val="007E0B79"/>
    <w:rsid w:val="007E7B8D"/>
    <w:rsid w:val="007F387A"/>
    <w:rsid w:val="007F5D91"/>
    <w:rsid w:val="00801CA1"/>
    <w:rsid w:val="0080545D"/>
    <w:rsid w:val="00805C05"/>
    <w:rsid w:val="00805DCA"/>
    <w:rsid w:val="00810A43"/>
    <w:rsid w:val="00811540"/>
    <w:rsid w:val="00811821"/>
    <w:rsid w:val="00813C69"/>
    <w:rsid w:val="00815D77"/>
    <w:rsid w:val="00824039"/>
    <w:rsid w:val="00824194"/>
    <w:rsid w:val="00827CD6"/>
    <w:rsid w:val="008313D8"/>
    <w:rsid w:val="00836B22"/>
    <w:rsid w:val="0084269F"/>
    <w:rsid w:val="00855B2D"/>
    <w:rsid w:val="00866693"/>
    <w:rsid w:val="00867576"/>
    <w:rsid w:val="00877DFE"/>
    <w:rsid w:val="00881226"/>
    <w:rsid w:val="00881448"/>
    <w:rsid w:val="00886B59"/>
    <w:rsid w:val="00890166"/>
    <w:rsid w:val="00891080"/>
    <w:rsid w:val="00891865"/>
    <w:rsid w:val="00892603"/>
    <w:rsid w:val="008A3886"/>
    <w:rsid w:val="008B75DC"/>
    <w:rsid w:val="008C288A"/>
    <w:rsid w:val="008C5659"/>
    <w:rsid w:val="008D0011"/>
    <w:rsid w:val="008D01E0"/>
    <w:rsid w:val="008D0D96"/>
    <w:rsid w:val="008D3392"/>
    <w:rsid w:val="008D7BBE"/>
    <w:rsid w:val="008E23A4"/>
    <w:rsid w:val="008F36F0"/>
    <w:rsid w:val="00902980"/>
    <w:rsid w:val="009034AB"/>
    <w:rsid w:val="00910EFE"/>
    <w:rsid w:val="0091118B"/>
    <w:rsid w:val="00912D5B"/>
    <w:rsid w:val="009140D6"/>
    <w:rsid w:val="00914E4E"/>
    <w:rsid w:val="00920410"/>
    <w:rsid w:val="00923E50"/>
    <w:rsid w:val="0093147A"/>
    <w:rsid w:val="0093499E"/>
    <w:rsid w:val="00940F85"/>
    <w:rsid w:val="00945B68"/>
    <w:rsid w:val="00947943"/>
    <w:rsid w:val="00947A2D"/>
    <w:rsid w:val="00953189"/>
    <w:rsid w:val="00955F66"/>
    <w:rsid w:val="00957D31"/>
    <w:rsid w:val="0096433F"/>
    <w:rsid w:val="00966EC0"/>
    <w:rsid w:val="009709BA"/>
    <w:rsid w:val="00972232"/>
    <w:rsid w:val="00973A5A"/>
    <w:rsid w:val="009745BC"/>
    <w:rsid w:val="0097686D"/>
    <w:rsid w:val="009849A8"/>
    <w:rsid w:val="009865D4"/>
    <w:rsid w:val="009907E9"/>
    <w:rsid w:val="009907FB"/>
    <w:rsid w:val="00994255"/>
    <w:rsid w:val="009A2663"/>
    <w:rsid w:val="009A406D"/>
    <w:rsid w:val="009A720A"/>
    <w:rsid w:val="009B6AA8"/>
    <w:rsid w:val="009B7A96"/>
    <w:rsid w:val="009B7D88"/>
    <w:rsid w:val="009C1A3A"/>
    <w:rsid w:val="009D1C27"/>
    <w:rsid w:val="009E0041"/>
    <w:rsid w:val="009E682D"/>
    <w:rsid w:val="009F0913"/>
    <w:rsid w:val="009F7357"/>
    <w:rsid w:val="00A00059"/>
    <w:rsid w:val="00A11B53"/>
    <w:rsid w:val="00A16BAE"/>
    <w:rsid w:val="00A201A8"/>
    <w:rsid w:val="00A302D2"/>
    <w:rsid w:val="00A36703"/>
    <w:rsid w:val="00A37B29"/>
    <w:rsid w:val="00A41322"/>
    <w:rsid w:val="00A42787"/>
    <w:rsid w:val="00A42C73"/>
    <w:rsid w:val="00A44054"/>
    <w:rsid w:val="00A47B07"/>
    <w:rsid w:val="00A508EA"/>
    <w:rsid w:val="00A5364F"/>
    <w:rsid w:val="00A54836"/>
    <w:rsid w:val="00A60747"/>
    <w:rsid w:val="00A60C03"/>
    <w:rsid w:val="00A6184A"/>
    <w:rsid w:val="00A627EB"/>
    <w:rsid w:val="00A66B1C"/>
    <w:rsid w:val="00A71A38"/>
    <w:rsid w:val="00A72F00"/>
    <w:rsid w:val="00A749EF"/>
    <w:rsid w:val="00A75ABF"/>
    <w:rsid w:val="00A761B3"/>
    <w:rsid w:val="00A7635E"/>
    <w:rsid w:val="00A76A60"/>
    <w:rsid w:val="00A833C8"/>
    <w:rsid w:val="00A85870"/>
    <w:rsid w:val="00A863F9"/>
    <w:rsid w:val="00A865A7"/>
    <w:rsid w:val="00A90267"/>
    <w:rsid w:val="00A92009"/>
    <w:rsid w:val="00A94E39"/>
    <w:rsid w:val="00AA3935"/>
    <w:rsid w:val="00AA5BD1"/>
    <w:rsid w:val="00AB0C38"/>
    <w:rsid w:val="00AB489F"/>
    <w:rsid w:val="00AB5FDC"/>
    <w:rsid w:val="00AC04A8"/>
    <w:rsid w:val="00AC0BD5"/>
    <w:rsid w:val="00AC152B"/>
    <w:rsid w:val="00AC4571"/>
    <w:rsid w:val="00AC7113"/>
    <w:rsid w:val="00AD5712"/>
    <w:rsid w:val="00AD7AD4"/>
    <w:rsid w:val="00AD7F82"/>
    <w:rsid w:val="00AE5416"/>
    <w:rsid w:val="00AE5DD8"/>
    <w:rsid w:val="00AF0BED"/>
    <w:rsid w:val="00AF1840"/>
    <w:rsid w:val="00B00C80"/>
    <w:rsid w:val="00B04ECA"/>
    <w:rsid w:val="00B07453"/>
    <w:rsid w:val="00B1045A"/>
    <w:rsid w:val="00B17DFD"/>
    <w:rsid w:val="00B234BC"/>
    <w:rsid w:val="00B23B0B"/>
    <w:rsid w:val="00B24FC3"/>
    <w:rsid w:val="00B26423"/>
    <w:rsid w:val="00B27952"/>
    <w:rsid w:val="00B311E8"/>
    <w:rsid w:val="00B32F7C"/>
    <w:rsid w:val="00B3423D"/>
    <w:rsid w:val="00B3465D"/>
    <w:rsid w:val="00B35473"/>
    <w:rsid w:val="00B37FD3"/>
    <w:rsid w:val="00B4342D"/>
    <w:rsid w:val="00B4446E"/>
    <w:rsid w:val="00B45761"/>
    <w:rsid w:val="00B4612B"/>
    <w:rsid w:val="00B47204"/>
    <w:rsid w:val="00B4780C"/>
    <w:rsid w:val="00B50277"/>
    <w:rsid w:val="00B51A21"/>
    <w:rsid w:val="00B53A6F"/>
    <w:rsid w:val="00B67896"/>
    <w:rsid w:val="00B701B6"/>
    <w:rsid w:val="00B756CC"/>
    <w:rsid w:val="00B85BE9"/>
    <w:rsid w:val="00B96D6E"/>
    <w:rsid w:val="00BA451F"/>
    <w:rsid w:val="00BA62CD"/>
    <w:rsid w:val="00BB1400"/>
    <w:rsid w:val="00BB23CB"/>
    <w:rsid w:val="00BB2832"/>
    <w:rsid w:val="00BC1214"/>
    <w:rsid w:val="00BC7E14"/>
    <w:rsid w:val="00BD0801"/>
    <w:rsid w:val="00BD0AB6"/>
    <w:rsid w:val="00BD10B5"/>
    <w:rsid w:val="00BD2515"/>
    <w:rsid w:val="00BE18FC"/>
    <w:rsid w:val="00BE5AA5"/>
    <w:rsid w:val="00BE6F00"/>
    <w:rsid w:val="00BE7D77"/>
    <w:rsid w:val="00BE7FB9"/>
    <w:rsid w:val="00BF1E95"/>
    <w:rsid w:val="00C04CFB"/>
    <w:rsid w:val="00C07C93"/>
    <w:rsid w:val="00C10857"/>
    <w:rsid w:val="00C11C27"/>
    <w:rsid w:val="00C11FB6"/>
    <w:rsid w:val="00C13838"/>
    <w:rsid w:val="00C224B7"/>
    <w:rsid w:val="00C2558E"/>
    <w:rsid w:val="00C276BE"/>
    <w:rsid w:val="00C27AE9"/>
    <w:rsid w:val="00C30182"/>
    <w:rsid w:val="00C3195C"/>
    <w:rsid w:val="00C33B99"/>
    <w:rsid w:val="00C434B6"/>
    <w:rsid w:val="00C449D3"/>
    <w:rsid w:val="00C54F30"/>
    <w:rsid w:val="00C558AC"/>
    <w:rsid w:val="00C57464"/>
    <w:rsid w:val="00C61B53"/>
    <w:rsid w:val="00C63EFB"/>
    <w:rsid w:val="00C65F1A"/>
    <w:rsid w:val="00C76BC1"/>
    <w:rsid w:val="00C805B1"/>
    <w:rsid w:val="00C845B4"/>
    <w:rsid w:val="00C851B2"/>
    <w:rsid w:val="00C86266"/>
    <w:rsid w:val="00C863AC"/>
    <w:rsid w:val="00C86EE5"/>
    <w:rsid w:val="00C90864"/>
    <w:rsid w:val="00C92F3D"/>
    <w:rsid w:val="00C94293"/>
    <w:rsid w:val="00CA1748"/>
    <w:rsid w:val="00CA2C8B"/>
    <w:rsid w:val="00CA489C"/>
    <w:rsid w:val="00CA5949"/>
    <w:rsid w:val="00CA7044"/>
    <w:rsid w:val="00CB0708"/>
    <w:rsid w:val="00CC108C"/>
    <w:rsid w:val="00CC15F5"/>
    <w:rsid w:val="00CC39A1"/>
    <w:rsid w:val="00CC4CD5"/>
    <w:rsid w:val="00CC722D"/>
    <w:rsid w:val="00CD32C8"/>
    <w:rsid w:val="00CD4A38"/>
    <w:rsid w:val="00CE3E1B"/>
    <w:rsid w:val="00CE6A4B"/>
    <w:rsid w:val="00CF35D4"/>
    <w:rsid w:val="00D00AF3"/>
    <w:rsid w:val="00D00DCB"/>
    <w:rsid w:val="00D01667"/>
    <w:rsid w:val="00D13100"/>
    <w:rsid w:val="00D208F6"/>
    <w:rsid w:val="00D22048"/>
    <w:rsid w:val="00D242C2"/>
    <w:rsid w:val="00D36C51"/>
    <w:rsid w:val="00D37FA2"/>
    <w:rsid w:val="00D52549"/>
    <w:rsid w:val="00D57E1B"/>
    <w:rsid w:val="00D6683A"/>
    <w:rsid w:val="00D71DD4"/>
    <w:rsid w:val="00D84E6D"/>
    <w:rsid w:val="00D85A8E"/>
    <w:rsid w:val="00D8677C"/>
    <w:rsid w:val="00D93BAB"/>
    <w:rsid w:val="00D95D1D"/>
    <w:rsid w:val="00DA03B2"/>
    <w:rsid w:val="00DA279F"/>
    <w:rsid w:val="00DA2D2A"/>
    <w:rsid w:val="00DA677B"/>
    <w:rsid w:val="00DB1DB6"/>
    <w:rsid w:val="00DB51A2"/>
    <w:rsid w:val="00DB73C6"/>
    <w:rsid w:val="00DC048F"/>
    <w:rsid w:val="00DD291F"/>
    <w:rsid w:val="00DD7E2E"/>
    <w:rsid w:val="00DE7AF4"/>
    <w:rsid w:val="00DF0115"/>
    <w:rsid w:val="00DF2079"/>
    <w:rsid w:val="00DF391B"/>
    <w:rsid w:val="00DF3CBE"/>
    <w:rsid w:val="00DF7F8F"/>
    <w:rsid w:val="00E00139"/>
    <w:rsid w:val="00E01038"/>
    <w:rsid w:val="00E05ED5"/>
    <w:rsid w:val="00E16B90"/>
    <w:rsid w:val="00E21FE0"/>
    <w:rsid w:val="00E22BBF"/>
    <w:rsid w:val="00E27796"/>
    <w:rsid w:val="00E30B75"/>
    <w:rsid w:val="00E355DA"/>
    <w:rsid w:val="00E37915"/>
    <w:rsid w:val="00E41F3C"/>
    <w:rsid w:val="00E45180"/>
    <w:rsid w:val="00E4653D"/>
    <w:rsid w:val="00E56DC2"/>
    <w:rsid w:val="00E82139"/>
    <w:rsid w:val="00E84085"/>
    <w:rsid w:val="00E843B6"/>
    <w:rsid w:val="00E870E6"/>
    <w:rsid w:val="00E93AD6"/>
    <w:rsid w:val="00EA00DA"/>
    <w:rsid w:val="00EA6699"/>
    <w:rsid w:val="00EB1156"/>
    <w:rsid w:val="00EB1495"/>
    <w:rsid w:val="00EB3217"/>
    <w:rsid w:val="00EE5484"/>
    <w:rsid w:val="00EF0FAE"/>
    <w:rsid w:val="00EF22E4"/>
    <w:rsid w:val="00EF267E"/>
    <w:rsid w:val="00EF5BA4"/>
    <w:rsid w:val="00F001C1"/>
    <w:rsid w:val="00F067DF"/>
    <w:rsid w:val="00F1365B"/>
    <w:rsid w:val="00F20448"/>
    <w:rsid w:val="00F211FD"/>
    <w:rsid w:val="00F2429E"/>
    <w:rsid w:val="00F33AC7"/>
    <w:rsid w:val="00F349D9"/>
    <w:rsid w:val="00F34C57"/>
    <w:rsid w:val="00F356E6"/>
    <w:rsid w:val="00F4254B"/>
    <w:rsid w:val="00F45463"/>
    <w:rsid w:val="00F45EE5"/>
    <w:rsid w:val="00F47A5D"/>
    <w:rsid w:val="00F500D3"/>
    <w:rsid w:val="00F5254C"/>
    <w:rsid w:val="00F5357C"/>
    <w:rsid w:val="00F55423"/>
    <w:rsid w:val="00F571FC"/>
    <w:rsid w:val="00F64337"/>
    <w:rsid w:val="00F7122D"/>
    <w:rsid w:val="00F726BA"/>
    <w:rsid w:val="00F72C19"/>
    <w:rsid w:val="00F75824"/>
    <w:rsid w:val="00F766F9"/>
    <w:rsid w:val="00F76883"/>
    <w:rsid w:val="00F77336"/>
    <w:rsid w:val="00F80721"/>
    <w:rsid w:val="00F80D83"/>
    <w:rsid w:val="00F869A5"/>
    <w:rsid w:val="00F91DD3"/>
    <w:rsid w:val="00F94042"/>
    <w:rsid w:val="00F946BA"/>
    <w:rsid w:val="00F96DA4"/>
    <w:rsid w:val="00F97E8C"/>
    <w:rsid w:val="00F97EB1"/>
    <w:rsid w:val="00F97F5F"/>
    <w:rsid w:val="00FA02EB"/>
    <w:rsid w:val="00FA364B"/>
    <w:rsid w:val="00FB0D15"/>
    <w:rsid w:val="00FB26CC"/>
    <w:rsid w:val="00FB51F2"/>
    <w:rsid w:val="00FC150B"/>
    <w:rsid w:val="00FC3DF4"/>
    <w:rsid w:val="00FC4728"/>
    <w:rsid w:val="00FE1B79"/>
    <w:rsid w:val="00FE2558"/>
    <w:rsid w:val="00FE3210"/>
    <w:rsid w:val="00FE7182"/>
    <w:rsid w:val="00FF1F77"/>
    <w:rsid w:val="00FF3963"/>
    <w:rsid w:val="00FF548D"/>
    <w:rsid w:val="00FF781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5:docId w15:val="{7E9EAC5E-EEBA-415F-BF44-EB744AB31A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163C3"/>
    <w:pPr>
      <w:spacing w:after="160" w:line="259" w:lineRule="auto"/>
    </w:pPr>
    <w:rPr>
      <w:lang w:val="ru-RU"/>
    </w:rPr>
  </w:style>
  <w:style w:type="paragraph" w:styleId="1">
    <w:name w:val="heading 1"/>
    <w:basedOn w:val="a"/>
    <w:next w:val="a"/>
    <w:link w:val="10"/>
    <w:qFormat/>
    <w:locked/>
    <w:rsid w:val="00F5357C"/>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3">
    <w:name w:val="heading 3"/>
    <w:basedOn w:val="a"/>
    <w:next w:val="a"/>
    <w:link w:val="30"/>
    <w:semiHidden/>
    <w:unhideWhenUsed/>
    <w:qFormat/>
    <w:locked/>
    <w:rsid w:val="00B96D6E"/>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E306B"/>
    <w:pPr>
      <w:tabs>
        <w:tab w:val="center" w:pos="4677"/>
        <w:tab w:val="right" w:pos="9355"/>
      </w:tabs>
      <w:spacing w:after="0" w:line="240" w:lineRule="auto"/>
    </w:pPr>
  </w:style>
  <w:style w:type="character" w:customStyle="1" w:styleId="a4">
    <w:name w:val="Верхній колонтитул Знак"/>
    <w:basedOn w:val="a0"/>
    <w:link w:val="a3"/>
    <w:uiPriority w:val="99"/>
    <w:locked/>
    <w:rsid w:val="005E306B"/>
    <w:rPr>
      <w:rFonts w:cs="Times New Roman"/>
    </w:rPr>
  </w:style>
  <w:style w:type="paragraph" w:styleId="a5">
    <w:name w:val="footer"/>
    <w:basedOn w:val="a"/>
    <w:link w:val="a6"/>
    <w:uiPriority w:val="99"/>
    <w:rsid w:val="005E306B"/>
    <w:pPr>
      <w:tabs>
        <w:tab w:val="center" w:pos="4677"/>
        <w:tab w:val="right" w:pos="9355"/>
      </w:tabs>
      <w:spacing w:after="0" w:line="240" w:lineRule="auto"/>
    </w:pPr>
  </w:style>
  <w:style w:type="character" w:customStyle="1" w:styleId="a6">
    <w:name w:val="Нижній колонтитул Знак"/>
    <w:basedOn w:val="a0"/>
    <w:link w:val="a5"/>
    <w:uiPriority w:val="99"/>
    <w:locked/>
    <w:rsid w:val="005E306B"/>
    <w:rPr>
      <w:rFonts w:cs="Times New Roman"/>
    </w:rPr>
  </w:style>
  <w:style w:type="table" w:styleId="a7">
    <w:name w:val="Table Grid"/>
    <w:basedOn w:val="a1"/>
    <w:uiPriority w:val="99"/>
    <w:rsid w:val="005E306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rsid w:val="00CE3E1B"/>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locked/>
    <w:rsid w:val="00CE3E1B"/>
    <w:rPr>
      <w:rFonts w:ascii="Segoe UI" w:hAnsi="Segoe UI" w:cs="Segoe UI"/>
      <w:sz w:val="18"/>
      <w:szCs w:val="18"/>
    </w:rPr>
  </w:style>
  <w:style w:type="character" w:styleId="aa">
    <w:name w:val="Hyperlink"/>
    <w:basedOn w:val="a0"/>
    <w:uiPriority w:val="99"/>
    <w:semiHidden/>
    <w:unhideWhenUsed/>
    <w:rsid w:val="00C86266"/>
    <w:rPr>
      <w:color w:val="0000FF"/>
      <w:u w:val="single"/>
    </w:rPr>
  </w:style>
  <w:style w:type="paragraph" w:styleId="ab">
    <w:name w:val="List Paragraph"/>
    <w:basedOn w:val="a"/>
    <w:uiPriority w:val="34"/>
    <w:qFormat/>
    <w:rsid w:val="005F79FD"/>
    <w:pPr>
      <w:ind w:left="720"/>
      <w:contextualSpacing/>
    </w:pPr>
  </w:style>
  <w:style w:type="character" w:styleId="ac">
    <w:name w:val="annotation reference"/>
    <w:basedOn w:val="a0"/>
    <w:uiPriority w:val="99"/>
    <w:semiHidden/>
    <w:unhideWhenUsed/>
    <w:rsid w:val="005B12D8"/>
    <w:rPr>
      <w:sz w:val="16"/>
      <w:szCs w:val="16"/>
    </w:rPr>
  </w:style>
  <w:style w:type="paragraph" w:styleId="ad">
    <w:name w:val="annotation text"/>
    <w:basedOn w:val="a"/>
    <w:link w:val="ae"/>
    <w:uiPriority w:val="99"/>
    <w:semiHidden/>
    <w:unhideWhenUsed/>
    <w:rsid w:val="005B12D8"/>
    <w:pPr>
      <w:spacing w:line="240" w:lineRule="auto"/>
    </w:pPr>
    <w:rPr>
      <w:sz w:val="20"/>
      <w:szCs w:val="20"/>
    </w:rPr>
  </w:style>
  <w:style w:type="character" w:customStyle="1" w:styleId="ae">
    <w:name w:val="Текст примітки Знак"/>
    <w:basedOn w:val="a0"/>
    <w:link w:val="ad"/>
    <w:uiPriority w:val="99"/>
    <w:semiHidden/>
    <w:rsid w:val="005B12D8"/>
    <w:rPr>
      <w:sz w:val="20"/>
      <w:szCs w:val="20"/>
      <w:lang w:val="ru-RU"/>
    </w:rPr>
  </w:style>
  <w:style w:type="paragraph" w:styleId="af">
    <w:name w:val="annotation subject"/>
    <w:basedOn w:val="ad"/>
    <w:next w:val="ad"/>
    <w:link w:val="af0"/>
    <w:uiPriority w:val="99"/>
    <w:semiHidden/>
    <w:unhideWhenUsed/>
    <w:rsid w:val="005B12D8"/>
    <w:rPr>
      <w:b/>
      <w:bCs/>
    </w:rPr>
  </w:style>
  <w:style w:type="character" w:customStyle="1" w:styleId="af0">
    <w:name w:val="Тема примітки Знак"/>
    <w:basedOn w:val="ae"/>
    <w:link w:val="af"/>
    <w:uiPriority w:val="99"/>
    <w:semiHidden/>
    <w:rsid w:val="005B12D8"/>
    <w:rPr>
      <w:b/>
      <w:bCs/>
      <w:sz w:val="20"/>
      <w:szCs w:val="20"/>
      <w:lang w:val="ru-RU"/>
    </w:rPr>
  </w:style>
  <w:style w:type="paragraph" w:customStyle="1" w:styleId="rvps2">
    <w:name w:val="rvps2"/>
    <w:basedOn w:val="a"/>
    <w:rsid w:val="001C619E"/>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30">
    <w:name w:val="Заголовок 3 Знак"/>
    <w:basedOn w:val="a0"/>
    <w:link w:val="3"/>
    <w:semiHidden/>
    <w:rsid w:val="00B96D6E"/>
    <w:rPr>
      <w:rFonts w:asciiTheme="majorHAnsi" w:eastAsiaTheme="majorEastAsia" w:hAnsiTheme="majorHAnsi" w:cstheme="majorBidi"/>
      <w:color w:val="243F60" w:themeColor="accent1" w:themeShade="7F"/>
      <w:sz w:val="24"/>
      <w:szCs w:val="24"/>
      <w:lang w:val="ru-RU"/>
    </w:rPr>
  </w:style>
  <w:style w:type="character" w:customStyle="1" w:styleId="10">
    <w:name w:val="Заголовок 1 Знак"/>
    <w:basedOn w:val="a0"/>
    <w:link w:val="1"/>
    <w:rsid w:val="00F5357C"/>
    <w:rPr>
      <w:rFonts w:asciiTheme="majorHAnsi" w:eastAsiaTheme="majorEastAsia" w:hAnsiTheme="majorHAnsi" w:cstheme="majorBidi"/>
      <w:color w:val="365F91" w:themeColor="accent1" w:themeShade="BF"/>
      <w:sz w:val="32"/>
      <w:szCs w:val="32"/>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5694898">
      <w:bodyDiv w:val="1"/>
      <w:marLeft w:val="0"/>
      <w:marRight w:val="0"/>
      <w:marTop w:val="0"/>
      <w:marBottom w:val="0"/>
      <w:divBdr>
        <w:top w:val="none" w:sz="0" w:space="0" w:color="auto"/>
        <w:left w:val="none" w:sz="0" w:space="0" w:color="auto"/>
        <w:bottom w:val="none" w:sz="0" w:space="0" w:color="auto"/>
        <w:right w:val="none" w:sz="0" w:space="0" w:color="auto"/>
      </w:divBdr>
    </w:div>
    <w:div w:id="409932619">
      <w:bodyDiv w:val="1"/>
      <w:marLeft w:val="0"/>
      <w:marRight w:val="0"/>
      <w:marTop w:val="0"/>
      <w:marBottom w:val="0"/>
      <w:divBdr>
        <w:top w:val="none" w:sz="0" w:space="0" w:color="auto"/>
        <w:left w:val="none" w:sz="0" w:space="0" w:color="auto"/>
        <w:bottom w:val="none" w:sz="0" w:space="0" w:color="auto"/>
        <w:right w:val="none" w:sz="0" w:space="0" w:color="auto"/>
      </w:divBdr>
    </w:div>
    <w:div w:id="1163350508">
      <w:bodyDiv w:val="1"/>
      <w:marLeft w:val="0"/>
      <w:marRight w:val="0"/>
      <w:marTop w:val="0"/>
      <w:marBottom w:val="0"/>
      <w:divBdr>
        <w:top w:val="none" w:sz="0" w:space="0" w:color="auto"/>
        <w:left w:val="none" w:sz="0" w:space="0" w:color="auto"/>
        <w:bottom w:val="none" w:sz="0" w:space="0" w:color="auto"/>
        <w:right w:val="none" w:sz="0" w:space="0" w:color="auto"/>
      </w:divBdr>
    </w:div>
    <w:div w:id="1497573945">
      <w:bodyDiv w:val="1"/>
      <w:marLeft w:val="0"/>
      <w:marRight w:val="0"/>
      <w:marTop w:val="0"/>
      <w:marBottom w:val="0"/>
      <w:divBdr>
        <w:top w:val="none" w:sz="0" w:space="0" w:color="auto"/>
        <w:left w:val="none" w:sz="0" w:space="0" w:color="auto"/>
        <w:bottom w:val="none" w:sz="0" w:space="0" w:color="auto"/>
        <w:right w:val="none" w:sz="0" w:space="0" w:color="auto"/>
      </w:divBdr>
    </w:div>
    <w:div w:id="18365264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009C94C-F5E9-482C-872E-5D3653518D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4590</TotalTime>
  <Pages>1</Pages>
  <Words>2508</Words>
  <Characters>1430</Characters>
  <Application>Microsoft Office Word</Application>
  <DocSecurity>0</DocSecurity>
  <Lines>11</Lines>
  <Paragraphs>7</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3931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Тетяна Василівна Філь</dc:creator>
  <cp:keywords/>
  <dc:description/>
  <cp:lastModifiedBy>Стадник Марина Вікторівна</cp:lastModifiedBy>
  <cp:revision>388</cp:revision>
  <cp:lastPrinted>2021-02-24T11:11:00Z</cp:lastPrinted>
  <dcterms:created xsi:type="dcterms:W3CDTF">2020-02-07T09:35:00Z</dcterms:created>
  <dcterms:modified xsi:type="dcterms:W3CDTF">2021-06-01T11:51:00Z</dcterms:modified>
</cp:coreProperties>
</file>