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85D48" w:rsidRDefault="0072004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E85D48" w:rsidRDefault="00E85D48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3" w14:textId="77777777" w:rsidR="00E85D48" w:rsidRDefault="0072004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проєкту Закону України "Про внесення змін до деяких законів України щодо використання майна ліквідованих комунальних закладів середньої освіти у сільській місцевості"</w:t>
      </w:r>
    </w:p>
    <w:p w14:paraId="00000004" w14:textId="77777777" w:rsidR="00E85D48" w:rsidRDefault="00E85D48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05" w14:textId="77777777" w:rsidR="00E85D48" w:rsidRDefault="007200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законопроекту</w:t>
      </w:r>
    </w:p>
    <w:p w14:paraId="00000006" w14:textId="77777777" w:rsidR="00E85D48" w:rsidRDefault="0072004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Дуже часто малокомплектні школи у сільській місцевості, через неналежне освітнє середовище, відсутність вмотивованих вчителів і достатньої кількості дітей не спроможні надавати якісну освіту. Оптимальним рішенням для об’єднаних територіальних громад (далі </w:t>
      </w:r>
      <w:r>
        <w:rPr>
          <w:rFonts w:ascii="Times New Roman" w:eastAsia="Times New Roman" w:hAnsi="Times New Roman" w:cs="Times New Roman"/>
          <w:sz w:val="28"/>
          <w:szCs w:val="28"/>
        </w:rPr>
        <w:t>– ОТГ) з метою організації якісного освітнього процесу є переспрямування фінансових ресурсів місцевих громад на розвиток опорних шкіл, а не на підтримку функціонування малокомплектних шкіл. Постає питання, що робити із майном ліквідованих шкіл.</w:t>
      </w:r>
    </w:p>
    <w:p w14:paraId="00000007" w14:textId="77777777" w:rsidR="00E85D48" w:rsidRDefault="0072004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Здебільшого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перед ОТГ виникає необхідність у закритті саме сільських шкіл. Підставою для прийняття непопулярних рішень у першу чергу слугує демографічна криза, яка спостерігається в державі. При цьому найгостріше проблема малокомплектності шкіл проявляється у віддале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них селах, де класи можуть налічувати від одного до дев’яти учнів. Тому сьогодні часто йдеться про оптимізацію мережі навчальних закладів, мета якої — дати школярам належні умови навчання.</w:t>
      </w:r>
    </w:p>
    <w:p w14:paraId="00000008" w14:textId="77777777" w:rsidR="00E85D48" w:rsidRDefault="0072004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разі, відповідно до чинного законодавства майно, у тому числі зе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мельні ділянки, ліквідованих державних, комунальних закладів загальної середньої освіти або тих, діяльність яких зупинена, відповідно до рішення засновника може бути використане виключно для забезпечення здобуття освіти, надання послуг у сфері соціального </w:t>
      </w:r>
      <w:r>
        <w:rPr>
          <w:rFonts w:ascii="Times New Roman" w:eastAsia="Times New Roman" w:hAnsi="Times New Roman" w:cs="Times New Roman"/>
          <w:sz w:val="28"/>
          <w:szCs w:val="28"/>
        </w:rPr>
        <w:t>захисту, культури та охорони здоров’я, у тому числі на засадах державно-приватного партнерства.</w:t>
      </w:r>
    </w:p>
    <w:p w14:paraId="00000009" w14:textId="77777777" w:rsidR="00E85D48" w:rsidRDefault="0072004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Також державні та комунальні заклади загальної середньої освіти та/або державна, комунальна частка майна корпоративного закладу загальної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середньої освіти не мо</w:t>
      </w:r>
      <w:r>
        <w:rPr>
          <w:rFonts w:ascii="Times New Roman" w:eastAsia="Times New Roman" w:hAnsi="Times New Roman" w:cs="Times New Roman"/>
          <w:sz w:val="28"/>
          <w:szCs w:val="28"/>
        </w:rPr>
        <w:t>жуть бути приватизовані або в будь-який інший спосіб передані у приватну власність.</w:t>
      </w:r>
    </w:p>
    <w:p w14:paraId="0000000A" w14:textId="77777777" w:rsidR="00E85D48" w:rsidRDefault="0072004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цьому відповідно до частини 5 ст. 80 ЗУ "Про освіту" визначено, що кошти, отримані від використання вивільнених приміщень ліквідованих державних та комунальних закладів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освіти, використовуються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виключно на освітні потреби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B" w14:textId="77777777" w:rsidR="00E85D48" w:rsidRDefault="0072004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збереженні такого підходу щодо використання майна ліквідованих комунальних навчальних закладів середньої освіти у сільській місцевості існують великі ризики того, що таке майно:</w:t>
      </w:r>
    </w:p>
    <w:p w14:paraId="0000000C" w14:textId="77777777" w:rsidR="00E85D48" w:rsidRDefault="00720045">
      <w:pPr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буде неефективно ви</w:t>
      </w:r>
      <w:r>
        <w:rPr>
          <w:rFonts w:ascii="Times New Roman" w:eastAsia="Times New Roman" w:hAnsi="Times New Roman" w:cs="Times New Roman"/>
          <w:sz w:val="28"/>
          <w:szCs w:val="28"/>
        </w:rPr>
        <w:t>користовуватись (взагалі не використовуватися);</w:t>
      </w:r>
    </w:p>
    <w:p w14:paraId="0000000D" w14:textId="77777777" w:rsidR="00E85D48" w:rsidRDefault="00720045">
      <w:pPr>
        <w:numPr>
          <w:ilvl w:val="0"/>
          <w:numId w:val="3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 часом просто зруйнується.</w:t>
      </w:r>
    </w:p>
    <w:p w14:paraId="0000000E" w14:textId="77777777" w:rsidR="00E85D48" w:rsidRDefault="0072004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Відповідно до даних Міністерства освіти та науки України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vertAlign w:val="superscript"/>
        </w:rPr>
        <w:footnoteReference w:id="1"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станом на 5 вересня 2019 року в Україні перебувало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3900 шкіл з наповнюваністю класів 9 і менше учнів (це так звані "малоко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мплектні школи”). Майже всі ці школи розташовані у сільській місцевості. Для прикладу, у Львівській області є </w:t>
      </w:r>
      <w:hyperlink r:id="rId10">
        <w:r>
          <w:rPr>
            <w:rFonts w:ascii="Times New Roman" w:eastAsia="Times New Roman" w:hAnsi="Times New Roman" w:cs="Times New Roman"/>
            <w:sz w:val="28"/>
            <w:szCs w:val="28"/>
            <w:highlight w:val="white"/>
          </w:rPr>
          <w:t>274 таких шкіл, і всі вони розташовані у сіл</w:t>
        </w:r>
        <w:r>
          <w:rPr>
            <w:rFonts w:ascii="Times New Roman" w:eastAsia="Times New Roman" w:hAnsi="Times New Roman" w:cs="Times New Roman"/>
            <w:sz w:val="28"/>
            <w:szCs w:val="28"/>
            <w:highlight w:val="white"/>
          </w:rPr>
          <w:t>ьських населених пунктах</w:t>
        </w:r>
      </w:hyperlink>
      <w:r>
        <w:rPr>
          <w:rFonts w:ascii="Times New Roman" w:eastAsia="Times New Roman" w:hAnsi="Times New Roman" w:cs="Times New Roman"/>
          <w:sz w:val="28"/>
          <w:szCs w:val="28"/>
          <w:highlight w:val="white"/>
          <w:vertAlign w:val="superscript"/>
        </w:rPr>
        <w:footnoteReference w:id="2"/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0000000F" w14:textId="77777777" w:rsidR="00E85D48" w:rsidRDefault="007200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оперативними даними обласних державних адміністрацій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3"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станом на 01.02.2021 р. в Україні функціонує 8743 закладів середньої освіти у сільській місцевості. Серед них, 2558 закладів середньої освіти є "малокомплектними", а у Донецькій області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 шкіл призупинили діяльність через відсутність дітей</w:t>
      </w:r>
      <w:r>
        <w:rPr>
          <w:rFonts w:ascii="Times New Roman" w:eastAsia="Times New Roman" w:hAnsi="Times New Roman" w:cs="Times New Roman"/>
          <w:sz w:val="28"/>
          <w:szCs w:val="28"/>
        </w:rPr>
        <w:t>. Наразі на бал</w:t>
      </w:r>
      <w:r>
        <w:rPr>
          <w:rFonts w:ascii="Times New Roman" w:eastAsia="Times New Roman" w:hAnsi="Times New Roman" w:cs="Times New Roman"/>
          <w:sz w:val="28"/>
          <w:szCs w:val="28"/>
        </w:rPr>
        <w:t>ансі місцевих органів самоврядування перебуває 365 ліквідованих майнових комплексів ліквідованих комунальних закладів освіти у сільській місцевості. Крім цього, обласні державні адміністрації повідомляють про можливість ліквідації у 2021-2022 рр. 93 навчал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ьних закладів середньої освіти у сільській місцевості (Запорізька область - 10 навчальних закладів, Житомирська область - 23 навчальні заклади, Львівська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область - 39 навчальних закладів в т. ч. філій, Миколаївська область - 5 навчальних закладів, Одеська </w:t>
      </w:r>
      <w:r>
        <w:rPr>
          <w:rFonts w:ascii="Times New Roman" w:eastAsia="Times New Roman" w:hAnsi="Times New Roman" w:cs="Times New Roman"/>
          <w:sz w:val="28"/>
          <w:szCs w:val="28"/>
        </w:rPr>
        <w:t>область - 8 навчальних закладів, Сумська область - 5 навчальних закладів, Хмельницька область - 6 навчальних закладів, Черкаська область - 2 навчальні заклади).</w:t>
      </w:r>
    </w:p>
    <w:p w14:paraId="00000010" w14:textId="77777777" w:rsidR="00E85D48" w:rsidRDefault="007200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Питання розпорядження майном ліквідованих закладів освіти тісно пов’язане із виконанням органам</w:t>
      </w:r>
      <w:r>
        <w:rPr>
          <w:rFonts w:ascii="Times New Roman" w:eastAsia="Times New Roman" w:hAnsi="Times New Roman" w:cs="Times New Roman"/>
          <w:sz w:val="28"/>
          <w:szCs w:val="28"/>
        </w:rPr>
        <w:t>и місцевого самоврядування повноважень у сфері освіти. Зокрема, до власних повноважень відносяться управління закладами освіти (підпункт 1 пункт "а" статті 32 Закону України "Про місцеве самоврядування в Україні"), а до делегованих - забезпечення в межах н</w:t>
      </w:r>
      <w:r>
        <w:rPr>
          <w:rFonts w:ascii="Times New Roman" w:eastAsia="Times New Roman" w:hAnsi="Times New Roman" w:cs="Times New Roman"/>
          <w:sz w:val="28"/>
          <w:szCs w:val="28"/>
        </w:rPr>
        <w:t>аданих повноважень доступності і безоплатності освіти (підпункту 1 пункту "б" статті 32  Закону України "Про місцеве самоврядування в Україні"). Тож автори законопроекту дотримуються позиції, що органи місцевого самоврядування мають мати повну організаційн</w:t>
      </w:r>
      <w:r>
        <w:rPr>
          <w:rFonts w:ascii="Times New Roman" w:eastAsia="Times New Roman" w:hAnsi="Times New Roman" w:cs="Times New Roman"/>
          <w:sz w:val="28"/>
          <w:szCs w:val="28"/>
        </w:rPr>
        <w:t>у самостійність у виконанні своїх власних повноважень, зокрема таких як управління комунальним майном та закладами освіти, в той же час як виконання делегованих повноважень (забезпечення доступності і безоплатності освіти) має бути забезпечено належним фін</w:t>
      </w:r>
      <w:r>
        <w:rPr>
          <w:rFonts w:ascii="Times New Roman" w:eastAsia="Times New Roman" w:hAnsi="Times New Roman" w:cs="Times New Roman"/>
          <w:sz w:val="28"/>
          <w:szCs w:val="28"/>
        </w:rPr>
        <w:t>ансуванням з Державного бюджету.</w:t>
      </w:r>
    </w:p>
    <w:p w14:paraId="00000011" w14:textId="77777777" w:rsidR="00E85D48" w:rsidRDefault="0072004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>Саме тому вважаємо за необхідне дозволити ОТГ на власний розсуд розпоряджатися майном ліквідованих комунальних закладів середньої освіти у сільській місцевості, а саме:</w:t>
      </w:r>
    </w:p>
    <w:p w14:paraId="00000012" w14:textId="77777777" w:rsidR="00E85D48" w:rsidRDefault="00720045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вільно використовувати його (майно ліквідованих заклад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ів середньої освіти) для потреб місцевої громади, а не лише для </w:t>
      </w:r>
      <w:r>
        <w:rPr>
          <w:rFonts w:ascii="Times New Roman" w:eastAsia="Times New Roman" w:hAnsi="Times New Roman" w:cs="Times New Roman"/>
          <w:i/>
          <w:sz w:val="28"/>
          <w:szCs w:val="28"/>
          <w:highlight w:val="white"/>
        </w:rPr>
        <w:t>здобуття освіти, надання послуг у сфері соціального захисту, культури та охорони здоров’я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;</w:t>
      </w:r>
    </w:p>
    <w:p w14:paraId="00000013" w14:textId="77777777" w:rsidR="00E85D48" w:rsidRDefault="00720045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здавати в оренду.</w:t>
      </w:r>
    </w:p>
    <w:p w14:paraId="00000014" w14:textId="77777777" w:rsidR="00E85D48" w:rsidRDefault="0072004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При цьому автори законопроекту цілком підтримують чинну норму </w:t>
      </w:r>
      <w:r>
        <w:rPr>
          <w:rFonts w:ascii="Times New Roman" w:eastAsia="Times New Roman" w:hAnsi="Times New Roman" w:cs="Times New Roman"/>
          <w:sz w:val="28"/>
          <w:szCs w:val="28"/>
        </w:rPr>
        <w:t>що кошти, отримані ві</w:t>
      </w:r>
      <w:r>
        <w:rPr>
          <w:rFonts w:ascii="Times New Roman" w:eastAsia="Times New Roman" w:hAnsi="Times New Roman" w:cs="Times New Roman"/>
          <w:sz w:val="28"/>
          <w:szCs w:val="28"/>
        </w:rPr>
        <w:t>д використання вивільнених приміщень ліквідованих державних та комунальних закладів освіти, мають використовуватися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виключно на освітні потреби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5" w14:textId="77777777" w:rsidR="00E85D48" w:rsidRDefault="0072004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 перспективі, за такого підходу, майнові комплекси ліквідованих навчальних закладів середньої освіти збережуть</w:t>
      </w:r>
      <w:r>
        <w:rPr>
          <w:rFonts w:ascii="Times New Roman" w:eastAsia="Times New Roman" w:hAnsi="Times New Roman" w:cs="Times New Roman"/>
          <w:sz w:val="28"/>
          <w:szCs w:val="28"/>
        </w:rPr>
        <w:t>ся, і при позитивній демографічній ситуації, зможуть знову використовуватися місцевими громадами для освітніх потреб.</w:t>
      </w:r>
    </w:p>
    <w:p w14:paraId="00000016" w14:textId="77777777" w:rsidR="00E85D48" w:rsidRDefault="007200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Мета і цілі прийняття законодавчого акта</w:t>
      </w:r>
    </w:p>
    <w:p w14:paraId="00000017" w14:textId="77777777" w:rsidR="00E85D48" w:rsidRDefault="00720045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30j0zll" w:colFirst="0" w:colLast="0"/>
      <w:bookmarkEnd w:id="2"/>
      <w:r>
        <w:rPr>
          <w:rFonts w:ascii="Times New Roman" w:eastAsia="Times New Roman" w:hAnsi="Times New Roman" w:cs="Times New Roman"/>
          <w:sz w:val="28"/>
          <w:szCs w:val="28"/>
        </w:rPr>
        <w:t>Законопроєкт розроблений з метою закріплення на рівні закону можливості для ОТГ ефективно розпоря</w:t>
      </w:r>
      <w:r>
        <w:rPr>
          <w:rFonts w:ascii="Times New Roman" w:eastAsia="Times New Roman" w:hAnsi="Times New Roman" w:cs="Times New Roman"/>
          <w:sz w:val="28"/>
          <w:szCs w:val="28"/>
        </w:rPr>
        <w:t>джатися майном ліквідованих комунальних навчальних закладів середньої освіти, що знаходяться у сільській місцевості.</w:t>
      </w:r>
    </w:p>
    <w:p w14:paraId="00000018" w14:textId="77777777" w:rsidR="00E85D48" w:rsidRDefault="007200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Загальна характеристика та основні положення акта</w:t>
      </w:r>
    </w:p>
    <w:p w14:paraId="00000019" w14:textId="77777777" w:rsidR="00E85D48" w:rsidRDefault="00720045">
      <w:pPr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Законопроєктом пропонується внести зміни до частини шостої статті 2 Закону України "Про оренду державного та комунального майна" щодо уточнення  оренди рухомого та нерухомого майна, що належить закладам середньої освіти, з урахуванням особливостей, передба</w:t>
      </w:r>
      <w:r>
        <w:rPr>
          <w:rFonts w:ascii="Times New Roman" w:eastAsia="Times New Roman" w:hAnsi="Times New Roman" w:cs="Times New Roman"/>
          <w:sz w:val="28"/>
          <w:szCs w:val="28"/>
        </w:rPr>
        <w:t>чених Законом України "Про освіту" та Законом України "Про повну загальну середню освіту".</w:t>
      </w:r>
    </w:p>
    <w:p w14:paraId="0000001A" w14:textId="77777777" w:rsidR="00E85D48" w:rsidRDefault="00720045">
      <w:pPr>
        <w:spacing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Також законопроектом передбачені зміни до частини другої статті 61 Закону України "Про повну загальну середню освіту", які дозволяють місцевим органам самоврядування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здавати в оренду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майно ліквідованих комунальних закладів середньої освіти у сільській місцевості.</w:t>
      </w:r>
    </w:p>
    <w:p w14:paraId="0000001B" w14:textId="77777777" w:rsidR="00E85D48" w:rsidRDefault="007200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Стан нормативно-правової бази</w:t>
      </w:r>
    </w:p>
    <w:p w14:paraId="0000001C" w14:textId="77777777" w:rsidR="00E85D48" w:rsidRDefault="0072004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цій сфері правового регулювання діють Конституція України, Закон України "Про освіту", Закон України "Про повну загальну сере</w:t>
      </w:r>
      <w:r>
        <w:rPr>
          <w:rFonts w:ascii="Times New Roman" w:eastAsia="Times New Roman" w:hAnsi="Times New Roman" w:cs="Times New Roman"/>
          <w:sz w:val="28"/>
          <w:szCs w:val="28"/>
        </w:rPr>
        <w:t>дню освіту", Закон України "Про місцеве самоврядування в Україні", Закон України "Про оренду державного та комунального майна" та інші нормативно-правові акти.</w:t>
      </w:r>
    </w:p>
    <w:p w14:paraId="0000001D" w14:textId="77777777" w:rsidR="00E85D48" w:rsidRDefault="007200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Фінансово-економічне обґрунтування</w:t>
      </w:r>
    </w:p>
    <w:p w14:paraId="0000001E" w14:textId="77777777" w:rsidR="00E85D48" w:rsidRDefault="00720045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Реалізація Закону не потребуватиме додаткових видатків з Держ</w:t>
      </w:r>
      <w:r>
        <w:rPr>
          <w:rFonts w:ascii="Times New Roman" w:eastAsia="Times New Roman" w:hAnsi="Times New Roman" w:cs="Times New Roman"/>
          <w:sz w:val="28"/>
          <w:szCs w:val="28"/>
        </w:rPr>
        <w:t>авного бюджету України. Ухвалення законопроекту може збільшити надходження до місцевих бюджетів.</w:t>
      </w:r>
    </w:p>
    <w:p w14:paraId="0000001F" w14:textId="77777777" w:rsidR="00E85D48" w:rsidRDefault="0072004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35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Прогноз соціально-економічних та інших наслідків прийняття Закону</w:t>
      </w:r>
    </w:p>
    <w:p w14:paraId="00000020" w14:textId="77777777" w:rsidR="00E85D48" w:rsidRDefault="0072004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1fob9te" w:colFirst="0" w:colLast="0"/>
      <w:bookmarkEnd w:id="3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Ухвалення законопроєкту дозволить на законодавчому рівні закріпити можливості для ОТГ ефектив</w:t>
      </w:r>
      <w:r>
        <w:rPr>
          <w:rFonts w:ascii="Times New Roman" w:eastAsia="Times New Roman" w:hAnsi="Times New Roman" w:cs="Times New Roman"/>
          <w:sz w:val="28"/>
          <w:szCs w:val="28"/>
        </w:rPr>
        <w:t>но розпоряджатися майном ліквідованих комунальних навчальних закладів середньої освіти, що знаходяться у сільській місцевості, зокрема, використовувати для потреб громади та здавати його в оренду.</w:t>
      </w:r>
    </w:p>
    <w:p w14:paraId="00000021" w14:textId="77777777" w:rsidR="00E85D48" w:rsidRDefault="00E85D48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00000022" w14:textId="77777777" w:rsidR="00E85D48" w:rsidRDefault="00720045">
      <w:pPr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Піпа Н.Р. (посв. 316)</w:t>
      </w:r>
    </w:p>
    <w:p w14:paraId="00000023" w14:textId="77777777" w:rsidR="00E85D48" w:rsidRDefault="00720045">
      <w:pPr>
        <w:spacing w:line="360" w:lineRule="auto"/>
        <w:ind w:left="5760" w:firstLine="72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та інші</w:t>
      </w:r>
    </w:p>
    <w:sectPr w:rsidR="00E85D48">
      <w:headerReference w:type="default" r:id="rId11"/>
      <w:pgSz w:w="11906" w:h="16838"/>
      <w:pgMar w:top="1134" w:right="850" w:bottom="1134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5D2F5" w14:textId="77777777" w:rsidR="00720045" w:rsidRDefault="00720045">
      <w:pPr>
        <w:spacing w:line="240" w:lineRule="auto"/>
      </w:pPr>
      <w:r>
        <w:separator/>
      </w:r>
    </w:p>
  </w:endnote>
  <w:endnote w:type="continuationSeparator" w:id="0">
    <w:p w14:paraId="7EDE4F92" w14:textId="77777777" w:rsidR="00720045" w:rsidRDefault="007200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EE49CD" w14:textId="77777777" w:rsidR="00720045" w:rsidRDefault="00720045">
      <w:pPr>
        <w:spacing w:line="240" w:lineRule="auto"/>
      </w:pPr>
      <w:r>
        <w:separator/>
      </w:r>
    </w:p>
  </w:footnote>
  <w:footnote w:type="continuationSeparator" w:id="0">
    <w:p w14:paraId="16AB321B" w14:textId="77777777" w:rsidR="00720045" w:rsidRDefault="00720045">
      <w:pPr>
        <w:spacing w:line="240" w:lineRule="auto"/>
      </w:pPr>
      <w:r>
        <w:continuationSeparator/>
      </w:r>
    </w:p>
  </w:footnote>
  <w:footnote w:id="1">
    <w:p w14:paraId="00000024" w14:textId="77777777" w:rsidR="00E85D48" w:rsidRDefault="007200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https://cutt.ly/OgT1TWH</w:t>
      </w:r>
    </w:p>
  </w:footnote>
  <w:footnote w:id="2">
    <w:p w14:paraId="00000025" w14:textId="77777777" w:rsidR="00E85D48" w:rsidRDefault="007200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https://cutt.ly/TgT1KAI</w:t>
      </w:r>
    </w:p>
  </w:footnote>
  <w:footnote w:id="3">
    <w:p w14:paraId="00000026" w14:textId="77777777" w:rsidR="00E85D48" w:rsidRDefault="0072004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Інформація була отримана від обласних управлінь освіти у відповідь на депутатське звернення народного депутата України Н.Р. Піпи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7" w14:textId="0012E0C9" w:rsidR="00E85D48" w:rsidRDefault="0072004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 w:rsidR="006270A9">
      <w:rPr>
        <w:rFonts w:ascii="Times New Roman" w:eastAsia="Times New Roman" w:hAnsi="Times New Roman" w:cs="Times New Roman"/>
        <w:color w:val="000000"/>
      </w:rPr>
      <w:fldChar w:fldCharType="separate"/>
    </w:r>
    <w:r w:rsidR="006270A9">
      <w:rPr>
        <w:rFonts w:ascii="Times New Roman" w:eastAsia="Times New Roman" w:hAnsi="Times New Roman" w:cs="Times New Roman"/>
        <w:noProof/>
        <w:color w:val="000000"/>
      </w:rPr>
      <w:t>2</w:t>
    </w:r>
    <w:r>
      <w:rPr>
        <w:rFonts w:ascii="Times New Roman" w:eastAsia="Times New Roman" w:hAnsi="Times New Roman" w:cs="Times New Roman"/>
        <w:color w:val="000000"/>
      </w:rPr>
      <w:fldChar w:fldCharType="end"/>
    </w:r>
  </w:p>
  <w:p w14:paraId="00000028" w14:textId="77777777" w:rsidR="00E85D48" w:rsidRDefault="00E85D48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F3014"/>
    <w:multiLevelType w:val="multilevel"/>
    <w:tmpl w:val="399A46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E606A"/>
    <w:multiLevelType w:val="multilevel"/>
    <w:tmpl w:val="FC10813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51E6ABC"/>
    <w:multiLevelType w:val="multilevel"/>
    <w:tmpl w:val="14F44E8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D48"/>
    <w:rsid w:val="006270A9"/>
    <w:rsid w:val="00720045"/>
    <w:rsid w:val="00E8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BE6E5C-1A77-4920-A190-0E3D81CD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drive.google.com/file/d/1BZug6QvkfEG7Cl4legzN1pDPdIt2ewBG/view?usp=shari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9F1C4E0-AD86-4A7A-9851-B23C7FC0AD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9F1908-FB26-4573-8384-6D22A7CD47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2BF517-ED48-4217-A025-3CC459F0B2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4721</Words>
  <Characters>2691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2021-03-15T12:38:00Z</dcterms:created>
  <dcterms:modified xsi:type="dcterms:W3CDTF">2021-03-15T12:38:00Z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