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B87" w:rsidRPr="00002B87" w:rsidRDefault="00002B87" w:rsidP="006337B6">
      <w:pPr>
        <w:spacing w:line="240" w:lineRule="auto"/>
        <w:ind w:firstLine="0"/>
        <w:contextualSpacing/>
        <w:jc w:val="center"/>
        <w:rPr>
          <w:b/>
          <w:sz w:val="28"/>
          <w:szCs w:val="28"/>
          <w:lang w:val="uk-UA"/>
        </w:rPr>
      </w:pPr>
    </w:p>
    <w:p w:rsidR="00002B87" w:rsidRPr="00002B87" w:rsidRDefault="00002B87" w:rsidP="006337B6">
      <w:pPr>
        <w:spacing w:line="240" w:lineRule="auto"/>
        <w:ind w:firstLine="0"/>
        <w:contextualSpacing/>
        <w:jc w:val="center"/>
        <w:rPr>
          <w:b/>
          <w:sz w:val="28"/>
          <w:szCs w:val="28"/>
          <w:lang w:val="uk-UA"/>
        </w:rPr>
      </w:pPr>
    </w:p>
    <w:p w:rsidR="00002B87" w:rsidRPr="00002B87" w:rsidRDefault="00002B87" w:rsidP="00424A72">
      <w:pPr>
        <w:spacing w:line="240" w:lineRule="auto"/>
        <w:ind w:firstLine="0"/>
        <w:contextualSpacing/>
        <w:jc w:val="center"/>
        <w:rPr>
          <w:b/>
          <w:sz w:val="28"/>
          <w:szCs w:val="28"/>
          <w:lang w:val="uk-UA"/>
        </w:rPr>
      </w:pPr>
    </w:p>
    <w:p w:rsidR="00002B87" w:rsidRPr="00002B87" w:rsidRDefault="00002B87" w:rsidP="00424A72">
      <w:pPr>
        <w:spacing w:line="240" w:lineRule="auto"/>
        <w:ind w:firstLine="0"/>
        <w:contextualSpacing/>
        <w:jc w:val="center"/>
        <w:rPr>
          <w:b/>
          <w:sz w:val="28"/>
          <w:szCs w:val="28"/>
          <w:lang w:val="uk-UA"/>
        </w:rPr>
      </w:pPr>
    </w:p>
    <w:p w:rsidR="00885546" w:rsidRPr="00002B87" w:rsidRDefault="00885546" w:rsidP="00424A72">
      <w:pPr>
        <w:spacing w:line="240" w:lineRule="auto"/>
        <w:ind w:firstLine="0"/>
        <w:contextualSpacing/>
        <w:jc w:val="center"/>
        <w:rPr>
          <w:b/>
          <w:sz w:val="28"/>
          <w:szCs w:val="28"/>
          <w:lang w:val="uk-UA"/>
        </w:rPr>
      </w:pPr>
      <w:r w:rsidRPr="00002B87">
        <w:rPr>
          <w:b/>
          <w:sz w:val="28"/>
          <w:szCs w:val="28"/>
          <w:lang w:val="uk-UA"/>
        </w:rPr>
        <w:t>ВИСНОВОК</w:t>
      </w:r>
    </w:p>
    <w:p w:rsidR="00002B87" w:rsidRDefault="00885546" w:rsidP="00424A72">
      <w:pPr>
        <w:spacing w:line="240" w:lineRule="auto"/>
        <w:ind w:firstLine="0"/>
        <w:contextualSpacing/>
        <w:jc w:val="center"/>
        <w:rPr>
          <w:b/>
          <w:sz w:val="28"/>
          <w:szCs w:val="28"/>
          <w:lang w:val="uk-UA"/>
        </w:rPr>
      </w:pPr>
      <w:r w:rsidRPr="00002B87">
        <w:rPr>
          <w:b/>
          <w:sz w:val="28"/>
          <w:szCs w:val="28"/>
          <w:lang w:val="uk-UA"/>
        </w:rPr>
        <w:t xml:space="preserve">на проект Закону України «Про внесення змін до деяких законів України щодо використання майна ліквідованих комунальних закладів </w:t>
      </w:r>
    </w:p>
    <w:p w:rsidR="00885546" w:rsidRPr="00002B87" w:rsidRDefault="00885546" w:rsidP="00424A72">
      <w:pPr>
        <w:spacing w:line="240" w:lineRule="auto"/>
        <w:ind w:firstLine="0"/>
        <w:contextualSpacing/>
        <w:jc w:val="center"/>
        <w:rPr>
          <w:b/>
          <w:sz w:val="28"/>
          <w:szCs w:val="28"/>
          <w:lang w:val="uk-UA"/>
        </w:rPr>
      </w:pPr>
      <w:r w:rsidRPr="00002B87">
        <w:rPr>
          <w:b/>
          <w:sz w:val="28"/>
          <w:szCs w:val="28"/>
          <w:lang w:val="uk-UA"/>
        </w:rPr>
        <w:t>середньої освіти у сільській місцевості»</w:t>
      </w:r>
    </w:p>
    <w:p w:rsidR="00885546" w:rsidRPr="00002B87" w:rsidRDefault="00885546">
      <w:pPr>
        <w:spacing w:line="240" w:lineRule="auto"/>
        <w:contextualSpacing/>
        <w:jc w:val="center"/>
        <w:rPr>
          <w:sz w:val="28"/>
          <w:szCs w:val="28"/>
          <w:lang w:val="uk-UA"/>
        </w:rPr>
      </w:pPr>
    </w:p>
    <w:p w:rsidR="006337B6" w:rsidRDefault="00041663" w:rsidP="00820A39">
      <w:pPr>
        <w:spacing w:line="240" w:lineRule="auto"/>
        <w:ind w:firstLine="680"/>
        <w:rPr>
          <w:rFonts w:eastAsia="Times New Roman"/>
          <w:sz w:val="28"/>
          <w:szCs w:val="28"/>
          <w:lang w:val="uk-UA"/>
        </w:rPr>
      </w:pPr>
      <w:r w:rsidRPr="00002B87">
        <w:rPr>
          <w:sz w:val="28"/>
          <w:szCs w:val="28"/>
          <w:lang w:val="uk-UA"/>
        </w:rPr>
        <w:t>Як зазначено в п. 2 пояснювальної записки до проекту, його ро</w:t>
      </w:r>
      <w:r w:rsidRPr="00002B87">
        <w:rPr>
          <w:rFonts w:eastAsia="Times New Roman"/>
          <w:sz w:val="28"/>
          <w:szCs w:val="28"/>
          <w:lang w:val="uk-UA"/>
        </w:rPr>
        <w:t>зроблено з метою «закріплення на рівні закону можливості для ОТГ</w:t>
      </w:r>
      <w:r w:rsidR="00002B87">
        <w:rPr>
          <w:rStyle w:val="ad"/>
          <w:rFonts w:eastAsia="Times New Roman"/>
          <w:sz w:val="28"/>
          <w:szCs w:val="28"/>
          <w:lang w:val="uk-UA"/>
        </w:rPr>
        <w:footnoteReference w:id="1"/>
      </w:r>
      <w:r w:rsidRPr="00002B87">
        <w:rPr>
          <w:rFonts w:eastAsia="Times New Roman"/>
          <w:sz w:val="28"/>
          <w:szCs w:val="28"/>
          <w:lang w:val="uk-UA"/>
        </w:rPr>
        <w:t xml:space="preserve"> ефективно розпоряджатися майном ліквідованих комунальних навчальних закладів середньої освіти, що знаходяться у сільській місцевості»</w:t>
      </w:r>
      <w:r w:rsidR="00F538E7">
        <w:rPr>
          <w:rFonts w:eastAsia="Times New Roman"/>
          <w:sz w:val="28"/>
          <w:szCs w:val="28"/>
          <w:lang w:val="uk-UA"/>
        </w:rPr>
        <w:t>, зокрема</w:t>
      </w:r>
      <w:r w:rsidR="000801F8">
        <w:rPr>
          <w:rFonts w:eastAsia="Times New Roman"/>
          <w:sz w:val="28"/>
          <w:szCs w:val="28"/>
          <w:lang w:val="uk-UA"/>
        </w:rPr>
        <w:t>,</w:t>
      </w:r>
      <w:r w:rsidR="00256056">
        <w:rPr>
          <w:rFonts w:eastAsia="Times New Roman"/>
          <w:sz w:val="28"/>
          <w:szCs w:val="28"/>
          <w:lang w:val="uk-UA"/>
        </w:rPr>
        <w:t xml:space="preserve"> дозволити ОТГ: «</w:t>
      </w:r>
      <w:r w:rsidR="00256056" w:rsidRPr="00256056">
        <w:rPr>
          <w:rFonts w:eastAsia="Times New Roman"/>
          <w:sz w:val="28"/>
          <w:szCs w:val="28"/>
          <w:lang w:val="uk-UA"/>
        </w:rPr>
        <w:t>1)</w:t>
      </w:r>
      <w:r w:rsidR="000801F8">
        <w:rPr>
          <w:rFonts w:eastAsia="Times New Roman"/>
          <w:sz w:val="28"/>
          <w:szCs w:val="28"/>
          <w:lang w:val="uk-UA"/>
        </w:rPr>
        <w:t xml:space="preserve"> </w:t>
      </w:r>
      <w:r w:rsidR="00256056" w:rsidRPr="00256056">
        <w:rPr>
          <w:rFonts w:eastAsia="Times New Roman"/>
          <w:sz w:val="28"/>
          <w:szCs w:val="28"/>
          <w:lang w:val="uk-UA"/>
        </w:rPr>
        <w:t>вільно використовувати його (майно ліквідованих закладів середньої освіти) для потреб місцевої громади, а не лише для здобуття освіти, надання послуг у сфері соціального захисту, культури та охорони здоров’я;</w:t>
      </w:r>
      <w:r w:rsidR="00256056">
        <w:rPr>
          <w:rFonts w:eastAsia="Times New Roman"/>
          <w:sz w:val="28"/>
          <w:szCs w:val="28"/>
          <w:lang w:val="uk-UA"/>
        </w:rPr>
        <w:t xml:space="preserve"> </w:t>
      </w:r>
      <w:r w:rsidR="00256056" w:rsidRPr="00256056">
        <w:rPr>
          <w:rFonts w:eastAsia="Times New Roman"/>
          <w:sz w:val="28"/>
          <w:szCs w:val="28"/>
          <w:lang w:val="uk-UA"/>
        </w:rPr>
        <w:t>2)</w:t>
      </w:r>
      <w:r w:rsidR="00256056" w:rsidRPr="00256056">
        <w:rPr>
          <w:rFonts w:eastAsia="Times New Roman"/>
          <w:sz w:val="28"/>
          <w:szCs w:val="28"/>
          <w:lang w:val="uk-UA"/>
        </w:rPr>
        <w:tab/>
        <w:t>здавати в оренду</w:t>
      </w:r>
      <w:r w:rsidR="00256056">
        <w:rPr>
          <w:rFonts w:eastAsia="Times New Roman"/>
          <w:sz w:val="28"/>
          <w:szCs w:val="28"/>
          <w:lang w:val="uk-UA"/>
        </w:rPr>
        <w:t>» (п. 1 пояснювальної записки до проекту)</w:t>
      </w:r>
      <w:r w:rsidR="00256056" w:rsidRPr="00256056">
        <w:rPr>
          <w:rFonts w:eastAsia="Times New Roman"/>
          <w:sz w:val="28"/>
          <w:szCs w:val="28"/>
          <w:lang w:val="uk-UA"/>
        </w:rPr>
        <w:t>.</w:t>
      </w:r>
      <w:r w:rsidR="00256056">
        <w:rPr>
          <w:rFonts w:eastAsia="Times New Roman"/>
          <w:sz w:val="28"/>
          <w:szCs w:val="28"/>
          <w:lang w:val="uk-UA"/>
        </w:rPr>
        <w:t xml:space="preserve"> </w:t>
      </w:r>
      <w:r w:rsidR="00820A39" w:rsidRPr="00002B87">
        <w:rPr>
          <w:rFonts w:eastAsia="Times New Roman"/>
          <w:sz w:val="28"/>
          <w:szCs w:val="28"/>
          <w:lang w:val="uk-UA"/>
        </w:rPr>
        <w:t>Для досягнення цієї мети в проекті пропонується внести зміни до ч</w:t>
      </w:r>
      <w:r w:rsidR="00002B87">
        <w:rPr>
          <w:rFonts w:eastAsia="Times New Roman"/>
          <w:sz w:val="28"/>
          <w:szCs w:val="28"/>
          <w:lang w:val="uk-UA"/>
        </w:rPr>
        <w:t>. 6</w:t>
      </w:r>
      <w:r w:rsidR="00820A39" w:rsidRPr="00002B87">
        <w:rPr>
          <w:rFonts w:eastAsia="Times New Roman"/>
          <w:sz w:val="28"/>
          <w:szCs w:val="28"/>
          <w:lang w:val="uk-UA"/>
        </w:rPr>
        <w:t xml:space="preserve"> ст</w:t>
      </w:r>
      <w:r w:rsidR="00002B87">
        <w:rPr>
          <w:rFonts w:eastAsia="Times New Roman"/>
          <w:sz w:val="28"/>
          <w:szCs w:val="28"/>
          <w:lang w:val="uk-UA"/>
        </w:rPr>
        <w:t>.</w:t>
      </w:r>
      <w:r w:rsidR="00820A39" w:rsidRPr="00002B87">
        <w:rPr>
          <w:rFonts w:eastAsia="Times New Roman"/>
          <w:sz w:val="28"/>
          <w:szCs w:val="28"/>
          <w:lang w:val="uk-UA"/>
        </w:rPr>
        <w:t xml:space="preserve"> 2 Закону України </w:t>
      </w:r>
      <w:r w:rsidR="006337B6">
        <w:rPr>
          <w:rFonts w:eastAsia="Times New Roman"/>
          <w:sz w:val="28"/>
          <w:szCs w:val="28"/>
          <w:lang w:val="uk-UA"/>
        </w:rPr>
        <w:t>«</w:t>
      </w:r>
      <w:r w:rsidR="00820A39" w:rsidRPr="00002B87">
        <w:rPr>
          <w:rFonts w:eastAsia="Times New Roman"/>
          <w:sz w:val="28"/>
          <w:szCs w:val="28"/>
          <w:lang w:val="uk-UA"/>
        </w:rPr>
        <w:t>Про оренду державного та комунального майна</w:t>
      </w:r>
      <w:r w:rsidR="006337B6">
        <w:rPr>
          <w:rFonts w:eastAsia="Times New Roman"/>
          <w:sz w:val="28"/>
          <w:szCs w:val="28"/>
          <w:lang w:val="uk-UA"/>
        </w:rPr>
        <w:t>»</w:t>
      </w:r>
      <w:r w:rsidR="00002B87">
        <w:rPr>
          <w:rFonts w:eastAsia="Times New Roman"/>
          <w:sz w:val="28"/>
          <w:szCs w:val="28"/>
          <w:lang w:val="uk-UA"/>
        </w:rPr>
        <w:t xml:space="preserve">, </w:t>
      </w:r>
      <w:r w:rsidR="006337B6">
        <w:rPr>
          <w:rFonts w:eastAsia="Times New Roman"/>
          <w:sz w:val="28"/>
          <w:szCs w:val="28"/>
          <w:lang w:val="uk-UA"/>
        </w:rPr>
        <w:t>яки</w:t>
      </w:r>
      <w:r w:rsidR="000801F8">
        <w:rPr>
          <w:rFonts w:eastAsia="Times New Roman"/>
          <w:sz w:val="28"/>
          <w:szCs w:val="28"/>
          <w:lang w:val="uk-UA"/>
        </w:rPr>
        <w:t>ми</w:t>
      </w:r>
      <w:r w:rsidR="006337B6">
        <w:rPr>
          <w:rFonts w:eastAsia="Times New Roman"/>
          <w:sz w:val="28"/>
          <w:szCs w:val="28"/>
          <w:lang w:val="uk-UA"/>
        </w:rPr>
        <w:t xml:space="preserve"> уточнюється, </w:t>
      </w:r>
      <w:r w:rsidR="00002B87">
        <w:rPr>
          <w:rFonts w:eastAsia="Times New Roman"/>
          <w:sz w:val="28"/>
          <w:szCs w:val="28"/>
          <w:lang w:val="uk-UA"/>
        </w:rPr>
        <w:t xml:space="preserve">що </w:t>
      </w:r>
      <w:r w:rsidR="005E3039" w:rsidRPr="00002B87">
        <w:rPr>
          <w:rFonts w:eastAsia="Times New Roman"/>
          <w:sz w:val="28"/>
          <w:szCs w:val="28"/>
          <w:lang w:val="uk-UA"/>
        </w:rPr>
        <w:t>оренда</w:t>
      </w:r>
      <w:r w:rsidR="00820A39" w:rsidRPr="00002B87">
        <w:rPr>
          <w:rFonts w:eastAsia="Times New Roman"/>
          <w:sz w:val="28"/>
          <w:szCs w:val="28"/>
          <w:lang w:val="uk-UA"/>
        </w:rPr>
        <w:t xml:space="preserve"> рухомого та нерухомого майна, що належить закладам середньої освіти, </w:t>
      </w:r>
      <w:r w:rsidR="005E3039" w:rsidRPr="00002B87">
        <w:rPr>
          <w:rFonts w:eastAsia="Times New Roman"/>
          <w:sz w:val="28"/>
          <w:szCs w:val="28"/>
          <w:lang w:val="uk-UA"/>
        </w:rPr>
        <w:t xml:space="preserve">здійснюється </w:t>
      </w:r>
      <w:r w:rsidR="00820A39" w:rsidRPr="00002B87">
        <w:rPr>
          <w:rFonts w:eastAsia="Times New Roman"/>
          <w:sz w:val="28"/>
          <w:szCs w:val="28"/>
          <w:lang w:val="uk-UA"/>
        </w:rPr>
        <w:t xml:space="preserve">з урахуванням особливостей, передбачених Законом України </w:t>
      </w:r>
      <w:r w:rsidR="00002B87">
        <w:rPr>
          <w:rFonts w:eastAsia="Times New Roman"/>
          <w:sz w:val="28"/>
          <w:szCs w:val="28"/>
          <w:lang w:val="uk-UA"/>
        </w:rPr>
        <w:t>«</w:t>
      </w:r>
      <w:r w:rsidR="00820A39" w:rsidRPr="00002B87">
        <w:rPr>
          <w:rFonts w:eastAsia="Times New Roman"/>
          <w:sz w:val="28"/>
          <w:szCs w:val="28"/>
          <w:lang w:val="uk-UA"/>
        </w:rPr>
        <w:t>Про освіту</w:t>
      </w:r>
      <w:r w:rsidR="00002B87">
        <w:rPr>
          <w:rFonts w:eastAsia="Times New Roman"/>
          <w:sz w:val="28"/>
          <w:szCs w:val="28"/>
          <w:lang w:val="uk-UA"/>
        </w:rPr>
        <w:t>»</w:t>
      </w:r>
      <w:r w:rsidR="00820A39" w:rsidRPr="00002B87">
        <w:rPr>
          <w:rFonts w:eastAsia="Times New Roman"/>
          <w:sz w:val="28"/>
          <w:szCs w:val="28"/>
          <w:lang w:val="uk-UA"/>
        </w:rPr>
        <w:t xml:space="preserve"> та Законом України </w:t>
      </w:r>
      <w:r w:rsidR="00002B87">
        <w:rPr>
          <w:rFonts w:eastAsia="Times New Roman"/>
          <w:sz w:val="28"/>
          <w:szCs w:val="28"/>
          <w:lang w:val="uk-UA"/>
        </w:rPr>
        <w:t>«</w:t>
      </w:r>
      <w:r w:rsidR="00820A39" w:rsidRPr="00002B87">
        <w:rPr>
          <w:rFonts w:eastAsia="Times New Roman"/>
          <w:sz w:val="28"/>
          <w:szCs w:val="28"/>
          <w:lang w:val="uk-UA"/>
        </w:rPr>
        <w:t>Про повну загальну середню освіту</w:t>
      </w:r>
      <w:r w:rsidR="00002B87">
        <w:rPr>
          <w:rFonts w:eastAsia="Times New Roman"/>
          <w:sz w:val="28"/>
          <w:szCs w:val="28"/>
          <w:lang w:val="uk-UA"/>
        </w:rPr>
        <w:t>»</w:t>
      </w:r>
      <w:r w:rsidR="0064671B" w:rsidRPr="00002B87">
        <w:rPr>
          <w:rFonts w:eastAsia="Times New Roman"/>
          <w:sz w:val="28"/>
          <w:szCs w:val="28"/>
          <w:lang w:val="uk-UA"/>
        </w:rPr>
        <w:t xml:space="preserve"> (да</w:t>
      </w:r>
      <w:r w:rsidR="00C210A0" w:rsidRPr="00002B87">
        <w:rPr>
          <w:rFonts w:eastAsia="Times New Roman"/>
          <w:sz w:val="28"/>
          <w:szCs w:val="28"/>
          <w:lang w:val="uk-UA"/>
        </w:rPr>
        <w:t>лі – Закон)</w:t>
      </w:r>
      <w:r w:rsidR="00820A39" w:rsidRPr="00002B87">
        <w:rPr>
          <w:rFonts w:eastAsia="Times New Roman"/>
          <w:sz w:val="28"/>
          <w:szCs w:val="28"/>
          <w:lang w:val="uk-UA"/>
        </w:rPr>
        <w:t>, а також до ч</w:t>
      </w:r>
      <w:r w:rsidR="00002B87">
        <w:rPr>
          <w:rFonts w:eastAsia="Times New Roman"/>
          <w:sz w:val="28"/>
          <w:szCs w:val="28"/>
          <w:lang w:val="uk-UA"/>
        </w:rPr>
        <w:t>.</w:t>
      </w:r>
      <w:r w:rsidR="00820A39" w:rsidRPr="00002B87">
        <w:rPr>
          <w:rFonts w:eastAsia="Times New Roman"/>
          <w:sz w:val="28"/>
          <w:szCs w:val="28"/>
          <w:lang w:val="uk-UA"/>
        </w:rPr>
        <w:t xml:space="preserve"> </w:t>
      </w:r>
      <w:r w:rsidR="00002B87">
        <w:rPr>
          <w:rFonts w:eastAsia="Times New Roman"/>
          <w:sz w:val="28"/>
          <w:szCs w:val="28"/>
          <w:lang w:val="uk-UA"/>
        </w:rPr>
        <w:t xml:space="preserve">2 </w:t>
      </w:r>
      <w:r w:rsidR="00820A39" w:rsidRPr="00002B87">
        <w:rPr>
          <w:rFonts w:eastAsia="Times New Roman"/>
          <w:sz w:val="28"/>
          <w:szCs w:val="28"/>
          <w:lang w:val="uk-UA"/>
        </w:rPr>
        <w:t>ст</w:t>
      </w:r>
      <w:r w:rsidR="00002B87">
        <w:rPr>
          <w:rFonts w:eastAsia="Times New Roman"/>
          <w:sz w:val="28"/>
          <w:szCs w:val="28"/>
          <w:lang w:val="uk-UA"/>
        </w:rPr>
        <w:t>.</w:t>
      </w:r>
      <w:r w:rsidR="00820A39" w:rsidRPr="00002B87">
        <w:rPr>
          <w:rFonts w:eastAsia="Times New Roman"/>
          <w:sz w:val="28"/>
          <w:szCs w:val="28"/>
          <w:lang w:val="uk-UA"/>
        </w:rPr>
        <w:t xml:space="preserve"> 61 Закону</w:t>
      </w:r>
      <w:r w:rsidR="001808BA">
        <w:rPr>
          <w:rFonts w:eastAsia="Times New Roman"/>
          <w:sz w:val="28"/>
          <w:szCs w:val="28"/>
          <w:lang w:val="uk-UA"/>
        </w:rPr>
        <w:t>,</w:t>
      </w:r>
      <w:r w:rsidR="00820A39" w:rsidRPr="00002B87">
        <w:rPr>
          <w:rFonts w:eastAsia="Times New Roman"/>
          <w:sz w:val="28"/>
          <w:szCs w:val="28"/>
          <w:lang w:val="uk-UA"/>
        </w:rPr>
        <w:t xml:space="preserve"> </w:t>
      </w:r>
      <w:r w:rsidR="000801F8">
        <w:rPr>
          <w:rFonts w:eastAsia="Times New Roman"/>
          <w:sz w:val="28"/>
          <w:szCs w:val="28"/>
          <w:lang w:val="uk-UA"/>
        </w:rPr>
        <w:t xml:space="preserve">якими </w:t>
      </w:r>
      <w:r w:rsidR="006337B6">
        <w:rPr>
          <w:rFonts w:eastAsia="Times New Roman"/>
          <w:sz w:val="28"/>
          <w:szCs w:val="28"/>
          <w:lang w:val="uk-UA"/>
        </w:rPr>
        <w:t xml:space="preserve">визначаються особливості </w:t>
      </w:r>
      <w:r w:rsidR="0072663B">
        <w:rPr>
          <w:rFonts w:eastAsia="Times New Roman"/>
          <w:sz w:val="28"/>
          <w:szCs w:val="28"/>
          <w:lang w:val="uk-UA"/>
        </w:rPr>
        <w:t xml:space="preserve">використання </w:t>
      </w:r>
      <w:r w:rsidR="00820A39" w:rsidRPr="00002B87">
        <w:rPr>
          <w:rFonts w:eastAsia="Times New Roman"/>
          <w:sz w:val="28"/>
          <w:szCs w:val="28"/>
          <w:lang w:val="uk-UA"/>
        </w:rPr>
        <w:t>майн</w:t>
      </w:r>
      <w:r w:rsidR="006337B6">
        <w:rPr>
          <w:rFonts w:eastAsia="Times New Roman"/>
          <w:sz w:val="28"/>
          <w:szCs w:val="28"/>
          <w:lang w:val="uk-UA"/>
        </w:rPr>
        <w:t>а</w:t>
      </w:r>
      <w:r w:rsidR="00820A39" w:rsidRPr="00002B87">
        <w:rPr>
          <w:rFonts w:eastAsia="Times New Roman"/>
          <w:sz w:val="28"/>
          <w:szCs w:val="28"/>
          <w:lang w:val="uk-UA"/>
        </w:rPr>
        <w:t xml:space="preserve"> ліквідованих комунальних закладів середньої освіти</w:t>
      </w:r>
      <w:r w:rsidR="0072663B">
        <w:rPr>
          <w:rFonts w:eastAsia="Times New Roman"/>
          <w:sz w:val="28"/>
          <w:szCs w:val="28"/>
          <w:lang w:val="uk-UA"/>
        </w:rPr>
        <w:t xml:space="preserve">, в тому числі </w:t>
      </w:r>
      <w:r w:rsidR="00820A39" w:rsidRPr="00002B87">
        <w:rPr>
          <w:rFonts w:eastAsia="Times New Roman"/>
          <w:sz w:val="28"/>
          <w:szCs w:val="28"/>
          <w:lang w:val="uk-UA"/>
        </w:rPr>
        <w:t>у сільській місцевості</w:t>
      </w:r>
      <w:r w:rsidR="006337B6">
        <w:rPr>
          <w:rFonts w:eastAsia="Times New Roman"/>
          <w:sz w:val="28"/>
          <w:szCs w:val="28"/>
          <w:lang w:val="uk-UA"/>
        </w:rPr>
        <w:t>.</w:t>
      </w:r>
    </w:p>
    <w:p w:rsidR="005E3039" w:rsidRPr="00002B87" w:rsidRDefault="005E3039" w:rsidP="005E3039">
      <w:pPr>
        <w:spacing w:line="240" w:lineRule="auto"/>
        <w:ind w:firstLine="680"/>
        <w:contextualSpacing/>
        <w:rPr>
          <w:rFonts w:eastAsia="Times New Roman"/>
          <w:sz w:val="28"/>
          <w:szCs w:val="28"/>
          <w:lang w:val="uk-UA"/>
        </w:rPr>
      </w:pPr>
      <w:r w:rsidRPr="00002B87">
        <w:rPr>
          <w:rFonts w:eastAsia="Times New Roman"/>
          <w:sz w:val="28"/>
          <w:szCs w:val="28"/>
          <w:lang w:val="uk-UA"/>
        </w:rPr>
        <w:t xml:space="preserve">На </w:t>
      </w:r>
      <w:r w:rsidR="006337B6">
        <w:rPr>
          <w:rFonts w:eastAsia="Times New Roman"/>
          <w:sz w:val="28"/>
          <w:szCs w:val="28"/>
          <w:lang w:val="uk-UA"/>
        </w:rPr>
        <w:t xml:space="preserve">думку </w:t>
      </w:r>
      <w:r w:rsidRPr="00002B87">
        <w:rPr>
          <w:rFonts w:eastAsia="Times New Roman"/>
          <w:sz w:val="28"/>
          <w:szCs w:val="28"/>
          <w:lang w:val="uk-UA"/>
        </w:rPr>
        <w:t>суб’єкт</w:t>
      </w:r>
      <w:r w:rsidR="006337B6">
        <w:rPr>
          <w:rFonts w:eastAsia="Times New Roman"/>
          <w:sz w:val="28"/>
          <w:szCs w:val="28"/>
          <w:lang w:val="uk-UA"/>
        </w:rPr>
        <w:t>ів</w:t>
      </w:r>
      <w:r w:rsidRPr="00002B87">
        <w:rPr>
          <w:rFonts w:eastAsia="Times New Roman"/>
          <w:sz w:val="28"/>
          <w:szCs w:val="28"/>
          <w:lang w:val="uk-UA"/>
        </w:rPr>
        <w:t xml:space="preserve"> права законодавчої ініціативи</w:t>
      </w:r>
      <w:r w:rsidR="000801F8">
        <w:rPr>
          <w:rFonts w:eastAsia="Times New Roman"/>
          <w:sz w:val="28"/>
          <w:szCs w:val="28"/>
          <w:lang w:val="uk-UA"/>
        </w:rPr>
        <w:t xml:space="preserve"> (</w:t>
      </w:r>
      <w:r w:rsidRPr="00002B87">
        <w:rPr>
          <w:rFonts w:eastAsia="Times New Roman"/>
          <w:sz w:val="28"/>
          <w:szCs w:val="28"/>
          <w:lang w:val="uk-UA"/>
        </w:rPr>
        <w:t xml:space="preserve">п. 6 пояснювальної записки </w:t>
      </w:r>
      <w:r w:rsidR="006337B6">
        <w:rPr>
          <w:rFonts w:eastAsia="Times New Roman"/>
          <w:sz w:val="28"/>
          <w:szCs w:val="28"/>
          <w:lang w:val="uk-UA"/>
        </w:rPr>
        <w:t>до проекту</w:t>
      </w:r>
      <w:r w:rsidR="000801F8">
        <w:rPr>
          <w:rFonts w:eastAsia="Times New Roman"/>
          <w:sz w:val="28"/>
          <w:szCs w:val="28"/>
          <w:lang w:val="uk-UA"/>
        </w:rPr>
        <w:t>),</w:t>
      </w:r>
      <w:r w:rsidR="006337B6">
        <w:rPr>
          <w:rFonts w:eastAsia="Times New Roman"/>
          <w:sz w:val="28"/>
          <w:szCs w:val="28"/>
          <w:lang w:val="uk-UA"/>
        </w:rPr>
        <w:t xml:space="preserve"> </w:t>
      </w:r>
      <w:r w:rsidRPr="00002B87">
        <w:rPr>
          <w:rFonts w:eastAsia="Times New Roman"/>
          <w:sz w:val="28"/>
          <w:szCs w:val="28"/>
          <w:lang w:val="uk-UA"/>
        </w:rPr>
        <w:t xml:space="preserve">«ухвалення законопроекту дозволить на законодавчому рівні закріпити можливості для ОТГ ефективно розпоряджатися майном ліквідованих комунальних навчальних закладів середньої освіти, що знаходяться у сільській місцевості, зокрема, використовувати для потреб громади та здавати його в оренду». </w:t>
      </w:r>
    </w:p>
    <w:p w:rsidR="0064671B" w:rsidRPr="00347A82" w:rsidRDefault="0064671B" w:rsidP="00424A72">
      <w:pPr>
        <w:autoSpaceDE w:val="0"/>
        <w:autoSpaceDN w:val="0"/>
        <w:adjustRightInd w:val="0"/>
        <w:spacing w:before="120" w:line="240" w:lineRule="auto"/>
        <w:ind w:firstLine="709"/>
        <w:contextualSpacing/>
        <w:rPr>
          <w:rFonts w:eastAsia="Times New Roman"/>
          <w:color w:val="000000" w:themeColor="text1"/>
          <w:sz w:val="28"/>
          <w:szCs w:val="28"/>
          <w:lang w:val="uk-UA" w:eastAsia="ru-RU"/>
        </w:rPr>
      </w:pPr>
      <w:r w:rsidRPr="00347A82">
        <w:rPr>
          <w:rFonts w:eastAsia="Times New Roman"/>
          <w:color w:val="000000" w:themeColor="text1"/>
          <w:sz w:val="28"/>
          <w:szCs w:val="28"/>
          <w:lang w:val="uk-UA" w:eastAsia="ru-RU"/>
        </w:rPr>
        <w:t>Проект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  <w:r w:rsidR="00424A72" w:rsidRPr="00347A82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 Також проект не включений до Плану законопроектної роботи Верховної Ради України на 2020 рік, затвердженого постановою Верховної Ради України від 16 червня 2020 року № 689-IX.</w:t>
      </w:r>
    </w:p>
    <w:p w:rsidR="00D67A70" w:rsidRDefault="00D67A70" w:rsidP="00D67A70">
      <w:pPr>
        <w:autoSpaceDE w:val="0"/>
        <w:autoSpaceDN w:val="0"/>
        <w:adjustRightInd w:val="0"/>
        <w:spacing w:before="120" w:line="240" w:lineRule="auto"/>
        <w:ind w:firstLine="709"/>
        <w:contextualSpacing/>
        <w:rPr>
          <w:rFonts w:eastAsia="Times New Roman"/>
          <w:color w:val="000000" w:themeColor="text1"/>
          <w:sz w:val="28"/>
          <w:szCs w:val="28"/>
          <w:lang w:val="uk-UA" w:eastAsia="ru-RU"/>
        </w:rPr>
      </w:pPr>
      <w:r w:rsidRPr="00347A82">
        <w:rPr>
          <w:rFonts w:eastAsia="Times New Roman"/>
          <w:color w:val="000000" w:themeColor="text1"/>
          <w:sz w:val="28"/>
          <w:szCs w:val="28"/>
          <w:lang w:val="uk-UA" w:eastAsia="ru-RU"/>
        </w:rPr>
        <w:t>Головне управління, розглянувши проект</w:t>
      </w:r>
      <w:r w:rsidRPr="00002B87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 у стислий термін, </w:t>
      </w:r>
      <w:r w:rsidR="002966E4" w:rsidRPr="00002B87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висловлює до нього </w:t>
      </w:r>
      <w:r w:rsidR="000801F8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такі </w:t>
      </w:r>
      <w:r w:rsidR="002966E4" w:rsidRPr="00002B87">
        <w:rPr>
          <w:rFonts w:eastAsia="Times New Roman"/>
          <w:color w:val="000000" w:themeColor="text1"/>
          <w:sz w:val="28"/>
          <w:szCs w:val="28"/>
          <w:lang w:val="uk-UA" w:eastAsia="ru-RU"/>
        </w:rPr>
        <w:t>зауваження</w:t>
      </w:r>
      <w:r w:rsidR="000801F8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 та пропозиції</w:t>
      </w:r>
      <w:r w:rsidR="002966E4" w:rsidRPr="00002B87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. </w:t>
      </w:r>
    </w:p>
    <w:p w:rsidR="000801F8" w:rsidRPr="00347A82" w:rsidRDefault="000801F8" w:rsidP="00D67A70">
      <w:pPr>
        <w:autoSpaceDE w:val="0"/>
        <w:autoSpaceDN w:val="0"/>
        <w:adjustRightInd w:val="0"/>
        <w:spacing w:before="120" w:line="240" w:lineRule="auto"/>
        <w:ind w:firstLine="709"/>
        <w:contextualSpacing/>
        <w:rPr>
          <w:rFonts w:eastAsia="Times New Roman"/>
          <w:sz w:val="28"/>
          <w:szCs w:val="28"/>
          <w:lang w:val="uk-UA"/>
        </w:rPr>
      </w:pPr>
      <w:r w:rsidRPr="000801F8">
        <w:rPr>
          <w:rFonts w:eastAsia="Times New Roman"/>
          <w:b/>
          <w:sz w:val="28"/>
          <w:szCs w:val="28"/>
          <w:lang w:val="uk-UA"/>
        </w:rPr>
        <w:t>1.</w:t>
      </w:r>
      <w:r w:rsidRPr="000801F8">
        <w:rPr>
          <w:rFonts w:eastAsia="Times New Roman"/>
          <w:sz w:val="28"/>
          <w:szCs w:val="28"/>
          <w:lang w:val="uk-UA"/>
        </w:rPr>
        <w:t xml:space="preserve"> </w:t>
      </w:r>
      <w:r w:rsidR="0072663B">
        <w:rPr>
          <w:rFonts w:eastAsia="Times New Roman"/>
          <w:sz w:val="28"/>
          <w:szCs w:val="28"/>
          <w:lang w:val="uk-UA"/>
        </w:rPr>
        <w:t>А</w:t>
      </w:r>
      <w:r w:rsidRPr="000801F8">
        <w:rPr>
          <w:rFonts w:eastAsia="Times New Roman"/>
          <w:sz w:val="28"/>
          <w:szCs w:val="28"/>
          <w:lang w:val="uk-UA"/>
        </w:rPr>
        <w:t>бз</w:t>
      </w:r>
      <w:r w:rsidR="0072663B">
        <w:rPr>
          <w:rFonts w:eastAsia="Times New Roman"/>
          <w:sz w:val="28"/>
          <w:szCs w:val="28"/>
          <w:lang w:val="uk-UA"/>
        </w:rPr>
        <w:t xml:space="preserve">ацом </w:t>
      </w:r>
      <w:r w:rsidRPr="000801F8">
        <w:rPr>
          <w:rFonts w:eastAsia="Times New Roman"/>
          <w:sz w:val="28"/>
          <w:szCs w:val="28"/>
          <w:lang w:val="uk-UA"/>
        </w:rPr>
        <w:t xml:space="preserve">1 ч. 2 нової редакції ст. 61 Закону визначається, що «майно, у тому числі земельні ділянки, ліквідованих державних, комунальних закладів загальної середньої освіти або тих, діяльність яких зупинена, відповідно до рішення засновника може бути використане виключно для забезпечення здобуття освіти, надання послуг у сфері соціального захисту, культури та </w:t>
      </w:r>
      <w:r w:rsidRPr="000801F8">
        <w:rPr>
          <w:rFonts w:eastAsia="Times New Roman"/>
          <w:sz w:val="28"/>
          <w:szCs w:val="28"/>
          <w:lang w:val="uk-UA"/>
        </w:rPr>
        <w:lastRenderedPageBreak/>
        <w:t xml:space="preserve">охорони здоров’я, у тому числі на засадах державно-приватного партнерства, </w:t>
      </w:r>
      <w:r w:rsidRPr="00A02FA8">
        <w:rPr>
          <w:rFonts w:eastAsia="Times New Roman"/>
          <w:i/>
          <w:sz w:val="28"/>
          <w:szCs w:val="28"/>
          <w:lang w:val="uk-UA"/>
        </w:rPr>
        <w:t>за винятком майна ліквідованих комунальних закладів середньої освіти у сільській місцевості</w:t>
      </w:r>
      <w:r w:rsidRPr="000801F8">
        <w:rPr>
          <w:rFonts w:eastAsia="Times New Roman"/>
          <w:sz w:val="28"/>
          <w:szCs w:val="28"/>
          <w:lang w:val="uk-UA"/>
        </w:rPr>
        <w:t xml:space="preserve">». Однак запровадження такого винятку не узгоджується з Законом України «Про освіту», який є загальним законом для усіх закладів освіти. Так, у ч. 4 ст. 80 </w:t>
      </w:r>
      <w:r w:rsidR="00A02FA8">
        <w:rPr>
          <w:rFonts w:eastAsia="Times New Roman"/>
          <w:sz w:val="28"/>
          <w:szCs w:val="28"/>
          <w:lang w:val="uk-UA"/>
        </w:rPr>
        <w:t xml:space="preserve">названого </w:t>
      </w:r>
      <w:r w:rsidRPr="000801F8">
        <w:rPr>
          <w:rFonts w:eastAsia="Times New Roman"/>
          <w:sz w:val="28"/>
          <w:szCs w:val="28"/>
          <w:lang w:val="uk-UA"/>
        </w:rPr>
        <w:t xml:space="preserve">Закону визначено, що «об’єкти та майно державних і комунальних закладів освіти не підлягають приватизації чи використанню не за освітнім призначенням, крім надання в оренду з метою надання послуг, які не можуть бути забезпечені </w:t>
      </w:r>
      <w:r w:rsidRPr="00347A82">
        <w:rPr>
          <w:rFonts w:eastAsia="Times New Roman"/>
          <w:sz w:val="28"/>
          <w:szCs w:val="28"/>
          <w:lang w:val="uk-UA"/>
        </w:rPr>
        <w:t>безпосередньо закладами освіти, пов’язаних із забезпеченням освітнього процесу або обслуговуванням учасників освітнього процесу</w:t>
      </w:r>
      <w:r w:rsidR="00C23505" w:rsidRPr="00347A82">
        <w:rPr>
          <w:rFonts w:eastAsia="Times New Roman"/>
          <w:sz w:val="28"/>
          <w:szCs w:val="28"/>
          <w:lang w:val="uk-UA"/>
        </w:rPr>
        <w:t>.</w:t>
      </w:r>
      <w:r w:rsidRPr="00347A82">
        <w:rPr>
          <w:rFonts w:eastAsia="Times New Roman"/>
          <w:sz w:val="28"/>
          <w:szCs w:val="28"/>
          <w:lang w:val="uk-UA"/>
        </w:rPr>
        <w:t>..». При цьому</w:t>
      </w:r>
      <w:r w:rsidR="001808BA" w:rsidRPr="00347A82">
        <w:rPr>
          <w:rFonts w:eastAsia="Times New Roman"/>
          <w:sz w:val="28"/>
          <w:szCs w:val="28"/>
          <w:lang w:val="uk-UA"/>
        </w:rPr>
        <w:t>,</w:t>
      </w:r>
      <w:r w:rsidRPr="00347A82">
        <w:rPr>
          <w:rFonts w:eastAsia="Times New Roman"/>
          <w:sz w:val="28"/>
          <w:szCs w:val="28"/>
          <w:lang w:val="uk-UA"/>
        </w:rPr>
        <w:t xml:space="preserve"> звертаємо увагу, що згідно з ч. 6 цієї ж статті Закону України «Про освіту» «майно закладів освіти, яке не використовується в освітньому процесі, може бути вкладом у спільну діяльність або використане відповідно до статті 81 «Державно-приватне партнерство у сфері освіти і науки» Закону України «Про освіту»».</w:t>
      </w:r>
    </w:p>
    <w:p w:rsidR="00085FF3" w:rsidRPr="00002B87" w:rsidRDefault="000801F8" w:rsidP="00D67A70">
      <w:pPr>
        <w:spacing w:line="240" w:lineRule="auto"/>
        <w:ind w:firstLine="709"/>
        <w:contextualSpacing/>
        <w:rPr>
          <w:i/>
          <w:sz w:val="28"/>
          <w:szCs w:val="28"/>
          <w:lang w:val="uk-UA"/>
        </w:rPr>
      </w:pPr>
      <w:r w:rsidRPr="00347A82">
        <w:rPr>
          <w:rFonts w:eastAsia="Times New Roman"/>
          <w:b/>
          <w:sz w:val="28"/>
          <w:szCs w:val="28"/>
          <w:lang w:val="uk-UA"/>
        </w:rPr>
        <w:t>2</w:t>
      </w:r>
      <w:r w:rsidR="00C40D55" w:rsidRPr="00347A82">
        <w:rPr>
          <w:rFonts w:eastAsia="Times New Roman"/>
          <w:b/>
          <w:sz w:val="28"/>
          <w:szCs w:val="28"/>
          <w:lang w:val="uk-UA"/>
        </w:rPr>
        <w:t>.</w:t>
      </w:r>
      <w:r w:rsidR="006337B6" w:rsidRPr="00347A82">
        <w:rPr>
          <w:rFonts w:eastAsia="Times New Roman"/>
          <w:sz w:val="28"/>
          <w:szCs w:val="28"/>
          <w:lang w:val="uk-UA"/>
        </w:rPr>
        <w:t xml:space="preserve"> З</w:t>
      </w:r>
      <w:r w:rsidRPr="00347A82">
        <w:rPr>
          <w:rFonts w:eastAsia="Times New Roman"/>
          <w:sz w:val="28"/>
          <w:szCs w:val="28"/>
          <w:lang w:val="uk-UA"/>
        </w:rPr>
        <w:t xml:space="preserve">вертаємо увагу, що </w:t>
      </w:r>
      <w:r w:rsidR="000A645B" w:rsidRPr="00347A82">
        <w:rPr>
          <w:rFonts w:eastAsia="Times New Roman"/>
          <w:sz w:val="28"/>
          <w:szCs w:val="28"/>
          <w:lang w:val="uk-UA"/>
        </w:rPr>
        <w:t>з</w:t>
      </w:r>
      <w:r w:rsidR="00BF6D1F" w:rsidRPr="00347A82">
        <w:rPr>
          <w:rFonts w:eastAsia="Times New Roman"/>
          <w:sz w:val="28"/>
          <w:szCs w:val="28"/>
          <w:lang w:val="uk-UA"/>
        </w:rPr>
        <w:t xml:space="preserve">міст абз. </w:t>
      </w:r>
      <w:r w:rsidR="003351F7" w:rsidRPr="00347A82">
        <w:rPr>
          <w:sz w:val="28"/>
          <w:szCs w:val="28"/>
          <w:lang w:val="uk-UA"/>
        </w:rPr>
        <w:t xml:space="preserve">2 ч. 2 </w:t>
      </w:r>
      <w:r w:rsidR="00BF6D1F" w:rsidRPr="00347A82">
        <w:rPr>
          <w:sz w:val="28"/>
          <w:szCs w:val="28"/>
          <w:lang w:val="uk-UA"/>
        </w:rPr>
        <w:t xml:space="preserve">нової редакції </w:t>
      </w:r>
      <w:r w:rsidR="003351F7" w:rsidRPr="00347A82">
        <w:rPr>
          <w:sz w:val="28"/>
          <w:szCs w:val="28"/>
          <w:lang w:val="uk-UA"/>
        </w:rPr>
        <w:t xml:space="preserve">ст. 61 Закону, </w:t>
      </w:r>
      <w:r w:rsidR="006337B6" w:rsidRPr="00347A82">
        <w:rPr>
          <w:sz w:val="28"/>
          <w:szCs w:val="28"/>
          <w:lang w:val="uk-UA"/>
        </w:rPr>
        <w:t xml:space="preserve">згідно з яким </w:t>
      </w:r>
      <w:r w:rsidR="00085FF3" w:rsidRPr="00347A82">
        <w:rPr>
          <w:sz w:val="28"/>
          <w:szCs w:val="28"/>
          <w:lang w:val="uk-UA"/>
        </w:rPr>
        <w:t>«</w:t>
      </w:r>
      <w:r w:rsidR="006337B6" w:rsidRPr="00347A82">
        <w:rPr>
          <w:sz w:val="28"/>
          <w:szCs w:val="28"/>
          <w:lang w:val="uk-UA"/>
        </w:rPr>
        <w:t>м</w:t>
      </w:r>
      <w:r w:rsidR="00085FF3" w:rsidRPr="00347A82">
        <w:rPr>
          <w:sz w:val="28"/>
          <w:szCs w:val="28"/>
          <w:lang w:val="uk-UA"/>
        </w:rPr>
        <w:t>айно, у тому числі земельні ділянки, ліквідованих державних, комунальних закладів загальної середньої освіти або тих, діяльність яких зупинена, відповідно до рішення засновника, у тому числі ліквідованих комунальних закладів середньої освіти у сільській</w:t>
      </w:r>
      <w:r w:rsidR="00A656DF" w:rsidRPr="00347A82">
        <w:rPr>
          <w:sz w:val="28"/>
          <w:szCs w:val="28"/>
          <w:lang w:val="uk-UA"/>
        </w:rPr>
        <w:t xml:space="preserve"> місцевості</w:t>
      </w:r>
      <w:r w:rsidR="0072663B" w:rsidRPr="00347A82">
        <w:rPr>
          <w:sz w:val="28"/>
          <w:szCs w:val="28"/>
          <w:lang w:val="uk-UA"/>
        </w:rPr>
        <w:t>,</w:t>
      </w:r>
      <w:r w:rsidR="00085FF3" w:rsidRPr="00347A82">
        <w:rPr>
          <w:sz w:val="28"/>
          <w:szCs w:val="28"/>
          <w:lang w:val="uk-UA"/>
        </w:rPr>
        <w:t xml:space="preserve"> </w:t>
      </w:r>
      <w:r w:rsidR="00085FF3" w:rsidRPr="00347A82">
        <w:rPr>
          <w:i/>
          <w:sz w:val="28"/>
          <w:szCs w:val="28"/>
          <w:u w:val="single"/>
          <w:lang w:val="uk-UA"/>
        </w:rPr>
        <w:t>не може бути предметом застави, стягнення, джерелом погашення боргу</w:t>
      </w:r>
      <w:r w:rsidR="00085FF3" w:rsidRPr="00347A82">
        <w:rPr>
          <w:sz w:val="28"/>
          <w:szCs w:val="28"/>
          <w:lang w:val="uk-UA"/>
        </w:rPr>
        <w:t>»</w:t>
      </w:r>
      <w:r w:rsidR="00BF6D1F" w:rsidRPr="00347A82">
        <w:rPr>
          <w:sz w:val="28"/>
          <w:szCs w:val="28"/>
          <w:lang w:val="uk-UA"/>
        </w:rPr>
        <w:t xml:space="preserve"> фактично охоплюється змістом другого речення абз. 1 цієї частини, згідно</w:t>
      </w:r>
      <w:r w:rsidR="00BF6D1F">
        <w:rPr>
          <w:sz w:val="28"/>
          <w:szCs w:val="28"/>
          <w:lang w:val="uk-UA"/>
        </w:rPr>
        <w:t xml:space="preserve"> з якою </w:t>
      </w:r>
      <w:r w:rsidR="00085FF3" w:rsidRPr="00002B87">
        <w:rPr>
          <w:sz w:val="28"/>
          <w:szCs w:val="28"/>
          <w:lang w:val="uk-UA"/>
        </w:rPr>
        <w:t>«</w:t>
      </w:r>
      <w:r w:rsidR="000A645B">
        <w:rPr>
          <w:sz w:val="28"/>
          <w:szCs w:val="28"/>
          <w:lang w:val="uk-UA"/>
        </w:rPr>
        <w:t>щ</w:t>
      </w:r>
      <w:r w:rsidR="00085FF3" w:rsidRPr="00002B87">
        <w:rPr>
          <w:sz w:val="28"/>
          <w:szCs w:val="28"/>
          <w:lang w:val="uk-UA"/>
        </w:rPr>
        <w:t xml:space="preserve">одо такого майна, в тому числі майна ліквідованих комунальних закладів середньої освіти у сільській місцевості, </w:t>
      </w:r>
      <w:r w:rsidR="00085FF3" w:rsidRPr="00002B87">
        <w:rPr>
          <w:i/>
          <w:sz w:val="28"/>
          <w:szCs w:val="28"/>
          <w:u w:val="single"/>
          <w:lang w:val="uk-UA"/>
        </w:rPr>
        <w:t>не можуть вчинятися будь-які дії, наслідком яких може бути припинення державної (комунальної) власності на таке майно</w:t>
      </w:r>
      <w:r w:rsidR="0056177D" w:rsidRPr="00002B87">
        <w:rPr>
          <w:sz w:val="28"/>
          <w:szCs w:val="28"/>
          <w:lang w:val="uk-UA"/>
        </w:rPr>
        <w:t>»</w:t>
      </w:r>
      <w:r w:rsidR="000A645B">
        <w:rPr>
          <w:sz w:val="28"/>
          <w:szCs w:val="28"/>
          <w:lang w:val="uk-UA"/>
        </w:rPr>
        <w:t>.</w:t>
      </w:r>
    </w:p>
    <w:p w:rsidR="00256056" w:rsidRPr="00002B87" w:rsidRDefault="000801F8" w:rsidP="00D67A70">
      <w:pPr>
        <w:spacing w:before="120" w:line="240" w:lineRule="auto"/>
        <w:ind w:firstLine="709"/>
        <w:contextualSpacing/>
        <w:rPr>
          <w:rFonts w:eastAsia="Times New Roman"/>
          <w:color w:val="000000" w:themeColor="text1"/>
          <w:sz w:val="28"/>
          <w:szCs w:val="28"/>
          <w:lang w:val="uk-UA" w:eastAsia="ru-RU"/>
        </w:rPr>
      </w:pPr>
      <w:r w:rsidRPr="00A02FA8">
        <w:rPr>
          <w:rFonts w:eastAsia="Times New Roman"/>
          <w:b/>
          <w:color w:val="000000" w:themeColor="text1"/>
          <w:sz w:val="28"/>
          <w:szCs w:val="28"/>
          <w:lang w:val="uk-UA" w:eastAsia="ru-RU"/>
        </w:rPr>
        <w:t>3.</w:t>
      </w:r>
      <w:r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 З</w:t>
      </w:r>
      <w:r w:rsidR="00256056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гідно з абз. 3 ч. 2 нової редакції ст. 61 Закону </w:t>
      </w:r>
      <w:r>
        <w:rPr>
          <w:rFonts w:eastAsia="Times New Roman"/>
          <w:color w:val="000000" w:themeColor="text1"/>
          <w:sz w:val="28"/>
          <w:szCs w:val="28"/>
          <w:lang w:val="uk-UA" w:eastAsia="ru-RU"/>
        </w:rPr>
        <w:t>про</w:t>
      </w:r>
      <w:r w:rsidR="00424A72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понується </w:t>
      </w:r>
      <w:r w:rsidR="00424A72" w:rsidRPr="00347A82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використовувати кошти, </w:t>
      </w:r>
      <w:r w:rsidRPr="00347A82">
        <w:rPr>
          <w:rFonts w:eastAsia="Times New Roman"/>
          <w:color w:val="000000" w:themeColor="text1"/>
          <w:sz w:val="28"/>
          <w:szCs w:val="28"/>
          <w:lang w:val="uk-UA" w:eastAsia="ru-RU"/>
        </w:rPr>
        <w:t>отримані від оренди майна ліквідованих комунальних  закладів середньої освіти у сільській місцевості</w:t>
      </w:r>
      <w:r w:rsidR="00424A72" w:rsidRPr="00347A82">
        <w:rPr>
          <w:rFonts w:eastAsia="Times New Roman"/>
          <w:color w:val="000000" w:themeColor="text1"/>
          <w:sz w:val="28"/>
          <w:szCs w:val="28"/>
          <w:lang w:val="uk-UA" w:eastAsia="ru-RU"/>
        </w:rPr>
        <w:t>,</w:t>
      </w:r>
      <w:r w:rsidRPr="00347A82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256056" w:rsidRPr="00347A82">
        <w:rPr>
          <w:rFonts w:eastAsia="Times New Roman"/>
          <w:color w:val="000000" w:themeColor="text1"/>
          <w:sz w:val="28"/>
          <w:szCs w:val="28"/>
          <w:lang w:val="uk-UA" w:eastAsia="ru-RU"/>
        </w:rPr>
        <w:t>виключно на освітні потреби. Разом з тим</w:t>
      </w:r>
      <w:r w:rsidR="00C23505" w:rsidRPr="00347A82">
        <w:rPr>
          <w:rFonts w:eastAsia="Times New Roman"/>
          <w:color w:val="000000" w:themeColor="text1"/>
          <w:sz w:val="28"/>
          <w:szCs w:val="28"/>
          <w:lang w:val="uk-UA" w:eastAsia="ru-RU"/>
        </w:rPr>
        <w:t>,</w:t>
      </w:r>
      <w:r w:rsidR="00256056" w:rsidRPr="00347A82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 у абз. 1 ч. 2 нової редакції ст. 61 Закону йдеться про надання ОТГ права </w:t>
      </w:r>
      <w:r w:rsidR="00256056" w:rsidRPr="00347A82">
        <w:rPr>
          <w:rFonts w:eastAsia="Times New Roman"/>
          <w:i/>
          <w:color w:val="000000" w:themeColor="text1"/>
          <w:sz w:val="28"/>
          <w:szCs w:val="28"/>
          <w:lang w:val="uk-UA" w:eastAsia="ru-RU"/>
        </w:rPr>
        <w:t>вільного використання</w:t>
      </w:r>
      <w:r w:rsidR="00256056" w:rsidRPr="00347A82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 такого майна, </w:t>
      </w:r>
      <w:r w:rsidRPr="00347A82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що </w:t>
      </w:r>
      <w:r w:rsidR="00CA115E" w:rsidRPr="00347A82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дозволятиме ОТГ надавати зазначене майно не лише в оренду, але й, наприклад, </w:t>
      </w:r>
      <w:r w:rsidR="003A47C3" w:rsidRPr="00347A82">
        <w:rPr>
          <w:rFonts w:eastAsia="Times New Roman"/>
          <w:color w:val="000000" w:themeColor="text1"/>
          <w:sz w:val="28"/>
          <w:szCs w:val="28"/>
          <w:lang w:val="uk-UA" w:eastAsia="ru-RU"/>
        </w:rPr>
        <w:t>передавати його у користування на підставі договору про управління майном</w:t>
      </w:r>
      <w:r w:rsidR="00256056" w:rsidRPr="00347A82">
        <w:rPr>
          <w:rFonts w:eastAsia="Times New Roman"/>
          <w:color w:val="000000" w:themeColor="text1"/>
          <w:sz w:val="28"/>
          <w:szCs w:val="28"/>
          <w:lang w:val="uk-UA" w:eastAsia="ru-RU"/>
        </w:rPr>
        <w:t>.</w:t>
      </w:r>
      <w:r w:rsidR="00CA115E" w:rsidRPr="00347A82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 У</w:t>
      </w:r>
      <w:r w:rsidR="00CA115E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 зв’язку з цим</w:t>
      </w:r>
      <w:r w:rsidR="003A47C3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 у проекті було б доцільним визначити напрями</w:t>
      </w:r>
      <w:r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, на які </w:t>
      </w:r>
      <w:r w:rsidR="003A47C3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ОТГ </w:t>
      </w:r>
      <w:r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витрачатиме </w:t>
      </w:r>
      <w:r w:rsidR="003A47C3">
        <w:rPr>
          <w:rFonts w:eastAsia="Times New Roman"/>
          <w:color w:val="000000" w:themeColor="text1"/>
          <w:sz w:val="28"/>
          <w:szCs w:val="28"/>
          <w:lang w:val="uk-UA" w:eastAsia="ru-RU"/>
        </w:rPr>
        <w:t>кошт</w:t>
      </w:r>
      <w:r>
        <w:rPr>
          <w:rFonts w:eastAsia="Times New Roman"/>
          <w:color w:val="000000" w:themeColor="text1"/>
          <w:sz w:val="28"/>
          <w:szCs w:val="28"/>
          <w:lang w:val="uk-UA" w:eastAsia="ru-RU"/>
        </w:rPr>
        <w:t>и</w:t>
      </w:r>
      <w:r w:rsidR="003A47C3">
        <w:rPr>
          <w:rFonts w:eastAsia="Times New Roman"/>
          <w:color w:val="000000" w:themeColor="text1"/>
          <w:sz w:val="28"/>
          <w:szCs w:val="28"/>
          <w:lang w:val="uk-UA" w:eastAsia="ru-RU"/>
        </w:rPr>
        <w:t>, отриман</w:t>
      </w:r>
      <w:r>
        <w:rPr>
          <w:rFonts w:eastAsia="Times New Roman"/>
          <w:color w:val="000000" w:themeColor="text1"/>
          <w:sz w:val="28"/>
          <w:szCs w:val="28"/>
          <w:lang w:val="uk-UA" w:eastAsia="ru-RU"/>
        </w:rPr>
        <w:t>і</w:t>
      </w:r>
      <w:r w:rsidR="003A47C3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 від використання вказаного майна з підстав інших, ніж договори оренди.</w:t>
      </w:r>
    </w:p>
    <w:p w:rsidR="003351F7" w:rsidRPr="00347A82" w:rsidRDefault="000801F8" w:rsidP="00F538E7">
      <w:pPr>
        <w:spacing w:before="120" w:line="240" w:lineRule="auto"/>
        <w:ind w:firstLine="709"/>
        <w:contextualSpacing/>
        <w:rPr>
          <w:sz w:val="28"/>
          <w:szCs w:val="28"/>
          <w:lang w:val="uk-UA"/>
        </w:rPr>
      </w:pPr>
      <w:r>
        <w:rPr>
          <w:rFonts w:eastAsia="Times New Roman"/>
          <w:b/>
          <w:color w:val="000000" w:themeColor="text1"/>
          <w:sz w:val="28"/>
          <w:szCs w:val="28"/>
          <w:lang w:val="uk-UA" w:eastAsia="ru-RU"/>
        </w:rPr>
        <w:t>4</w:t>
      </w:r>
      <w:r w:rsidR="00066EC1" w:rsidRPr="00002B87">
        <w:rPr>
          <w:rFonts w:eastAsia="Times New Roman"/>
          <w:b/>
          <w:color w:val="000000" w:themeColor="text1"/>
          <w:sz w:val="28"/>
          <w:szCs w:val="28"/>
          <w:lang w:val="uk-UA" w:eastAsia="ru-RU"/>
        </w:rPr>
        <w:t>.</w:t>
      </w:r>
      <w:r w:rsidR="00066EC1" w:rsidRPr="00002B87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002B87" w:rsidRPr="00002B87">
        <w:rPr>
          <w:sz w:val="28"/>
          <w:szCs w:val="28"/>
          <w:lang w:val="uk-UA"/>
        </w:rPr>
        <w:t>Слід звернути увагу, що на розгляді Верховної Ради України знаходиться проект Закону України «Про внесення змін до деяких законів України щодо статусу національного та ефективного управління закладами освіти і державним майном» реєстр. № 4486 від 10.12.2020, який 02.02.2021 був прийнятий у першому читанні та підготовлений до другого читання з назвою «Про внесення змін до деяких законів України щодо ефективного управління майном закладів вищої освіти державної і к</w:t>
      </w:r>
      <w:r w:rsidR="00002B87" w:rsidRPr="00347A82">
        <w:rPr>
          <w:sz w:val="28"/>
          <w:szCs w:val="28"/>
          <w:lang w:val="uk-UA"/>
        </w:rPr>
        <w:t xml:space="preserve">омунальної форми власності». </w:t>
      </w:r>
      <w:r w:rsidR="0072663B" w:rsidRPr="00347A82">
        <w:rPr>
          <w:sz w:val="28"/>
          <w:szCs w:val="28"/>
          <w:lang w:val="uk-UA"/>
        </w:rPr>
        <w:br/>
      </w:r>
      <w:r w:rsidRPr="00347A82">
        <w:rPr>
          <w:sz w:val="28"/>
          <w:szCs w:val="28"/>
          <w:lang w:val="uk-UA"/>
        </w:rPr>
        <w:t>У цьому</w:t>
      </w:r>
      <w:r w:rsidR="00002B87" w:rsidRPr="00347A82">
        <w:rPr>
          <w:sz w:val="28"/>
          <w:szCs w:val="28"/>
          <w:lang w:val="uk-UA"/>
        </w:rPr>
        <w:t xml:space="preserve"> проект</w:t>
      </w:r>
      <w:r w:rsidRPr="00347A82">
        <w:rPr>
          <w:sz w:val="28"/>
          <w:szCs w:val="28"/>
          <w:lang w:val="uk-UA"/>
        </w:rPr>
        <w:t>і</w:t>
      </w:r>
      <w:r w:rsidR="00002B87" w:rsidRPr="00347A82">
        <w:rPr>
          <w:sz w:val="28"/>
          <w:szCs w:val="28"/>
          <w:lang w:val="uk-UA"/>
        </w:rPr>
        <w:t xml:space="preserve"> (окрім іншого) пропону</w:t>
      </w:r>
      <w:r w:rsidR="00424A72" w:rsidRPr="00347A82">
        <w:rPr>
          <w:sz w:val="28"/>
          <w:szCs w:val="28"/>
          <w:lang w:val="uk-UA"/>
        </w:rPr>
        <w:t>є</w:t>
      </w:r>
      <w:r w:rsidR="00002B87" w:rsidRPr="00347A82">
        <w:rPr>
          <w:sz w:val="28"/>
          <w:szCs w:val="28"/>
          <w:lang w:val="uk-UA"/>
        </w:rPr>
        <w:t>ться внес</w:t>
      </w:r>
      <w:r w:rsidRPr="00347A82">
        <w:rPr>
          <w:sz w:val="28"/>
          <w:szCs w:val="28"/>
          <w:lang w:val="uk-UA"/>
        </w:rPr>
        <w:t>ти</w:t>
      </w:r>
      <w:r w:rsidR="00002B87" w:rsidRPr="00347A82">
        <w:rPr>
          <w:sz w:val="28"/>
          <w:szCs w:val="28"/>
          <w:lang w:val="uk-UA"/>
        </w:rPr>
        <w:t xml:space="preserve"> змін</w:t>
      </w:r>
      <w:r w:rsidRPr="00347A82">
        <w:rPr>
          <w:sz w:val="28"/>
          <w:szCs w:val="28"/>
          <w:lang w:val="uk-UA"/>
        </w:rPr>
        <w:t>и</w:t>
      </w:r>
      <w:r w:rsidR="00002B87" w:rsidRPr="00347A82">
        <w:rPr>
          <w:sz w:val="28"/>
          <w:szCs w:val="28"/>
          <w:lang w:val="uk-UA"/>
        </w:rPr>
        <w:t xml:space="preserve"> до ч.</w:t>
      </w:r>
      <w:r w:rsidR="00F538E7" w:rsidRPr="00347A82">
        <w:rPr>
          <w:sz w:val="28"/>
          <w:szCs w:val="28"/>
          <w:lang w:val="uk-UA"/>
        </w:rPr>
        <w:t xml:space="preserve"> </w:t>
      </w:r>
      <w:r w:rsidR="00002B87" w:rsidRPr="00347A82">
        <w:rPr>
          <w:sz w:val="28"/>
          <w:szCs w:val="28"/>
          <w:lang w:val="uk-UA"/>
        </w:rPr>
        <w:t xml:space="preserve">ч. 4 та 6 </w:t>
      </w:r>
      <w:r w:rsidR="00424A72" w:rsidRPr="00347A82">
        <w:rPr>
          <w:sz w:val="28"/>
          <w:szCs w:val="28"/>
          <w:lang w:val="uk-UA"/>
        </w:rPr>
        <w:br/>
      </w:r>
      <w:r w:rsidR="00002B87" w:rsidRPr="00347A82">
        <w:rPr>
          <w:sz w:val="28"/>
          <w:szCs w:val="28"/>
          <w:lang w:val="uk-UA"/>
        </w:rPr>
        <w:t>ст. 80 Закону України «Про освіту», які змінюють порядок використання майна державних і комунальних закладів освіти, що необхідно врахувати при розгляді поданого</w:t>
      </w:r>
      <w:r w:rsidR="00F538E7" w:rsidRPr="00347A82">
        <w:rPr>
          <w:sz w:val="28"/>
          <w:szCs w:val="28"/>
          <w:lang w:val="uk-UA"/>
        </w:rPr>
        <w:t xml:space="preserve"> проекту.</w:t>
      </w:r>
    </w:p>
    <w:p w:rsidR="003A47C3" w:rsidRPr="00002B87" w:rsidRDefault="003A47C3" w:rsidP="00F538E7">
      <w:pPr>
        <w:spacing w:before="120" w:line="240" w:lineRule="auto"/>
        <w:ind w:firstLine="709"/>
        <w:contextualSpacing/>
        <w:rPr>
          <w:sz w:val="28"/>
          <w:szCs w:val="28"/>
          <w:lang w:val="uk-UA"/>
        </w:rPr>
      </w:pPr>
      <w:r w:rsidRPr="00347A82">
        <w:rPr>
          <w:b/>
          <w:sz w:val="28"/>
          <w:szCs w:val="28"/>
          <w:lang w:val="uk-UA"/>
        </w:rPr>
        <w:lastRenderedPageBreak/>
        <w:t>5.</w:t>
      </w:r>
      <w:r w:rsidRPr="00347A82">
        <w:rPr>
          <w:sz w:val="28"/>
          <w:szCs w:val="28"/>
          <w:lang w:val="uk-UA"/>
        </w:rPr>
        <w:t xml:space="preserve"> Проект вимагає техніко-юридичного доопрацювання. Зокрема, </w:t>
      </w:r>
      <w:r w:rsidR="00424A72" w:rsidRPr="00347A82">
        <w:rPr>
          <w:sz w:val="28"/>
          <w:szCs w:val="28"/>
          <w:lang w:val="uk-UA"/>
        </w:rPr>
        <w:t>в</w:t>
      </w:r>
      <w:r w:rsidR="00877AD0" w:rsidRPr="00347A82">
        <w:rPr>
          <w:sz w:val="28"/>
          <w:szCs w:val="28"/>
          <w:lang w:val="uk-UA"/>
        </w:rPr>
        <w:t xml:space="preserve"> абз. 1 п. 1 розділу І проекту передбачається в ч. 6 ст. 2 Закону України «Про оренду державного та комунального майна» вставити абз. 4. Проте </w:t>
      </w:r>
      <w:r w:rsidRPr="00347A82">
        <w:rPr>
          <w:sz w:val="28"/>
          <w:szCs w:val="28"/>
          <w:lang w:val="uk-UA"/>
        </w:rPr>
        <w:t>звертаємо</w:t>
      </w:r>
      <w:r>
        <w:rPr>
          <w:sz w:val="28"/>
          <w:szCs w:val="28"/>
          <w:lang w:val="uk-UA"/>
        </w:rPr>
        <w:t xml:space="preserve"> увагу, що згідно з </w:t>
      </w:r>
      <w:r w:rsidR="00424A72">
        <w:rPr>
          <w:sz w:val="28"/>
          <w:szCs w:val="28"/>
          <w:lang w:val="uk-UA"/>
        </w:rPr>
        <w:t xml:space="preserve">правилами законодавчої техніки </w:t>
      </w:r>
      <w:r w:rsidR="00877AD0">
        <w:rPr>
          <w:sz w:val="28"/>
          <w:szCs w:val="28"/>
          <w:lang w:val="uk-UA"/>
        </w:rPr>
        <w:t xml:space="preserve">юридично коректніше доповнити вказану частину </w:t>
      </w:r>
      <w:r w:rsidR="00877AD0" w:rsidRPr="00877AD0">
        <w:rPr>
          <w:sz w:val="28"/>
          <w:szCs w:val="28"/>
          <w:lang w:val="uk-UA"/>
        </w:rPr>
        <w:t xml:space="preserve">ст. 2 </w:t>
      </w:r>
      <w:r w:rsidR="00877AD0">
        <w:rPr>
          <w:sz w:val="28"/>
          <w:szCs w:val="28"/>
          <w:lang w:val="uk-UA"/>
        </w:rPr>
        <w:t xml:space="preserve">названого </w:t>
      </w:r>
      <w:r w:rsidR="00877AD0" w:rsidRPr="00877AD0">
        <w:rPr>
          <w:sz w:val="28"/>
          <w:szCs w:val="28"/>
          <w:lang w:val="uk-UA"/>
        </w:rPr>
        <w:t xml:space="preserve">Закону </w:t>
      </w:r>
      <w:r w:rsidR="00877AD0">
        <w:rPr>
          <w:sz w:val="28"/>
          <w:szCs w:val="28"/>
          <w:lang w:val="uk-UA"/>
        </w:rPr>
        <w:t>новим абзацом</w:t>
      </w:r>
      <w:r w:rsidR="0072663B">
        <w:rPr>
          <w:sz w:val="28"/>
          <w:szCs w:val="28"/>
          <w:lang w:val="uk-UA"/>
        </w:rPr>
        <w:t xml:space="preserve"> 4</w:t>
      </w:r>
      <w:r w:rsidR="00877AD0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 </w:t>
      </w:r>
    </w:p>
    <w:p w:rsidR="00D73E7D" w:rsidRDefault="00D73E7D">
      <w:pPr>
        <w:spacing w:line="240" w:lineRule="auto"/>
        <w:contextualSpacing/>
        <w:rPr>
          <w:sz w:val="28"/>
          <w:szCs w:val="28"/>
          <w:lang w:val="uk-UA"/>
        </w:rPr>
      </w:pPr>
    </w:p>
    <w:p w:rsidR="00F538E7" w:rsidRPr="00002B87" w:rsidRDefault="00F538E7">
      <w:pPr>
        <w:spacing w:line="240" w:lineRule="auto"/>
        <w:contextualSpacing/>
        <w:rPr>
          <w:sz w:val="28"/>
          <w:szCs w:val="28"/>
          <w:lang w:val="uk-UA"/>
        </w:rPr>
      </w:pPr>
    </w:p>
    <w:p w:rsidR="00D73E7D" w:rsidRPr="00002B87" w:rsidRDefault="00D73E7D">
      <w:pPr>
        <w:spacing w:line="240" w:lineRule="auto"/>
        <w:contextualSpacing/>
        <w:rPr>
          <w:sz w:val="28"/>
          <w:szCs w:val="28"/>
          <w:lang w:val="uk-UA"/>
        </w:rPr>
      </w:pPr>
      <w:r w:rsidRPr="00002B87">
        <w:rPr>
          <w:sz w:val="28"/>
          <w:szCs w:val="28"/>
          <w:lang w:val="uk-UA"/>
        </w:rPr>
        <w:t xml:space="preserve">Керівник  Головного управління                                     </w:t>
      </w:r>
      <w:r w:rsidR="000801F8">
        <w:rPr>
          <w:sz w:val="28"/>
          <w:szCs w:val="28"/>
          <w:lang w:val="uk-UA"/>
        </w:rPr>
        <w:t xml:space="preserve">        </w:t>
      </w:r>
      <w:r w:rsidRPr="00002B87">
        <w:rPr>
          <w:sz w:val="28"/>
          <w:szCs w:val="28"/>
          <w:lang w:val="uk-UA"/>
        </w:rPr>
        <w:t xml:space="preserve">С. </w:t>
      </w:r>
      <w:r w:rsidR="0056177D" w:rsidRPr="00002B87">
        <w:rPr>
          <w:sz w:val="28"/>
          <w:szCs w:val="28"/>
          <w:lang w:val="uk-UA"/>
        </w:rPr>
        <w:t>Тихонюк</w:t>
      </w:r>
    </w:p>
    <w:p w:rsidR="0056177D" w:rsidRPr="00002B87" w:rsidRDefault="0056177D">
      <w:pPr>
        <w:spacing w:line="240" w:lineRule="auto"/>
        <w:contextualSpacing/>
        <w:rPr>
          <w:sz w:val="28"/>
          <w:szCs w:val="28"/>
          <w:lang w:val="uk-UA"/>
        </w:rPr>
      </w:pPr>
    </w:p>
    <w:p w:rsidR="0056177D" w:rsidRPr="00002B87" w:rsidRDefault="0056177D">
      <w:pPr>
        <w:spacing w:line="240" w:lineRule="auto"/>
        <w:contextualSpacing/>
        <w:rPr>
          <w:sz w:val="28"/>
          <w:szCs w:val="28"/>
          <w:lang w:val="uk-UA"/>
        </w:rPr>
      </w:pPr>
    </w:p>
    <w:p w:rsidR="0056177D" w:rsidRPr="00002B87" w:rsidRDefault="0056177D">
      <w:pPr>
        <w:spacing w:line="240" w:lineRule="auto"/>
        <w:contextualSpacing/>
        <w:rPr>
          <w:sz w:val="20"/>
          <w:szCs w:val="20"/>
          <w:lang w:val="uk-UA"/>
        </w:rPr>
      </w:pPr>
      <w:bookmarkStart w:id="0" w:name="_GoBack"/>
      <w:r w:rsidRPr="00002B87">
        <w:rPr>
          <w:sz w:val="20"/>
          <w:szCs w:val="20"/>
          <w:lang w:val="uk-UA"/>
        </w:rPr>
        <w:t>Вик: І.</w:t>
      </w:r>
      <w:r w:rsidR="00F538E7">
        <w:rPr>
          <w:sz w:val="20"/>
          <w:szCs w:val="20"/>
          <w:lang w:val="uk-UA"/>
        </w:rPr>
        <w:t xml:space="preserve"> </w:t>
      </w:r>
      <w:r w:rsidRPr="00002B87">
        <w:rPr>
          <w:sz w:val="20"/>
          <w:szCs w:val="20"/>
          <w:lang w:val="uk-UA"/>
        </w:rPr>
        <w:t>Бондур</w:t>
      </w:r>
      <w:r w:rsidR="00002B87" w:rsidRPr="00002B87">
        <w:rPr>
          <w:sz w:val="20"/>
          <w:szCs w:val="20"/>
          <w:lang w:val="uk-UA"/>
        </w:rPr>
        <w:t>, В. Грицак</w:t>
      </w:r>
      <w:bookmarkEnd w:id="0"/>
    </w:p>
    <w:sectPr w:rsidR="0056177D" w:rsidRPr="00002B87" w:rsidSect="00002B87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75E" w:rsidRDefault="005B175E" w:rsidP="00042A2A">
      <w:pPr>
        <w:spacing w:line="240" w:lineRule="auto"/>
      </w:pPr>
      <w:r>
        <w:separator/>
      </w:r>
    </w:p>
  </w:endnote>
  <w:endnote w:type="continuationSeparator" w:id="0">
    <w:p w:rsidR="005B175E" w:rsidRDefault="005B175E" w:rsidP="00042A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75E" w:rsidRDefault="005B175E" w:rsidP="00042A2A">
      <w:pPr>
        <w:spacing w:line="240" w:lineRule="auto"/>
      </w:pPr>
      <w:r>
        <w:separator/>
      </w:r>
    </w:p>
  </w:footnote>
  <w:footnote w:type="continuationSeparator" w:id="0">
    <w:p w:rsidR="005B175E" w:rsidRDefault="005B175E" w:rsidP="00042A2A">
      <w:pPr>
        <w:spacing w:line="240" w:lineRule="auto"/>
      </w:pPr>
      <w:r>
        <w:continuationSeparator/>
      </w:r>
    </w:p>
  </w:footnote>
  <w:footnote w:id="1">
    <w:p w:rsidR="00002B87" w:rsidRPr="00002B87" w:rsidRDefault="00002B87">
      <w:pPr>
        <w:pStyle w:val="a7"/>
        <w:rPr>
          <w:lang w:val="uk-UA"/>
        </w:rPr>
      </w:pPr>
      <w:r>
        <w:rPr>
          <w:rStyle w:val="ad"/>
        </w:rPr>
        <w:footnoteRef/>
      </w:r>
      <w:r>
        <w:t xml:space="preserve"> </w:t>
      </w:r>
      <w:r w:rsidR="000A645B">
        <w:rPr>
          <w:lang w:val="uk-UA"/>
        </w:rPr>
        <w:t xml:space="preserve"> – </w:t>
      </w:r>
      <w:r>
        <w:rPr>
          <w:lang w:val="uk-UA"/>
        </w:rPr>
        <w:t xml:space="preserve"> об'єднані територіальні громади</w:t>
      </w:r>
      <w:r w:rsidR="000A645B">
        <w:rPr>
          <w:lang w:val="uk-UA"/>
        </w:rPr>
        <w:t>.</w:t>
      </w:r>
      <w:r>
        <w:rPr>
          <w:lang w:val="uk-U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1427103"/>
      <w:docPartObj>
        <w:docPartGallery w:val="Page Numbers (Top of Page)"/>
        <w:docPartUnique/>
      </w:docPartObj>
    </w:sdtPr>
    <w:sdtEndPr/>
    <w:sdtContent>
      <w:p w:rsidR="00042A2A" w:rsidRDefault="00042A2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55A0">
          <w:rPr>
            <w:noProof/>
          </w:rPr>
          <w:t>3</w:t>
        </w:r>
        <w:r>
          <w:fldChar w:fldCharType="end"/>
        </w:r>
      </w:p>
    </w:sdtContent>
  </w:sdt>
  <w:p w:rsidR="00042A2A" w:rsidRDefault="00042A2A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497" w:rsidRPr="00885546" w:rsidRDefault="00F30497" w:rsidP="00002B87">
    <w:pPr>
      <w:pStyle w:val="a9"/>
      <w:jc w:val="right"/>
      <w:rPr>
        <w:sz w:val="20"/>
        <w:szCs w:val="20"/>
        <w:lang w:val="uk-UA"/>
      </w:rPr>
    </w:pPr>
    <w:r w:rsidRPr="00885546">
      <w:rPr>
        <w:sz w:val="20"/>
        <w:szCs w:val="20"/>
        <w:lang w:val="uk-UA"/>
      </w:rPr>
      <w:t xml:space="preserve">До реєстр. № 5230 від 12.03.2021 </w:t>
    </w:r>
  </w:p>
  <w:p w:rsidR="00F30497" w:rsidRPr="00347A82" w:rsidRDefault="00F30497" w:rsidP="00002B87">
    <w:pPr>
      <w:pStyle w:val="a9"/>
      <w:jc w:val="right"/>
      <w:rPr>
        <w:sz w:val="20"/>
        <w:szCs w:val="20"/>
        <w:lang w:val="uk-UA"/>
      </w:rPr>
    </w:pPr>
    <w:r w:rsidRPr="00885546">
      <w:rPr>
        <w:sz w:val="20"/>
        <w:szCs w:val="20"/>
        <w:lang w:val="uk-UA"/>
      </w:rPr>
      <w:t xml:space="preserve">Народні </w:t>
    </w:r>
    <w:r w:rsidRPr="00347A82">
      <w:rPr>
        <w:sz w:val="20"/>
        <w:szCs w:val="20"/>
        <w:lang w:val="uk-UA"/>
      </w:rPr>
      <w:t xml:space="preserve">депутати України </w:t>
    </w:r>
  </w:p>
  <w:p w:rsidR="00F30497" w:rsidRPr="00B9240C" w:rsidRDefault="00F30497" w:rsidP="00F30497">
    <w:pPr>
      <w:pStyle w:val="a9"/>
      <w:jc w:val="right"/>
      <w:rPr>
        <w:lang w:val="uk-UA"/>
      </w:rPr>
    </w:pPr>
    <w:r w:rsidRPr="00347A82">
      <w:rPr>
        <w:sz w:val="20"/>
        <w:szCs w:val="20"/>
        <w:lang w:val="uk-UA"/>
      </w:rPr>
      <w:t>Н</w:t>
    </w:r>
    <w:r w:rsidR="00B9240C" w:rsidRPr="00347A82">
      <w:rPr>
        <w:sz w:val="20"/>
        <w:szCs w:val="20"/>
        <w:lang w:val="uk-UA"/>
      </w:rPr>
      <w:t>.</w:t>
    </w:r>
    <w:r>
      <w:rPr>
        <w:sz w:val="20"/>
        <w:szCs w:val="20"/>
        <w:lang w:val="uk-UA"/>
      </w:rPr>
      <w:t xml:space="preserve"> Піпа</w:t>
    </w:r>
    <w:r w:rsidR="00B9240C">
      <w:rPr>
        <w:sz w:val="20"/>
        <w:szCs w:val="20"/>
        <w:lang w:val="uk-UA"/>
      </w:rPr>
      <w:t xml:space="preserve"> </w:t>
    </w:r>
    <w:r w:rsidRPr="00885546">
      <w:rPr>
        <w:sz w:val="20"/>
        <w:szCs w:val="20"/>
        <w:lang w:val="uk-UA"/>
      </w:rPr>
      <w:t>та інші</w:t>
    </w:r>
  </w:p>
  <w:p w:rsidR="00F30497" w:rsidRPr="00B9240C" w:rsidRDefault="00F30497">
    <w:pPr>
      <w:pStyle w:val="a9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9A859A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ADA1714"/>
    <w:multiLevelType w:val="multilevel"/>
    <w:tmpl w:val="B5004514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2347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2" w15:restartNumberingAfterBreak="0">
    <w:nsid w:val="362A2A8E"/>
    <w:multiLevelType w:val="multilevel"/>
    <w:tmpl w:val="17A6AF0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C3D3511"/>
    <w:multiLevelType w:val="multilevel"/>
    <w:tmpl w:val="9FFE739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60" w:hanging="576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3842" w:hanging="864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4FCC1B6F"/>
    <w:multiLevelType w:val="multilevel"/>
    <w:tmpl w:val="23361708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5C087532"/>
    <w:multiLevelType w:val="hybridMultilevel"/>
    <w:tmpl w:val="9C96AD34"/>
    <w:lvl w:ilvl="0" w:tplc="466E5CB4">
      <w:start w:val="1"/>
      <w:numFmt w:val="decimal"/>
      <w:pStyle w:val="10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9773D3"/>
    <w:multiLevelType w:val="multilevel"/>
    <w:tmpl w:val="8F124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1"/>
  </w:num>
  <w:num w:numId="5">
    <w:abstractNumId w:val="0"/>
  </w:num>
  <w:num w:numId="6">
    <w:abstractNumId w:val="0"/>
  </w:num>
  <w:num w:numId="7">
    <w:abstractNumId w:val="1"/>
  </w:num>
  <w:num w:numId="8">
    <w:abstractNumId w:val="1"/>
  </w:num>
  <w:num w:numId="9">
    <w:abstractNumId w:val="4"/>
  </w:num>
  <w:num w:numId="10">
    <w:abstractNumId w:val="1"/>
  </w:num>
  <w:num w:numId="11">
    <w:abstractNumId w:val="0"/>
  </w:num>
  <w:num w:numId="12">
    <w:abstractNumId w:val="1"/>
  </w:num>
  <w:num w:numId="13">
    <w:abstractNumId w:val="4"/>
  </w:num>
  <w:num w:numId="14">
    <w:abstractNumId w:val="1"/>
  </w:num>
  <w:num w:numId="15">
    <w:abstractNumId w:val="4"/>
  </w:num>
  <w:num w:numId="16">
    <w:abstractNumId w:val="1"/>
  </w:num>
  <w:num w:numId="17">
    <w:abstractNumId w:val="0"/>
  </w:num>
  <w:num w:numId="18">
    <w:abstractNumId w:val="1"/>
  </w:num>
  <w:num w:numId="19">
    <w:abstractNumId w:val="1"/>
  </w:num>
  <w:num w:numId="20">
    <w:abstractNumId w:val="4"/>
  </w:num>
  <w:num w:numId="21">
    <w:abstractNumId w:val="2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546"/>
    <w:rsid w:val="00002B87"/>
    <w:rsid w:val="00041663"/>
    <w:rsid w:val="00042A2A"/>
    <w:rsid w:val="000633AE"/>
    <w:rsid w:val="00066EC1"/>
    <w:rsid w:val="000801F8"/>
    <w:rsid w:val="00085FF3"/>
    <w:rsid w:val="000A645B"/>
    <w:rsid w:val="0011611F"/>
    <w:rsid w:val="001370A8"/>
    <w:rsid w:val="00157B0B"/>
    <w:rsid w:val="001808BA"/>
    <w:rsid w:val="001B408A"/>
    <w:rsid w:val="0020759A"/>
    <w:rsid w:val="00256056"/>
    <w:rsid w:val="002966E4"/>
    <w:rsid w:val="00325736"/>
    <w:rsid w:val="003351F7"/>
    <w:rsid w:val="00347A82"/>
    <w:rsid w:val="00362587"/>
    <w:rsid w:val="003A47C3"/>
    <w:rsid w:val="00424A72"/>
    <w:rsid w:val="00473BC7"/>
    <w:rsid w:val="00541F2C"/>
    <w:rsid w:val="0056177D"/>
    <w:rsid w:val="00572B17"/>
    <w:rsid w:val="00590817"/>
    <w:rsid w:val="005B175E"/>
    <w:rsid w:val="005E3039"/>
    <w:rsid w:val="006060F8"/>
    <w:rsid w:val="006337B6"/>
    <w:rsid w:val="0063523F"/>
    <w:rsid w:val="0064671B"/>
    <w:rsid w:val="0072663B"/>
    <w:rsid w:val="007A3F84"/>
    <w:rsid w:val="007E0EA9"/>
    <w:rsid w:val="007E23E6"/>
    <w:rsid w:val="008076FB"/>
    <w:rsid w:val="00820A39"/>
    <w:rsid w:val="00877AD0"/>
    <w:rsid w:val="00885546"/>
    <w:rsid w:val="008C191D"/>
    <w:rsid w:val="008F6D70"/>
    <w:rsid w:val="00900DC1"/>
    <w:rsid w:val="00991F9D"/>
    <w:rsid w:val="009A55A0"/>
    <w:rsid w:val="00A02FA8"/>
    <w:rsid w:val="00A263B6"/>
    <w:rsid w:val="00A656DF"/>
    <w:rsid w:val="00AC135D"/>
    <w:rsid w:val="00B30703"/>
    <w:rsid w:val="00B6182E"/>
    <w:rsid w:val="00B9240C"/>
    <w:rsid w:val="00BE50AD"/>
    <w:rsid w:val="00BF6D1F"/>
    <w:rsid w:val="00C210A0"/>
    <w:rsid w:val="00C23505"/>
    <w:rsid w:val="00C40D55"/>
    <w:rsid w:val="00C63368"/>
    <w:rsid w:val="00C86E97"/>
    <w:rsid w:val="00CA115E"/>
    <w:rsid w:val="00D4475C"/>
    <w:rsid w:val="00D67A70"/>
    <w:rsid w:val="00D73E7D"/>
    <w:rsid w:val="00DF4482"/>
    <w:rsid w:val="00E273A2"/>
    <w:rsid w:val="00E45A9F"/>
    <w:rsid w:val="00F15A78"/>
    <w:rsid w:val="00F30497"/>
    <w:rsid w:val="00F538E7"/>
    <w:rsid w:val="00F9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25736"/>
    <w:pPr>
      <w:spacing w:after="0" w:line="360" w:lineRule="auto"/>
      <w:ind w:firstLine="851"/>
      <w:jc w:val="both"/>
    </w:pPr>
    <w:rPr>
      <w:u w:color="000000"/>
      <w:lang w:val="ru-RU"/>
    </w:rPr>
  </w:style>
  <w:style w:type="paragraph" w:styleId="1">
    <w:name w:val="heading 1"/>
    <w:basedOn w:val="a1"/>
    <w:next w:val="a0"/>
    <w:link w:val="11"/>
    <w:uiPriority w:val="9"/>
    <w:qFormat/>
    <w:rsid w:val="0063523F"/>
    <w:pPr>
      <w:numPr>
        <w:numId w:val="19"/>
      </w:numPr>
      <w:outlineLvl w:val="0"/>
    </w:pPr>
    <w:rPr>
      <w:rFonts w:ascii="Times New Roman" w:hAnsi="Times New Roman" w:cstheme="majorBidi"/>
      <w:b/>
    </w:rPr>
  </w:style>
  <w:style w:type="paragraph" w:styleId="2">
    <w:name w:val="heading 2"/>
    <w:basedOn w:val="a0"/>
    <w:next w:val="a0"/>
    <w:link w:val="20"/>
    <w:uiPriority w:val="9"/>
    <w:qFormat/>
    <w:rsid w:val="0063523F"/>
    <w:pPr>
      <w:numPr>
        <w:ilvl w:val="1"/>
        <w:numId w:val="28"/>
      </w:numPr>
      <w:spacing w:after="120" w:line="240" w:lineRule="auto"/>
      <w:outlineLvl w:val="1"/>
    </w:pPr>
    <w:rPr>
      <w:b/>
      <w:lang w:val="uk-UA"/>
    </w:rPr>
  </w:style>
  <w:style w:type="paragraph" w:styleId="3">
    <w:name w:val="heading 3"/>
    <w:basedOn w:val="a0"/>
    <w:next w:val="a0"/>
    <w:link w:val="30"/>
    <w:uiPriority w:val="9"/>
    <w:qFormat/>
    <w:rsid w:val="0063523F"/>
    <w:pPr>
      <w:numPr>
        <w:ilvl w:val="2"/>
        <w:numId w:val="29"/>
      </w:numPr>
      <w:ind w:left="1191" w:hanging="170"/>
      <w:outlineLvl w:val="2"/>
    </w:pPr>
    <w:rPr>
      <w:b/>
      <w:lang w:val="uk-UA"/>
    </w:rPr>
  </w:style>
  <w:style w:type="paragraph" w:styleId="4">
    <w:name w:val="heading 4"/>
    <w:basedOn w:val="a0"/>
    <w:next w:val="a0"/>
    <w:link w:val="40"/>
    <w:uiPriority w:val="9"/>
    <w:unhideWhenUsed/>
    <w:qFormat/>
    <w:rsid w:val="003257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0">
    <w:name w:val="Заголовок 1 док"/>
    <w:basedOn w:val="1"/>
    <w:autoRedefine/>
    <w:qFormat/>
    <w:rsid w:val="00D4475C"/>
    <w:pPr>
      <w:pageBreakBefore/>
      <w:numPr>
        <w:numId w:val="2"/>
      </w:numPr>
      <w:spacing w:before="120" w:after="120"/>
      <w:jc w:val="center"/>
    </w:pPr>
    <w:rPr>
      <w:rFonts w:eastAsia="Times New Roman" w:cs="Arial"/>
      <w:b w:val="0"/>
      <w:bCs/>
      <w:kern w:val="32"/>
      <w:sz w:val="28"/>
      <w:lang w:eastAsia="ru-RU"/>
    </w:rPr>
  </w:style>
  <w:style w:type="character" w:customStyle="1" w:styleId="11">
    <w:name w:val="Заголовок 1 Знак"/>
    <w:basedOn w:val="a2"/>
    <w:link w:val="1"/>
    <w:uiPriority w:val="9"/>
    <w:rsid w:val="00325736"/>
    <w:rPr>
      <w:rFonts w:cstheme="majorBidi"/>
      <w:b/>
      <w:color w:val="auto"/>
      <w:u w:color="000000"/>
    </w:rPr>
  </w:style>
  <w:style w:type="character" w:customStyle="1" w:styleId="20">
    <w:name w:val="Заголовок 2 Знак"/>
    <w:basedOn w:val="a2"/>
    <w:link w:val="2"/>
    <w:uiPriority w:val="9"/>
    <w:rsid w:val="0063523F"/>
    <w:rPr>
      <w:b/>
    </w:rPr>
  </w:style>
  <w:style w:type="paragraph" w:customStyle="1" w:styleId="a5">
    <w:name w:val="Базовый"/>
    <w:rsid w:val="00325736"/>
    <w:pPr>
      <w:widowControl w:val="0"/>
      <w:suppressAutoHyphens/>
    </w:pPr>
    <w:rPr>
      <w:rFonts w:ascii="Times New Roman CYR" w:eastAsia="Times New Roman" w:hAnsi="Times New Roman CYR" w:cs="Times New Roman CYR"/>
      <w:color w:val="00000A"/>
      <w:u w:color="000000"/>
      <w:lang w:eastAsia="ru-RU"/>
    </w:rPr>
  </w:style>
  <w:style w:type="table" w:customStyle="1" w:styleId="110">
    <w:name w:val="Таблица простая 11"/>
    <w:basedOn w:val="a3"/>
    <w:uiPriority w:val="41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">
    <w:name w:val="Сетка таблицы1"/>
    <w:basedOn w:val="a3"/>
    <w:next w:val="a6"/>
    <w:rsid w:val="00325736"/>
    <w:pPr>
      <w:spacing w:after="0" w:line="240" w:lineRule="auto"/>
      <w:ind w:left="1134" w:hanging="425"/>
      <w:jc w:val="both"/>
    </w:pPr>
    <w:rPr>
      <w:rFonts w:asciiTheme="minorHAnsi" w:hAnsiTheme="minorHAnsi" w:cstheme="minorBid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3"/>
    <w:uiPriority w:val="39"/>
    <w:rsid w:val="00325736"/>
    <w:pPr>
      <w:spacing w:after="0" w:line="240" w:lineRule="auto"/>
    </w:pPr>
    <w:rPr>
      <w:rFonts w:asciiTheme="minorHAnsi" w:hAnsiTheme="minorHAnsi" w:cstheme="minorBid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3"/>
    <w:next w:val="a6"/>
    <w:uiPriority w:val="39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3"/>
    <w:next w:val="a6"/>
    <w:uiPriority w:val="39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3"/>
    <w:next w:val="a6"/>
    <w:uiPriority w:val="39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3"/>
    <w:next w:val="a6"/>
    <w:uiPriority w:val="39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3"/>
    <w:next w:val="a6"/>
    <w:uiPriority w:val="39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1">
    <w:name w:val="No Spacing"/>
    <w:uiPriority w:val="1"/>
    <w:qFormat/>
    <w:rsid w:val="00325736"/>
    <w:pPr>
      <w:spacing w:after="0" w:line="240" w:lineRule="auto"/>
    </w:pPr>
    <w:rPr>
      <w:rFonts w:asciiTheme="minorHAnsi" w:hAnsiTheme="minorHAnsi" w:cstheme="minorBidi"/>
      <w:color w:val="auto"/>
      <w:u w:color="000000"/>
    </w:rPr>
  </w:style>
  <w:style w:type="character" w:customStyle="1" w:styleId="30">
    <w:name w:val="Заголовок 3 Знак"/>
    <w:basedOn w:val="a2"/>
    <w:link w:val="3"/>
    <w:uiPriority w:val="9"/>
    <w:rsid w:val="0063523F"/>
    <w:rPr>
      <w:b/>
    </w:rPr>
  </w:style>
  <w:style w:type="character" w:customStyle="1" w:styleId="40">
    <w:name w:val="Заголовок 4 Знак"/>
    <w:basedOn w:val="a2"/>
    <w:link w:val="4"/>
    <w:uiPriority w:val="9"/>
    <w:rsid w:val="00325736"/>
    <w:rPr>
      <w:rFonts w:asciiTheme="majorHAnsi" w:eastAsiaTheme="majorEastAsia" w:hAnsiTheme="majorHAnsi" w:cstheme="majorBidi"/>
      <w:i/>
      <w:iCs/>
      <w:color w:val="2E74B5" w:themeColor="accent1" w:themeShade="BF"/>
      <w:u w:color="000000"/>
      <w:lang w:val="ru-RU"/>
    </w:rPr>
  </w:style>
  <w:style w:type="paragraph" w:styleId="13">
    <w:name w:val="toc 1"/>
    <w:basedOn w:val="a0"/>
    <w:next w:val="a0"/>
    <w:autoRedefine/>
    <w:uiPriority w:val="39"/>
    <w:unhideWhenUsed/>
    <w:qFormat/>
    <w:rsid w:val="00325736"/>
    <w:pPr>
      <w:tabs>
        <w:tab w:val="left" w:pos="170"/>
        <w:tab w:val="left" w:pos="737"/>
        <w:tab w:val="left" w:pos="1320"/>
        <w:tab w:val="right" w:leader="dot" w:pos="14601"/>
      </w:tabs>
      <w:spacing w:after="30" w:line="240" w:lineRule="auto"/>
      <w:ind w:firstLine="0"/>
    </w:pPr>
  </w:style>
  <w:style w:type="paragraph" w:styleId="22">
    <w:name w:val="toc 2"/>
    <w:basedOn w:val="a0"/>
    <w:next w:val="a0"/>
    <w:autoRedefine/>
    <w:uiPriority w:val="39"/>
    <w:unhideWhenUsed/>
    <w:qFormat/>
    <w:rsid w:val="00325736"/>
    <w:pPr>
      <w:tabs>
        <w:tab w:val="left" w:pos="1760"/>
        <w:tab w:val="right" w:leader="dot" w:pos="15128"/>
      </w:tabs>
      <w:spacing w:after="30" w:line="240" w:lineRule="auto"/>
      <w:ind w:left="238" w:firstLine="0"/>
    </w:pPr>
  </w:style>
  <w:style w:type="paragraph" w:styleId="32">
    <w:name w:val="toc 3"/>
    <w:basedOn w:val="a0"/>
    <w:next w:val="a0"/>
    <w:autoRedefine/>
    <w:uiPriority w:val="39"/>
    <w:unhideWhenUsed/>
    <w:qFormat/>
    <w:rsid w:val="00325736"/>
    <w:pPr>
      <w:tabs>
        <w:tab w:val="left" w:pos="1560"/>
        <w:tab w:val="right" w:leader="dot" w:pos="14601"/>
      </w:tabs>
      <w:spacing w:after="30" w:line="240" w:lineRule="auto"/>
      <w:ind w:left="482" w:firstLine="0"/>
    </w:pPr>
  </w:style>
  <w:style w:type="paragraph" w:styleId="a7">
    <w:name w:val="footnote text"/>
    <w:basedOn w:val="a0"/>
    <w:link w:val="a8"/>
    <w:uiPriority w:val="99"/>
    <w:semiHidden/>
    <w:unhideWhenUsed/>
    <w:rsid w:val="00325736"/>
    <w:pPr>
      <w:spacing w:line="240" w:lineRule="auto"/>
    </w:pPr>
    <w:rPr>
      <w:sz w:val="20"/>
      <w:szCs w:val="20"/>
    </w:rPr>
  </w:style>
  <w:style w:type="character" w:customStyle="1" w:styleId="a8">
    <w:name w:val="Текст виноски Знак"/>
    <w:basedOn w:val="a2"/>
    <w:link w:val="a7"/>
    <w:uiPriority w:val="99"/>
    <w:semiHidden/>
    <w:rsid w:val="00325736"/>
    <w:rPr>
      <w:sz w:val="20"/>
      <w:szCs w:val="20"/>
      <w:u w:color="000000"/>
      <w:lang w:val="ru-RU"/>
    </w:rPr>
  </w:style>
  <w:style w:type="paragraph" w:styleId="a9">
    <w:name w:val="header"/>
    <w:basedOn w:val="a0"/>
    <w:link w:val="aa"/>
    <w:uiPriority w:val="99"/>
    <w:unhideWhenUsed/>
    <w:rsid w:val="00325736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Верхній колонтитул Знак"/>
    <w:basedOn w:val="a2"/>
    <w:link w:val="a9"/>
    <w:uiPriority w:val="99"/>
    <w:rsid w:val="00325736"/>
    <w:rPr>
      <w:u w:color="000000"/>
      <w:lang w:val="ru-RU"/>
    </w:rPr>
  </w:style>
  <w:style w:type="paragraph" w:styleId="ab">
    <w:name w:val="footer"/>
    <w:basedOn w:val="a0"/>
    <w:link w:val="ac"/>
    <w:uiPriority w:val="99"/>
    <w:unhideWhenUsed/>
    <w:rsid w:val="00325736"/>
    <w:pPr>
      <w:tabs>
        <w:tab w:val="center" w:pos="4819"/>
        <w:tab w:val="right" w:pos="9639"/>
      </w:tabs>
      <w:spacing w:line="240" w:lineRule="auto"/>
    </w:pPr>
  </w:style>
  <w:style w:type="character" w:customStyle="1" w:styleId="ac">
    <w:name w:val="Нижній колонтитул Знак"/>
    <w:basedOn w:val="a2"/>
    <w:link w:val="ab"/>
    <w:uiPriority w:val="99"/>
    <w:rsid w:val="00325736"/>
    <w:rPr>
      <w:u w:color="000000"/>
      <w:lang w:val="ru-RU"/>
    </w:rPr>
  </w:style>
  <w:style w:type="character" w:styleId="ad">
    <w:name w:val="footnote reference"/>
    <w:basedOn w:val="a2"/>
    <w:uiPriority w:val="99"/>
    <w:semiHidden/>
    <w:unhideWhenUsed/>
    <w:rsid w:val="00325736"/>
    <w:rPr>
      <w:vertAlign w:val="superscript"/>
    </w:rPr>
  </w:style>
  <w:style w:type="paragraph" w:styleId="a">
    <w:name w:val="List Bullet"/>
    <w:basedOn w:val="a0"/>
    <w:uiPriority w:val="99"/>
    <w:unhideWhenUsed/>
    <w:rsid w:val="00325736"/>
    <w:pPr>
      <w:numPr>
        <w:numId w:val="17"/>
      </w:numPr>
      <w:contextualSpacing/>
    </w:pPr>
  </w:style>
  <w:style w:type="character" w:styleId="ae">
    <w:name w:val="Hyperlink"/>
    <w:basedOn w:val="a2"/>
    <w:uiPriority w:val="99"/>
    <w:unhideWhenUsed/>
    <w:rsid w:val="00325736"/>
    <w:rPr>
      <w:color w:val="0563C1" w:themeColor="hyperlink"/>
      <w:u w:val="single"/>
    </w:rPr>
  </w:style>
  <w:style w:type="paragraph" w:styleId="af">
    <w:name w:val="Balloon Text"/>
    <w:basedOn w:val="a0"/>
    <w:link w:val="af0"/>
    <w:uiPriority w:val="99"/>
    <w:semiHidden/>
    <w:unhideWhenUsed/>
    <w:rsid w:val="003257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у виносці Знак"/>
    <w:basedOn w:val="a2"/>
    <w:link w:val="af"/>
    <w:uiPriority w:val="99"/>
    <w:semiHidden/>
    <w:rsid w:val="00325736"/>
    <w:rPr>
      <w:rFonts w:ascii="Tahoma" w:hAnsi="Tahoma" w:cs="Tahoma"/>
      <w:sz w:val="16"/>
      <w:szCs w:val="16"/>
      <w:u w:color="000000"/>
      <w:lang w:val="ru-RU"/>
    </w:rPr>
  </w:style>
  <w:style w:type="paragraph" w:styleId="af1">
    <w:name w:val="List Paragraph"/>
    <w:basedOn w:val="a0"/>
    <w:uiPriority w:val="34"/>
    <w:qFormat/>
    <w:rsid w:val="00325736"/>
    <w:pPr>
      <w:ind w:left="720"/>
      <w:contextualSpacing/>
    </w:pPr>
  </w:style>
  <w:style w:type="paragraph" w:styleId="af2">
    <w:name w:val="TOC Heading"/>
    <w:basedOn w:val="1"/>
    <w:next w:val="a0"/>
    <w:uiPriority w:val="39"/>
    <w:unhideWhenUsed/>
    <w:qFormat/>
    <w:rsid w:val="00325736"/>
    <w:pPr>
      <w:spacing w:line="276" w:lineRule="auto"/>
      <w:outlineLvl w:val="9"/>
    </w:pPr>
    <w:rPr>
      <w:rFonts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4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4F4E8-3B84-41A3-99F4-556746C3F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3904</Words>
  <Characters>2226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2021-03-24T06:45:00Z</dcterms:created>
  <dcterms:modified xsi:type="dcterms:W3CDTF">2021-03-24T06:46:00Z</dcterms:modified>
</cp:coreProperties>
</file>