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3F48" w:rsidRPr="00E800F7" w:rsidRDefault="00C13F48" w:rsidP="008E1576">
      <w:pPr>
        <w:ind w:left="6663"/>
        <w:jc w:val="both"/>
        <w:rPr>
          <w:i/>
          <w:szCs w:val="28"/>
        </w:rPr>
      </w:pPr>
      <w:bookmarkStart w:id="0" w:name="_GoBack"/>
      <w:bookmarkEnd w:id="0"/>
      <w:r w:rsidRPr="00E800F7">
        <w:rPr>
          <w:i/>
          <w:szCs w:val="28"/>
        </w:rPr>
        <w:t>ПРОЕКТ</w:t>
      </w:r>
    </w:p>
    <w:p w:rsidR="00C13F48" w:rsidRPr="00E800F7" w:rsidRDefault="00C13F48" w:rsidP="008E1576">
      <w:pPr>
        <w:ind w:left="6663"/>
        <w:jc w:val="both"/>
        <w:rPr>
          <w:i/>
          <w:sz w:val="28"/>
          <w:szCs w:val="28"/>
        </w:rPr>
      </w:pPr>
      <w:r w:rsidRPr="00E800F7">
        <w:rPr>
          <w:i/>
          <w:sz w:val="28"/>
          <w:szCs w:val="28"/>
        </w:rPr>
        <w:t>вноситься народним</w:t>
      </w:r>
      <w:r w:rsidR="00E800F7" w:rsidRPr="00E800F7">
        <w:rPr>
          <w:i/>
          <w:sz w:val="28"/>
          <w:szCs w:val="28"/>
        </w:rPr>
        <w:t>и</w:t>
      </w:r>
      <w:r w:rsidRPr="00E800F7">
        <w:rPr>
          <w:i/>
          <w:sz w:val="28"/>
          <w:szCs w:val="28"/>
        </w:rPr>
        <w:t xml:space="preserve"> </w:t>
      </w:r>
    </w:p>
    <w:p w:rsidR="00C13F48" w:rsidRPr="00E800F7" w:rsidRDefault="00C13F48" w:rsidP="008E1576">
      <w:pPr>
        <w:ind w:left="6663"/>
        <w:jc w:val="both"/>
        <w:rPr>
          <w:i/>
          <w:sz w:val="28"/>
          <w:szCs w:val="28"/>
        </w:rPr>
      </w:pPr>
      <w:r w:rsidRPr="00E800F7">
        <w:rPr>
          <w:i/>
          <w:sz w:val="28"/>
          <w:szCs w:val="28"/>
        </w:rPr>
        <w:t>депутат</w:t>
      </w:r>
      <w:r w:rsidR="00E800F7" w:rsidRPr="00E800F7">
        <w:rPr>
          <w:i/>
          <w:sz w:val="28"/>
          <w:szCs w:val="28"/>
        </w:rPr>
        <w:t>ами</w:t>
      </w:r>
      <w:r w:rsidRPr="00E800F7">
        <w:rPr>
          <w:i/>
          <w:sz w:val="28"/>
          <w:szCs w:val="28"/>
        </w:rPr>
        <w:t xml:space="preserve"> України </w:t>
      </w:r>
    </w:p>
    <w:p w:rsidR="008E1576" w:rsidRDefault="008E1576" w:rsidP="008E1576">
      <w:pPr>
        <w:autoSpaceDE w:val="0"/>
        <w:autoSpaceDN w:val="0"/>
        <w:jc w:val="center"/>
        <w:rPr>
          <w:sz w:val="28"/>
          <w:szCs w:val="28"/>
        </w:rPr>
      </w:pPr>
    </w:p>
    <w:p w:rsidR="00FD00D7" w:rsidRDefault="00FD00D7" w:rsidP="008E1576">
      <w:pPr>
        <w:autoSpaceDE w:val="0"/>
        <w:autoSpaceDN w:val="0"/>
        <w:jc w:val="center"/>
        <w:rPr>
          <w:sz w:val="28"/>
          <w:szCs w:val="28"/>
        </w:rPr>
      </w:pPr>
    </w:p>
    <w:p w:rsidR="00FD00D7" w:rsidRDefault="00FD00D7" w:rsidP="008E1576">
      <w:pPr>
        <w:autoSpaceDE w:val="0"/>
        <w:autoSpaceDN w:val="0"/>
        <w:jc w:val="center"/>
        <w:rPr>
          <w:sz w:val="28"/>
          <w:szCs w:val="28"/>
        </w:rPr>
      </w:pPr>
    </w:p>
    <w:p w:rsidR="00FD00D7" w:rsidRPr="00CA06A5" w:rsidRDefault="00FD00D7" w:rsidP="008E1576">
      <w:pPr>
        <w:autoSpaceDE w:val="0"/>
        <w:autoSpaceDN w:val="0"/>
        <w:jc w:val="center"/>
        <w:rPr>
          <w:sz w:val="28"/>
          <w:szCs w:val="28"/>
        </w:rPr>
      </w:pPr>
    </w:p>
    <w:p w:rsidR="00E800F7" w:rsidRPr="00CA06A5" w:rsidRDefault="00E800F7" w:rsidP="008E1576">
      <w:pPr>
        <w:autoSpaceDE w:val="0"/>
        <w:autoSpaceDN w:val="0"/>
        <w:jc w:val="center"/>
        <w:rPr>
          <w:sz w:val="28"/>
          <w:szCs w:val="28"/>
        </w:rPr>
      </w:pPr>
    </w:p>
    <w:p w:rsidR="00E800F7" w:rsidRPr="00CA06A5" w:rsidRDefault="00E800F7" w:rsidP="008E1576">
      <w:pPr>
        <w:autoSpaceDE w:val="0"/>
        <w:autoSpaceDN w:val="0"/>
        <w:jc w:val="center"/>
        <w:rPr>
          <w:sz w:val="28"/>
          <w:szCs w:val="28"/>
        </w:rPr>
      </w:pPr>
    </w:p>
    <w:p w:rsidR="00F74918" w:rsidRPr="00CA06A5" w:rsidRDefault="00F74918" w:rsidP="008E1576">
      <w:pPr>
        <w:autoSpaceDE w:val="0"/>
        <w:autoSpaceDN w:val="0"/>
        <w:jc w:val="center"/>
        <w:rPr>
          <w:sz w:val="28"/>
          <w:szCs w:val="28"/>
        </w:rPr>
      </w:pPr>
    </w:p>
    <w:p w:rsidR="00A13179" w:rsidRDefault="00A13179" w:rsidP="00785B10">
      <w:pPr>
        <w:autoSpaceDE w:val="0"/>
        <w:autoSpaceDN w:val="0"/>
        <w:ind w:right="-1"/>
        <w:jc w:val="center"/>
        <w:rPr>
          <w:b/>
          <w:sz w:val="28"/>
          <w:szCs w:val="28"/>
        </w:rPr>
      </w:pPr>
      <w:r w:rsidRPr="000C11FF">
        <w:rPr>
          <w:b/>
          <w:sz w:val="28"/>
          <w:szCs w:val="28"/>
        </w:rPr>
        <w:t>ЗАКОН УКРАЇНИ</w:t>
      </w:r>
    </w:p>
    <w:p w:rsidR="003359C9" w:rsidRPr="00CA06A5" w:rsidRDefault="003359C9" w:rsidP="00843651">
      <w:pPr>
        <w:autoSpaceDE w:val="0"/>
        <w:autoSpaceDN w:val="0"/>
        <w:jc w:val="center"/>
        <w:rPr>
          <w:sz w:val="28"/>
          <w:szCs w:val="28"/>
        </w:rPr>
      </w:pPr>
    </w:p>
    <w:p w:rsidR="0050198F" w:rsidRDefault="0050198F" w:rsidP="00843651">
      <w:pPr>
        <w:autoSpaceDE w:val="0"/>
        <w:autoSpaceDN w:val="0"/>
        <w:jc w:val="center"/>
        <w:rPr>
          <w:b/>
          <w:sz w:val="28"/>
          <w:szCs w:val="28"/>
        </w:rPr>
      </w:pPr>
      <w:r w:rsidRPr="0050198F">
        <w:rPr>
          <w:b/>
          <w:sz w:val="28"/>
          <w:szCs w:val="28"/>
        </w:rPr>
        <w:t>Про внесення змін Закону України «Про Державну прикордонну службу України» щодо вдосконалення порядку використання та застосування за</w:t>
      </w:r>
      <w:r w:rsidR="00167557">
        <w:rPr>
          <w:b/>
          <w:sz w:val="28"/>
          <w:szCs w:val="28"/>
        </w:rPr>
        <w:t>ходів</w:t>
      </w:r>
      <w:r w:rsidRPr="0050198F">
        <w:rPr>
          <w:b/>
          <w:sz w:val="28"/>
          <w:szCs w:val="28"/>
        </w:rPr>
        <w:t xml:space="preserve"> примусу, бойової техніки та озброєння особовим складом Державної прикордонної служби України</w:t>
      </w:r>
    </w:p>
    <w:p w:rsidR="0043740B" w:rsidRDefault="0043740B" w:rsidP="00843651">
      <w:pPr>
        <w:autoSpaceDE w:val="0"/>
        <w:autoSpaceDN w:val="0"/>
        <w:spacing w:before="120" w:after="120"/>
        <w:ind w:firstLine="567"/>
        <w:jc w:val="both"/>
        <w:rPr>
          <w:sz w:val="28"/>
          <w:szCs w:val="28"/>
        </w:rPr>
      </w:pPr>
    </w:p>
    <w:p w:rsidR="00A13179" w:rsidRDefault="00A13179" w:rsidP="00843651">
      <w:pPr>
        <w:autoSpaceDE w:val="0"/>
        <w:autoSpaceDN w:val="0"/>
        <w:spacing w:before="120" w:after="120"/>
        <w:ind w:firstLine="567"/>
        <w:jc w:val="both"/>
        <w:rPr>
          <w:b/>
          <w:sz w:val="28"/>
          <w:szCs w:val="28"/>
        </w:rPr>
      </w:pPr>
      <w:r w:rsidRPr="000C11FF">
        <w:rPr>
          <w:sz w:val="28"/>
          <w:szCs w:val="28"/>
        </w:rPr>
        <w:t xml:space="preserve">Верховна Рада України  </w:t>
      </w:r>
      <w:r w:rsidRPr="000C11FF">
        <w:rPr>
          <w:b/>
          <w:sz w:val="28"/>
          <w:szCs w:val="28"/>
        </w:rPr>
        <w:t>п о с т а н о в л я є:</w:t>
      </w:r>
    </w:p>
    <w:p w:rsidR="00A13179" w:rsidRPr="000C11FF" w:rsidRDefault="00A13179" w:rsidP="00FB10C6">
      <w:pPr>
        <w:tabs>
          <w:tab w:val="left" w:pos="1134"/>
        </w:tabs>
        <w:autoSpaceDE w:val="0"/>
        <w:autoSpaceDN w:val="0"/>
        <w:spacing w:before="120" w:after="120"/>
        <w:ind w:firstLine="567"/>
        <w:jc w:val="both"/>
        <w:rPr>
          <w:color w:val="000000"/>
          <w:sz w:val="28"/>
          <w:szCs w:val="28"/>
        </w:rPr>
      </w:pPr>
      <w:r w:rsidRPr="000C11FF">
        <w:rPr>
          <w:sz w:val="28"/>
          <w:szCs w:val="28"/>
        </w:rPr>
        <w:t>І.</w:t>
      </w:r>
      <w:r w:rsidR="00E162AC">
        <w:rPr>
          <w:sz w:val="28"/>
          <w:szCs w:val="28"/>
        </w:rPr>
        <w:tab/>
      </w:r>
      <w:r w:rsidRPr="000C11FF">
        <w:rPr>
          <w:color w:val="000000"/>
          <w:sz w:val="28"/>
          <w:szCs w:val="28"/>
          <w:shd w:val="clear" w:color="auto" w:fill="FFFFFF"/>
        </w:rPr>
        <w:t xml:space="preserve">Внести зміни до </w:t>
      </w:r>
      <w:r w:rsidR="00935F8D">
        <w:rPr>
          <w:color w:val="000000"/>
          <w:sz w:val="28"/>
          <w:szCs w:val="28"/>
        </w:rPr>
        <w:t>Закону</w:t>
      </w:r>
      <w:r w:rsidRPr="000C11FF">
        <w:rPr>
          <w:color w:val="000000"/>
          <w:sz w:val="28"/>
          <w:szCs w:val="28"/>
        </w:rPr>
        <w:t xml:space="preserve"> України «Про Державну прикордонну службу України» (Відомості Верховної Ради України, 2003 р., № 27, ст. 208 із наступними змінами):</w:t>
      </w:r>
    </w:p>
    <w:p w:rsidR="00021E3A" w:rsidRDefault="00A13179" w:rsidP="00FB10C6">
      <w:pPr>
        <w:pStyle w:val="rvps2"/>
        <w:shd w:val="clear" w:color="auto" w:fill="FFFFFF"/>
        <w:tabs>
          <w:tab w:val="left" w:pos="1134"/>
        </w:tabs>
        <w:spacing w:before="120" w:beforeAutospacing="0" w:after="120" w:afterAutospacing="0"/>
        <w:ind w:firstLine="567"/>
        <w:jc w:val="both"/>
        <w:textAlignment w:val="baseline"/>
        <w:rPr>
          <w:color w:val="000000"/>
          <w:sz w:val="28"/>
          <w:szCs w:val="28"/>
          <w:lang w:val="uk-UA"/>
        </w:rPr>
      </w:pPr>
      <w:r w:rsidRPr="000C11FF">
        <w:rPr>
          <w:color w:val="000000"/>
          <w:sz w:val="28"/>
          <w:szCs w:val="28"/>
          <w:lang w:val="uk-UA"/>
        </w:rPr>
        <w:t>1)</w:t>
      </w:r>
      <w:r w:rsidR="00E162AC">
        <w:rPr>
          <w:color w:val="000000"/>
          <w:sz w:val="28"/>
          <w:szCs w:val="28"/>
          <w:lang w:val="uk-UA"/>
        </w:rPr>
        <w:tab/>
      </w:r>
      <w:r w:rsidR="00021E3A">
        <w:rPr>
          <w:color w:val="000000"/>
          <w:sz w:val="28"/>
          <w:szCs w:val="28"/>
          <w:lang w:val="uk-UA"/>
        </w:rPr>
        <w:t xml:space="preserve">у </w:t>
      </w:r>
      <w:r w:rsidRPr="000C11FF">
        <w:rPr>
          <w:color w:val="000000"/>
          <w:sz w:val="28"/>
          <w:szCs w:val="28"/>
          <w:lang w:val="uk-UA"/>
        </w:rPr>
        <w:t>частин</w:t>
      </w:r>
      <w:r w:rsidR="00021E3A">
        <w:rPr>
          <w:color w:val="000000"/>
          <w:sz w:val="28"/>
          <w:szCs w:val="28"/>
          <w:lang w:val="uk-UA"/>
        </w:rPr>
        <w:t>і</w:t>
      </w:r>
      <w:r w:rsidRPr="000C11FF">
        <w:rPr>
          <w:color w:val="000000"/>
          <w:sz w:val="28"/>
          <w:szCs w:val="28"/>
          <w:lang w:val="uk-UA"/>
        </w:rPr>
        <w:t xml:space="preserve"> перш</w:t>
      </w:r>
      <w:r w:rsidR="00021E3A">
        <w:rPr>
          <w:color w:val="000000"/>
          <w:sz w:val="28"/>
          <w:szCs w:val="28"/>
          <w:lang w:val="uk-UA"/>
        </w:rPr>
        <w:t>ій</w:t>
      </w:r>
      <w:r w:rsidR="0050198F">
        <w:rPr>
          <w:color w:val="000000"/>
          <w:sz w:val="28"/>
          <w:szCs w:val="28"/>
          <w:lang w:val="uk-UA"/>
        </w:rPr>
        <w:t xml:space="preserve"> статті 20</w:t>
      </w:r>
      <w:r w:rsidR="00021E3A">
        <w:rPr>
          <w:color w:val="000000"/>
          <w:sz w:val="28"/>
          <w:szCs w:val="28"/>
          <w:lang w:val="uk-UA"/>
        </w:rPr>
        <w:t>:</w:t>
      </w:r>
    </w:p>
    <w:p w:rsidR="00021E3A" w:rsidRDefault="00021E3A" w:rsidP="00843651">
      <w:pPr>
        <w:tabs>
          <w:tab w:val="left" w:pos="1134"/>
        </w:tabs>
        <w:spacing w:before="120" w:after="120"/>
        <w:ind w:firstLine="567"/>
        <w:jc w:val="both"/>
        <w:rPr>
          <w:sz w:val="28"/>
          <w:szCs w:val="28"/>
        </w:rPr>
      </w:pPr>
      <w:r>
        <w:rPr>
          <w:sz w:val="28"/>
          <w:szCs w:val="28"/>
        </w:rPr>
        <w:t>пункт 15 викласти у такій редакції:</w:t>
      </w:r>
    </w:p>
    <w:p w:rsidR="00021E3A" w:rsidRDefault="00021E3A" w:rsidP="00843651">
      <w:pPr>
        <w:spacing w:before="120" w:after="120"/>
        <w:ind w:firstLine="567"/>
        <w:jc w:val="both"/>
        <w:rPr>
          <w:sz w:val="28"/>
          <w:szCs w:val="28"/>
        </w:rPr>
      </w:pPr>
      <w:r>
        <w:rPr>
          <w:sz w:val="28"/>
          <w:szCs w:val="28"/>
        </w:rPr>
        <w:t>«</w:t>
      </w:r>
      <w:r w:rsidRPr="00021E3A">
        <w:rPr>
          <w:sz w:val="28"/>
          <w:szCs w:val="28"/>
        </w:rPr>
        <w:t>15) здійснювати на підставах та в порядку, установлених законами, візуальний огляд осіб, речей та транспортних засобів (поверхнева перевірка), а так само особистий огляд затриманих та оглядати і в разі потреби вилучати речі, що можуть бути речовими доказами або заподіяти шкоду життю чи здоров’ю людей</w:t>
      </w:r>
      <w:r>
        <w:rPr>
          <w:sz w:val="28"/>
          <w:szCs w:val="28"/>
        </w:rPr>
        <w:t>»</w:t>
      </w:r>
      <w:r w:rsidRPr="00021E3A">
        <w:rPr>
          <w:sz w:val="28"/>
          <w:szCs w:val="28"/>
        </w:rPr>
        <w:t>;</w:t>
      </w:r>
    </w:p>
    <w:p w:rsidR="00021E3A" w:rsidRPr="00795B3B" w:rsidRDefault="00021E3A" w:rsidP="00843651">
      <w:pPr>
        <w:pStyle w:val="rvps2"/>
        <w:shd w:val="clear" w:color="auto" w:fill="FFFFFF"/>
        <w:tabs>
          <w:tab w:val="left" w:pos="1134"/>
        </w:tabs>
        <w:spacing w:before="120" w:beforeAutospacing="0" w:after="120" w:afterAutospacing="0"/>
        <w:ind w:firstLine="567"/>
        <w:jc w:val="both"/>
        <w:textAlignment w:val="baseline"/>
        <w:rPr>
          <w:sz w:val="28"/>
          <w:szCs w:val="28"/>
        </w:rPr>
      </w:pPr>
      <w:r w:rsidRPr="00795B3B">
        <w:rPr>
          <w:sz w:val="28"/>
          <w:szCs w:val="28"/>
        </w:rPr>
        <w:t>доповнити пунктами 48</w:t>
      </w:r>
      <w:r>
        <w:rPr>
          <w:sz w:val="28"/>
          <w:szCs w:val="28"/>
        </w:rPr>
        <w:t xml:space="preserve"> </w:t>
      </w:r>
      <w:r w:rsidRPr="00795B3B">
        <w:rPr>
          <w:sz w:val="28"/>
          <w:szCs w:val="28"/>
        </w:rPr>
        <w:t>– 5</w:t>
      </w:r>
      <w:r>
        <w:rPr>
          <w:sz w:val="28"/>
          <w:szCs w:val="28"/>
        </w:rPr>
        <w:t>0</w:t>
      </w:r>
      <w:r w:rsidRPr="00795B3B">
        <w:rPr>
          <w:sz w:val="28"/>
          <w:szCs w:val="28"/>
        </w:rPr>
        <w:t xml:space="preserve"> такого змісту:</w:t>
      </w:r>
    </w:p>
    <w:p w:rsidR="00BF736F" w:rsidRPr="00BF736F" w:rsidRDefault="00A13179" w:rsidP="00843651">
      <w:pPr>
        <w:spacing w:before="120" w:after="120"/>
        <w:ind w:firstLine="567"/>
        <w:jc w:val="both"/>
        <w:rPr>
          <w:sz w:val="28"/>
          <w:szCs w:val="28"/>
        </w:rPr>
      </w:pPr>
      <w:r w:rsidRPr="00795B3B">
        <w:rPr>
          <w:sz w:val="28"/>
          <w:szCs w:val="28"/>
        </w:rPr>
        <w:t>«</w:t>
      </w:r>
      <w:r w:rsidR="00BF736F" w:rsidRPr="00BF736F">
        <w:rPr>
          <w:sz w:val="28"/>
          <w:szCs w:val="28"/>
        </w:rPr>
        <w:t xml:space="preserve">48) в межах повноважень, визначених цим Законом, законами України «Про державний кордон України», «Про виключну (морську) економічну зону України», </w:t>
      </w:r>
      <w:r w:rsidR="009B0989" w:rsidRPr="00BF736F">
        <w:rPr>
          <w:sz w:val="28"/>
          <w:szCs w:val="28"/>
        </w:rPr>
        <w:t>«Про прикордонний контроль»</w:t>
      </w:r>
      <w:r w:rsidR="009B0989">
        <w:rPr>
          <w:sz w:val="28"/>
          <w:szCs w:val="28"/>
        </w:rPr>
        <w:t>,</w:t>
      </w:r>
      <w:r w:rsidR="009B0989" w:rsidRPr="00BF736F">
        <w:rPr>
          <w:sz w:val="28"/>
          <w:szCs w:val="28"/>
        </w:rPr>
        <w:t xml:space="preserve"> </w:t>
      </w:r>
      <w:r w:rsidR="00BF736F" w:rsidRPr="00BF736F">
        <w:rPr>
          <w:sz w:val="28"/>
          <w:szCs w:val="28"/>
        </w:rPr>
        <w:t>«Про прилеглу зону України» використовувати і застосовувати заходи примусу (фізичний вплив, спеціальні засоби, вогнепальну зброю, озброєння та бойову техніку) в порядку та на підставах, передбачених цим Законом, військовими статутами Збройних Сил України та іншими нормативно-правовими актами;</w:t>
      </w:r>
    </w:p>
    <w:p w:rsidR="00BF736F" w:rsidRPr="00BF736F" w:rsidRDefault="00BF736F" w:rsidP="00843651">
      <w:pPr>
        <w:spacing w:before="120" w:after="120"/>
        <w:ind w:firstLine="567"/>
        <w:jc w:val="both"/>
        <w:rPr>
          <w:sz w:val="28"/>
          <w:szCs w:val="28"/>
        </w:rPr>
      </w:pPr>
      <w:r w:rsidRPr="00BF736F">
        <w:rPr>
          <w:sz w:val="28"/>
          <w:szCs w:val="28"/>
        </w:rPr>
        <w:t>49) використовувати та застосовувати засоби візуального і технічного спостереження та фіксації, технічні засоби прикордонного контролю, світлотехнічні та сигналізаційні засоби, інші технічні засоби охорони державного кордону, а також інженерні боєприпаси, споруди і загородження;</w:t>
      </w:r>
    </w:p>
    <w:p w:rsidR="00BF736F" w:rsidRDefault="00BF736F" w:rsidP="00843651">
      <w:pPr>
        <w:spacing w:before="120" w:after="120"/>
        <w:ind w:right="-32" w:firstLine="567"/>
        <w:jc w:val="both"/>
        <w:rPr>
          <w:sz w:val="28"/>
          <w:szCs w:val="28"/>
        </w:rPr>
      </w:pPr>
      <w:r w:rsidRPr="00BF736F">
        <w:rPr>
          <w:sz w:val="28"/>
          <w:szCs w:val="28"/>
        </w:rPr>
        <w:lastRenderedPageBreak/>
        <w:t>50) розблоковувати та/або припиняти протиправні дії у разі заблокування пунктів пропуску (пунктів контролю) через державний кордон, контрольних пунктів в’їзду-виїзду, військових містечок, підрозділів та органів управління Державної прикордонної служби України»;</w:t>
      </w:r>
    </w:p>
    <w:p w:rsidR="00A13179" w:rsidRPr="000C11FF" w:rsidRDefault="00872252" w:rsidP="00843651">
      <w:pPr>
        <w:tabs>
          <w:tab w:val="left" w:pos="1134"/>
        </w:tabs>
        <w:spacing w:before="120" w:after="120"/>
        <w:ind w:right="-32" w:firstLine="567"/>
        <w:jc w:val="both"/>
        <w:rPr>
          <w:sz w:val="28"/>
          <w:szCs w:val="28"/>
        </w:rPr>
      </w:pPr>
      <w:r>
        <w:rPr>
          <w:sz w:val="28"/>
          <w:szCs w:val="28"/>
        </w:rPr>
        <w:t>2</w:t>
      </w:r>
      <w:r w:rsidR="00A13179" w:rsidRPr="0059511B">
        <w:rPr>
          <w:sz w:val="28"/>
          <w:szCs w:val="28"/>
        </w:rPr>
        <w:t>)</w:t>
      </w:r>
      <w:r w:rsidR="00E162AC">
        <w:rPr>
          <w:sz w:val="28"/>
          <w:szCs w:val="28"/>
        </w:rPr>
        <w:tab/>
      </w:r>
      <w:r w:rsidR="00A13179" w:rsidRPr="0059511B">
        <w:rPr>
          <w:sz w:val="28"/>
          <w:szCs w:val="28"/>
        </w:rPr>
        <w:t>статтю 21 викласти в такій редакції:</w:t>
      </w:r>
    </w:p>
    <w:p w:rsidR="00CA06A5" w:rsidRPr="00CA06A5" w:rsidRDefault="00A13179" w:rsidP="00843651">
      <w:pPr>
        <w:spacing w:before="120" w:after="120"/>
        <w:ind w:right="-32" w:firstLine="567"/>
        <w:jc w:val="both"/>
        <w:rPr>
          <w:sz w:val="28"/>
          <w:szCs w:val="28"/>
        </w:rPr>
      </w:pPr>
      <w:r w:rsidRPr="000C11FF">
        <w:rPr>
          <w:sz w:val="28"/>
          <w:szCs w:val="28"/>
        </w:rPr>
        <w:t>«</w:t>
      </w:r>
      <w:r w:rsidR="00CA06A5" w:rsidRPr="00CA06A5">
        <w:rPr>
          <w:sz w:val="28"/>
          <w:szCs w:val="28"/>
        </w:rPr>
        <w:t>Стаття 21. Умови і межі використання та застосування заходів примусу особовим складом Державної прикордонної служби України</w:t>
      </w:r>
    </w:p>
    <w:p w:rsidR="00CA06A5" w:rsidRPr="00CA06A5" w:rsidRDefault="00CA06A5" w:rsidP="00843651">
      <w:pPr>
        <w:spacing w:before="120" w:after="120"/>
        <w:ind w:right="-32" w:firstLine="567"/>
        <w:jc w:val="both"/>
        <w:rPr>
          <w:sz w:val="28"/>
          <w:szCs w:val="28"/>
        </w:rPr>
      </w:pPr>
      <w:r w:rsidRPr="00CA06A5">
        <w:rPr>
          <w:sz w:val="28"/>
          <w:szCs w:val="28"/>
        </w:rPr>
        <w:t>Військовослужбовці та працівники Державної прикордонної служби України під час виконання повноважень, визначених цим Законом, уповноважені на використання та застосування заходів примусу, визначених цим Законом.</w:t>
      </w:r>
    </w:p>
    <w:p w:rsidR="00CA06A5" w:rsidRPr="00CA06A5" w:rsidRDefault="00CA06A5" w:rsidP="00843651">
      <w:pPr>
        <w:spacing w:before="120" w:after="120"/>
        <w:ind w:right="-32" w:firstLine="567"/>
        <w:jc w:val="both"/>
        <w:rPr>
          <w:sz w:val="28"/>
          <w:szCs w:val="28"/>
        </w:rPr>
      </w:pPr>
      <w:r w:rsidRPr="00CA06A5">
        <w:rPr>
          <w:sz w:val="28"/>
          <w:szCs w:val="28"/>
        </w:rPr>
        <w:t>Вид та інтенсивність застосування заходів примусу визначаються з урахуванням конкретної ситуації, характеру правопорушення та індивідуальних особливостей особи, яка вчинила або вчиняє правопорушення.</w:t>
      </w:r>
    </w:p>
    <w:p w:rsidR="00CA06A5" w:rsidRPr="00CA06A5" w:rsidRDefault="00CA06A5" w:rsidP="00843651">
      <w:pPr>
        <w:spacing w:before="120" w:after="120"/>
        <w:ind w:right="-32" w:firstLine="567"/>
        <w:jc w:val="both"/>
        <w:rPr>
          <w:sz w:val="28"/>
          <w:szCs w:val="28"/>
        </w:rPr>
      </w:pPr>
      <w:r w:rsidRPr="00CA06A5">
        <w:rPr>
          <w:sz w:val="28"/>
          <w:szCs w:val="28"/>
        </w:rPr>
        <w:t>Не є заходом примусу використання засобів індивідуального захисту (шоломів, бронежилетів та іншого спеціального екіпірування).</w:t>
      </w:r>
    </w:p>
    <w:p w:rsidR="00CA06A5" w:rsidRPr="00CA06A5" w:rsidRDefault="00CA06A5" w:rsidP="00843651">
      <w:pPr>
        <w:spacing w:before="120" w:after="120"/>
        <w:ind w:right="-32" w:firstLine="567"/>
        <w:jc w:val="both"/>
        <w:rPr>
          <w:sz w:val="28"/>
          <w:szCs w:val="28"/>
        </w:rPr>
      </w:pPr>
      <w:r w:rsidRPr="00CA06A5">
        <w:rPr>
          <w:sz w:val="28"/>
          <w:szCs w:val="28"/>
        </w:rPr>
        <w:t>Обраний захід примусу має бути законним, необхідним, пропорційним та ефективним.</w:t>
      </w:r>
    </w:p>
    <w:p w:rsidR="009B0989" w:rsidRDefault="00CA06A5" w:rsidP="00843651">
      <w:pPr>
        <w:spacing w:before="120" w:after="120"/>
        <w:ind w:right="-32" w:firstLine="567"/>
        <w:jc w:val="both"/>
        <w:rPr>
          <w:sz w:val="28"/>
          <w:szCs w:val="28"/>
        </w:rPr>
      </w:pPr>
      <w:bookmarkStart w:id="1" w:name="3__Обраний_поліцейський_захід_є_законним"/>
      <w:bookmarkEnd w:id="1"/>
      <w:r w:rsidRPr="00CA06A5">
        <w:rPr>
          <w:sz w:val="28"/>
          <w:szCs w:val="28"/>
        </w:rPr>
        <w:t>Обраний захід примусу є законним, якщо він визначений законом. Заборонено застосовувати будь-які інші заходи примусу, ніж визначені закон</w:t>
      </w:r>
      <w:r w:rsidR="009B0989">
        <w:rPr>
          <w:sz w:val="28"/>
          <w:szCs w:val="28"/>
        </w:rPr>
        <w:t>одавством.</w:t>
      </w:r>
    </w:p>
    <w:p w:rsidR="00CA06A5" w:rsidRPr="00CA06A5" w:rsidRDefault="00CA06A5" w:rsidP="00843651">
      <w:pPr>
        <w:spacing w:before="120" w:after="120"/>
        <w:ind w:right="-32" w:firstLine="567"/>
        <w:jc w:val="both"/>
        <w:rPr>
          <w:sz w:val="28"/>
          <w:szCs w:val="28"/>
        </w:rPr>
      </w:pPr>
      <w:bookmarkStart w:id="2" w:name="4__Обраний_поліцейський_захід_є_необхідн"/>
      <w:bookmarkEnd w:id="2"/>
      <w:r w:rsidRPr="00CA06A5">
        <w:rPr>
          <w:sz w:val="28"/>
          <w:szCs w:val="28"/>
        </w:rPr>
        <w:t>Обраний захід примусу є необхідним, якщо для виконання повноважень неможливо застосувати інший захід примусу або його застосування буде неефективним, а також якщо такий захід примусу заподіє найменшу шкоду як адресату заходу, так і іншим особам.</w:t>
      </w:r>
    </w:p>
    <w:p w:rsidR="00CA06A5" w:rsidRPr="00CA06A5" w:rsidRDefault="00CA06A5" w:rsidP="00843651">
      <w:pPr>
        <w:spacing w:before="120" w:after="120"/>
        <w:ind w:right="-32" w:firstLine="567"/>
        <w:jc w:val="both"/>
        <w:rPr>
          <w:sz w:val="28"/>
          <w:szCs w:val="28"/>
        </w:rPr>
      </w:pPr>
      <w:bookmarkStart w:id="3" w:name="5__Застосований_поліцейський_захід_є_про"/>
      <w:bookmarkEnd w:id="3"/>
      <w:r w:rsidRPr="00CA06A5">
        <w:rPr>
          <w:sz w:val="28"/>
          <w:szCs w:val="28"/>
        </w:rPr>
        <w:t>Застосований захід примусу є пропорційним, якщо шкода, заподіяна охоронюваним законом правам і свободам людини або інтересам суспільства чи держави, не перевищує блага, для захисту якого він застосований, або створеної загрози заподіяння шкоди.</w:t>
      </w:r>
    </w:p>
    <w:p w:rsidR="00CA06A5" w:rsidRPr="00CA06A5" w:rsidRDefault="00CA06A5" w:rsidP="00843651">
      <w:pPr>
        <w:spacing w:before="120" w:after="120"/>
        <w:ind w:right="-32" w:firstLine="567"/>
        <w:jc w:val="both"/>
        <w:rPr>
          <w:sz w:val="28"/>
          <w:szCs w:val="28"/>
        </w:rPr>
      </w:pPr>
      <w:bookmarkStart w:id="4" w:name="6__Обраний_поліцейський_захід_є_ефективн"/>
      <w:bookmarkEnd w:id="4"/>
      <w:r w:rsidRPr="00CA06A5">
        <w:rPr>
          <w:sz w:val="28"/>
          <w:szCs w:val="28"/>
        </w:rPr>
        <w:t>Обраний захід примусу є ефективним, якщо його застосування забезпечує виконання повноважень військовослужбовця чи працівника Державної прикордонної служби України.</w:t>
      </w:r>
    </w:p>
    <w:p w:rsidR="00CA06A5" w:rsidRPr="00CA06A5" w:rsidRDefault="00CA06A5" w:rsidP="00843651">
      <w:pPr>
        <w:spacing w:before="120" w:after="120"/>
        <w:ind w:right="-32" w:firstLine="567"/>
        <w:jc w:val="both"/>
        <w:rPr>
          <w:sz w:val="28"/>
          <w:szCs w:val="28"/>
        </w:rPr>
      </w:pPr>
      <w:r w:rsidRPr="00CA06A5">
        <w:rPr>
          <w:sz w:val="28"/>
          <w:szCs w:val="28"/>
        </w:rPr>
        <w:t>Заборонено застосування заходів примусу до жінок з явними ознаками вагітності, осіб похилого віку або з вираженими ознаками інвалідності та малолітніх, крім випадків учинення ними групового та/або збройного нападу чи опору або якщо є безпосередня загроза життю чи здоров'ю військовослужбовця чи працівника Державної прикордонної служби України, або життю чи здоров'ю іншої особи, якщо відбити такий напад або опір чи усунути загрозу іншим чином неможливо.</w:t>
      </w:r>
    </w:p>
    <w:p w:rsidR="00CA06A5" w:rsidRPr="00CA06A5" w:rsidRDefault="00CA06A5" w:rsidP="00843651">
      <w:pPr>
        <w:spacing w:before="120" w:after="120"/>
        <w:ind w:right="-32" w:firstLine="567"/>
        <w:jc w:val="both"/>
        <w:rPr>
          <w:sz w:val="28"/>
          <w:szCs w:val="28"/>
        </w:rPr>
      </w:pPr>
      <w:r w:rsidRPr="00CA06A5">
        <w:rPr>
          <w:sz w:val="28"/>
          <w:szCs w:val="28"/>
        </w:rPr>
        <w:lastRenderedPageBreak/>
        <w:t xml:space="preserve">Військовослужбовці та працівники Державної прикордонної служби України зобов'язані попередити особу про застосування заходів примусу та надати їй достатньо часу для виконання їх законної вимоги, крім випадку, коли зволікання може спричинити посягання на життя і здоров'я </w:t>
      </w:r>
      <w:r w:rsidR="006F50A8">
        <w:rPr>
          <w:sz w:val="28"/>
          <w:szCs w:val="28"/>
        </w:rPr>
        <w:t xml:space="preserve">людини </w:t>
      </w:r>
      <w:r w:rsidRPr="00CA06A5">
        <w:rPr>
          <w:sz w:val="28"/>
          <w:szCs w:val="28"/>
        </w:rPr>
        <w:t>та/або військовослужбовця чи працівника Державної прикордонної служби України або інші тяжкі наслідки.</w:t>
      </w:r>
    </w:p>
    <w:p w:rsidR="00CA06A5" w:rsidRPr="00CA06A5" w:rsidRDefault="00CA06A5" w:rsidP="00843651">
      <w:pPr>
        <w:spacing w:before="120" w:after="120"/>
        <w:ind w:right="-32" w:firstLine="567"/>
        <w:jc w:val="both"/>
        <w:rPr>
          <w:sz w:val="28"/>
          <w:szCs w:val="28"/>
        </w:rPr>
      </w:pPr>
      <w:r w:rsidRPr="00CA06A5">
        <w:rPr>
          <w:sz w:val="28"/>
          <w:szCs w:val="28"/>
        </w:rPr>
        <w:t>У разі неможливості уникнути застосування заходу примусу такий захід примусу не повинен перевищувати міри, необхідної для виконання покладених на Державну прикордонну службу України завдань, і має зводитися до мінімізації завдання шкоди життю та здоров'ю особи, яка скоїла правопорушення, та життю і здоров'ю інших осіб.</w:t>
      </w:r>
    </w:p>
    <w:p w:rsidR="00CA06A5" w:rsidRPr="00CA06A5" w:rsidRDefault="00CA06A5" w:rsidP="00843651">
      <w:pPr>
        <w:spacing w:before="120" w:after="120"/>
        <w:ind w:right="-32" w:firstLine="567"/>
        <w:jc w:val="both"/>
        <w:rPr>
          <w:sz w:val="28"/>
          <w:szCs w:val="28"/>
        </w:rPr>
      </w:pPr>
      <w:r w:rsidRPr="00CA06A5">
        <w:rPr>
          <w:sz w:val="28"/>
          <w:szCs w:val="28"/>
        </w:rPr>
        <w:t>Військовослужбовці та працівники Державної прикордонної служби України зобов'язані негайно зупинити застосування певного виду заходу примусу в момент досягнення очікуваного результату, а також за необхідності – надати домедичну допомогу та забезпечити надання медичної допомоги медичними працівниками особам, які зазнали фізичної шкоди внаслідок застосування заходів примусу.</w:t>
      </w:r>
    </w:p>
    <w:p w:rsidR="00CA06A5" w:rsidRPr="00CA06A5" w:rsidRDefault="00CA06A5" w:rsidP="00843651">
      <w:pPr>
        <w:spacing w:before="120" w:after="120"/>
        <w:ind w:right="-32" w:firstLine="567"/>
        <w:jc w:val="both"/>
        <w:rPr>
          <w:sz w:val="28"/>
          <w:szCs w:val="28"/>
        </w:rPr>
      </w:pPr>
      <w:r w:rsidRPr="00CA06A5">
        <w:rPr>
          <w:sz w:val="28"/>
          <w:szCs w:val="28"/>
        </w:rPr>
        <w:t>Перевищення військовослужбовцями та працівниками Державної прикордонної служби України своїх повноважень при використанні та застосуванні заходів примусу тягне за собою відповідальність, встановлену законом.</w:t>
      </w:r>
    </w:p>
    <w:p w:rsidR="00A13179"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Правила зберігання, носіння та застосування спеціальних засобів, що є на озброєнні Державної прикордонної служби України, порядок зберігання і носіння вогнепальної зброї військовослужбовцями та працівниками Державної прикордонної служби України, встановлюються центральним органом виконавчої влади, що забезпечує формування державної політики у сфері захисту державного кордону та охорони суверенних прав України в її виключній (морській) економічній зоні</w:t>
      </w:r>
      <w:r w:rsidR="00A13179" w:rsidRPr="00CA06A5">
        <w:rPr>
          <w:sz w:val="28"/>
          <w:szCs w:val="28"/>
          <w:lang w:val="uk-UA"/>
        </w:rPr>
        <w:t>»;</w:t>
      </w:r>
    </w:p>
    <w:p w:rsidR="00A13179" w:rsidRPr="000C11FF" w:rsidRDefault="00872252"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Pr>
          <w:sz w:val="28"/>
          <w:szCs w:val="28"/>
          <w:lang w:val="uk-UA"/>
        </w:rPr>
        <w:t>3</w:t>
      </w:r>
      <w:r w:rsidR="00A13179" w:rsidRPr="000C11FF">
        <w:rPr>
          <w:sz w:val="28"/>
          <w:szCs w:val="28"/>
          <w:lang w:val="uk-UA"/>
        </w:rPr>
        <w:t>)</w:t>
      </w:r>
      <w:r w:rsidR="00E162AC">
        <w:rPr>
          <w:sz w:val="28"/>
          <w:szCs w:val="28"/>
          <w:lang w:val="uk-UA"/>
        </w:rPr>
        <w:tab/>
      </w:r>
      <w:r w:rsidR="00A13179" w:rsidRPr="000C11FF">
        <w:rPr>
          <w:sz w:val="28"/>
          <w:szCs w:val="28"/>
          <w:lang w:val="uk-UA"/>
        </w:rPr>
        <w:t>доповнити статтями 21</w:t>
      </w:r>
      <w:r w:rsidR="00A13179" w:rsidRPr="00843651">
        <w:rPr>
          <w:sz w:val="28"/>
          <w:szCs w:val="28"/>
          <w:vertAlign w:val="superscript"/>
          <w:lang w:val="uk-UA"/>
        </w:rPr>
        <w:t>1</w:t>
      </w:r>
      <w:r w:rsidR="00A13179" w:rsidRPr="000C11FF">
        <w:rPr>
          <w:sz w:val="28"/>
          <w:szCs w:val="28"/>
          <w:lang w:val="uk-UA"/>
        </w:rPr>
        <w:t xml:space="preserve"> – 21</w:t>
      </w:r>
      <w:r w:rsidR="00A13179" w:rsidRPr="00843651">
        <w:rPr>
          <w:sz w:val="28"/>
          <w:szCs w:val="28"/>
          <w:vertAlign w:val="superscript"/>
          <w:lang w:val="uk-UA"/>
        </w:rPr>
        <w:t>7</w:t>
      </w:r>
      <w:r w:rsidR="00A13179" w:rsidRPr="000C11FF">
        <w:rPr>
          <w:sz w:val="28"/>
          <w:szCs w:val="28"/>
          <w:lang w:val="uk-UA"/>
        </w:rPr>
        <w:t xml:space="preserve"> такого змісту: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«Стаття 21</w:t>
      </w:r>
      <w:r w:rsidRPr="00843651">
        <w:rPr>
          <w:sz w:val="28"/>
          <w:szCs w:val="28"/>
          <w:vertAlign w:val="superscript"/>
          <w:lang w:val="uk-UA"/>
        </w:rPr>
        <w:t>1</w:t>
      </w:r>
      <w:r w:rsidRPr="00CA06A5">
        <w:rPr>
          <w:sz w:val="28"/>
          <w:szCs w:val="28"/>
          <w:lang w:val="uk-UA"/>
        </w:rPr>
        <w:t>. Застосування фізичного впливу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Фізичним впливом є застосування будь-якої фізичної сили, у тому числі спеціальних прийомів боротьби (рукопашного бою), з метою припинення протиправних діянь (дій або бездіяльності) правопорушника.</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Військовослужбовці та працівники Державної прикордонної служби України мають право застосовувати фізичний вплив для: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1) забезпечення особистої безпеки або/та безпеки інших осіб;</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2) припинення правопорушення;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3) затримання особи, яка вчинила правопорушення.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 xml:space="preserve">Військовослужбовці та працівники Державної прикордонної служби України зобов'язані негайно повідомити (усно або письмово) свого начальника </w:t>
      </w:r>
      <w:r w:rsidRPr="00CA06A5">
        <w:rPr>
          <w:sz w:val="28"/>
          <w:szCs w:val="28"/>
          <w:lang w:val="uk-UA"/>
        </w:rPr>
        <w:lastRenderedPageBreak/>
        <w:t>(керівника) про завдання особі тілесних ушкоджень, каліцтва або смерті внаслідок застосування фізичного впливу.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Стаття 21</w:t>
      </w:r>
      <w:r w:rsidRPr="00843651">
        <w:rPr>
          <w:sz w:val="28"/>
          <w:szCs w:val="28"/>
          <w:vertAlign w:val="superscript"/>
          <w:lang w:val="uk-UA"/>
        </w:rPr>
        <w:t>2</w:t>
      </w:r>
      <w:r w:rsidRPr="00CA06A5">
        <w:rPr>
          <w:sz w:val="28"/>
          <w:szCs w:val="28"/>
          <w:lang w:val="uk-UA"/>
        </w:rPr>
        <w:t>. Використання та застосування спеціальних засобів</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Спеціальним засобом є пристрій, прилад, предмет, спеціально виготовлений, конструктивно призначений і технічно придатний для захисту людей від ураження різними предметами (у тому числі від зброї), тимчасового (відворотного) ураження людини (правопорушника, супротивника), пригнічення чи обмеження волі людини (психологічної чи фізичної) шляхом здійснення впливу на неї чи на предмети, що її оточують, а також засоби активної оборони, військова та спеціальна техніка, службові тварини.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Військовослужбовці та працівники Державної прикордонної служби України мають право використовувати та застосовувати такі спеціальні засоби: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1) засоби обмеження рухомості (кайданки, шоломи, сітки для зв’язування тощо):</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а) під час затримання особи</w:t>
      </w:r>
      <w:r w:rsidR="00322905" w:rsidRPr="00CA06A5">
        <w:rPr>
          <w:sz w:val="28"/>
          <w:szCs w:val="28"/>
          <w:lang w:val="uk-UA"/>
        </w:rPr>
        <w:t>, яка вчинила правопорушення</w:t>
      </w:r>
      <w:r w:rsidRPr="00CA06A5">
        <w:rPr>
          <w:sz w:val="28"/>
          <w:szCs w:val="28"/>
          <w:lang w:val="uk-UA"/>
        </w:rPr>
        <w:t>;</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б) під час конвоювання (доставляння) затриманого або заарештованого, у тому числі для забезпечення примусового видворення та реадмісії іноземців та осіб без громадянства;</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 до особи, яка підозрюється у вчиненні кримінального правопорушення та чинить опір військовослужбовцю чи працівнику Державної прикордонної служби України або намагається втекти;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г) якщо особа своїми небезпечними діями може завдати шкоду собі або оточуючим;</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ґ) проведення процесуальних дій з особою у випадках, коли вона може створити реальну небезпеку оточуючим або собі;</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2) гумові та пластикові кийки, засоби, споряджені речовинами сльозогінної та дратівної дії для: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а) відбиття нападу на військовослужбовця чи працівника Державної прикордонної служби України, іншу особу та/або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та прикордонних нарядів), службовий автотранспорт;</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б) затримання особи, яка вчинила правопорушення та/або чинить злісну непокору законній вимозі військовослужбовця чи працівника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 припинення порушення режиму державного кордону, прикордонного режиму, режиму у пунктах пропуску (пунктах контролю) через державний кордон України або режиму в контрольних пунктах в’їзду-виїзду;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3) електрошокові пристрої контактної та контактно-дистанційної дії для: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lastRenderedPageBreak/>
        <w:t>а) відбиття нападу на військовослужбовця чи працівника Державної прикордонної служби України, іншу особу та/або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та прикордонних нарядів), службовий автотранспорт;</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 xml:space="preserve">б) відбиття нападу тварини, яка загрожує життю і здоров'ю </w:t>
      </w:r>
      <w:r w:rsidR="00322905">
        <w:rPr>
          <w:sz w:val="28"/>
          <w:szCs w:val="28"/>
          <w:lang w:val="uk-UA"/>
        </w:rPr>
        <w:t xml:space="preserve">людини та/або </w:t>
      </w:r>
      <w:r w:rsidRPr="00CA06A5">
        <w:rPr>
          <w:sz w:val="28"/>
          <w:szCs w:val="28"/>
          <w:lang w:val="uk-UA"/>
        </w:rPr>
        <w:t>військовослужбовця чи працівника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 затримання особи, яка вчинила правопорушення і чинить при цьому фізичний опір військовослужбовцю чи працівнику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г) затримання особи, яка вчинила тяжкий або особливо тяжкий злочин і намагається втекти;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ґ) затримання особи, яка чинить збройний опір або намагається втекти після затримання, арешту або з-під варти;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 xml:space="preserve">д) затримання озброєної особи, яка погрожує застосувати зброю та інші предмети, що загрожують життю чи здоров’ю </w:t>
      </w:r>
      <w:r w:rsidR="006F50A8">
        <w:rPr>
          <w:sz w:val="28"/>
          <w:szCs w:val="28"/>
          <w:lang w:val="uk-UA"/>
        </w:rPr>
        <w:t xml:space="preserve">людини та/або </w:t>
      </w:r>
      <w:r w:rsidRPr="00CA06A5">
        <w:rPr>
          <w:sz w:val="28"/>
          <w:szCs w:val="28"/>
          <w:lang w:val="uk-UA"/>
        </w:rPr>
        <w:t>військовослужбовця чи працівника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4) засоби примусової зупинки транспорт</w:t>
      </w:r>
      <w:r w:rsidR="00006B18">
        <w:rPr>
          <w:sz w:val="28"/>
          <w:szCs w:val="28"/>
          <w:lang w:val="uk-UA"/>
        </w:rPr>
        <w:t>ного засобу</w:t>
      </w:r>
      <w:r w:rsidRPr="00CA06A5">
        <w:rPr>
          <w:sz w:val="28"/>
          <w:szCs w:val="28"/>
          <w:lang w:val="uk-UA"/>
        </w:rPr>
        <w:t>:</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 xml:space="preserve">а) </w:t>
      </w:r>
      <w:r w:rsidRPr="00006B18">
        <w:rPr>
          <w:sz w:val="28"/>
          <w:szCs w:val="28"/>
          <w:lang w:val="uk-UA"/>
        </w:rPr>
        <w:t xml:space="preserve">для примусової зупинки транспортного засобу, водій якого не виконав законні вимоги військовослужбовця чи працівника Державної прикордонної служби України та/або </w:t>
      </w:r>
      <w:r w:rsidR="00006B18" w:rsidRPr="00006B18">
        <w:rPr>
          <w:sz w:val="28"/>
          <w:szCs w:val="28"/>
          <w:lang w:val="uk-UA"/>
        </w:rPr>
        <w:t>намагається</w:t>
      </w:r>
      <w:r w:rsidRPr="00006B18">
        <w:rPr>
          <w:sz w:val="28"/>
          <w:szCs w:val="28"/>
          <w:lang w:val="uk-UA"/>
        </w:rPr>
        <w:t xml:space="preserve"> уникнути проходження контролю в пункті пропуску (пункті контролю</w:t>
      </w:r>
      <w:r w:rsidR="00006B18" w:rsidRPr="00006B18">
        <w:rPr>
          <w:sz w:val="28"/>
          <w:szCs w:val="28"/>
          <w:lang w:val="uk-UA"/>
        </w:rPr>
        <w:t xml:space="preserve">) через державний кордон України, </w:t>
      </w:r>
      <w:r w:rsidRPr="00006B18">
        <w:rPr>
          <w:sz w:val="28"/>
          <w:szCs w:val="28"/>
          <w:lang w:val="uk-UA"/>
        </w:rPr>
        <w:t xml:space="preserve">контрольному пункті в’їзду-виїзду, </w:t>
      </w:r>
      <w:r w:rsidR="00006B18" w:rsidRPr="00006B18">
        <w:rPr>
          <w:sz w:val="28"/>
          <w:szCs w:val="28"/>
          <w:lang w:val="uk-UA"/>
        </w:rPr>
        <w:t xml:space="preserve">порушує </w:t>
      </w:r>
      <w:r w:rsidRPr="00006B18">
        <w:rPr>
          <w:sz w:val="28"/>
          <w:szCs w:val="28"/>
          <w:lang w:val="uk-UA"/>
        </w:rPr>
        <w:t>встановлен</w:t>
      </w:r>
      <w:r w:rsidR="00006B18" w:rsidRPr="00006B18">
        <w:rPr>
          <w:sz w:val="28"/>
          <w:szCs w:val="28"/>
          <w:lang w:val="uk-UA"/>
        </w:rPr>
        <w:t>ий</w:t>
      </w:r>
      <w:r w:rsidRPr="00006B18">
        <w:rPr>
          <w:sz w:val="28"/>
          <w:szCs w:val="28"/>
          <w:lang w:val="uk-UA"/>
        </w:rPr>
        <w:t xml:space="preserve"> у них режим, </w:t>
      </w:r>
      <w:r w:rsidR="00006B18" w:rsidRPr="00006B18">
        <w:rPr>
          <w:sz w:val="28"/>
          <w:szCs w:val="28"/>
          <w:lang w:val="uk-UA"/>
        </w:rPr>
        <w:t xml:space="preserve">ігнорує вимоги </w:t>
      </w:r>
      <w:r w:rsidRPr="00006B18">
        <w:rPr>
          <w:sz w:val="28"/>
          <w:szCs w:val="28"/>
          <w:lang w:val="uk-UA"/>
        </w:rPr>
        <w:t>дорожніх та/або інших інформаційних знаків, світлофорів та/або інших світлових сигналів щодо зупинки транспортного засобу;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б) якщо дії водія транспортного засобу створюють за</w:t>
      </w:r>
      <w:r w:rsidR="006F50A8">
        <w:rPr>
          <w:sz w:val="28"/>
          <w:szCs w:val="28"/>
          <w:lang w:val="uk-UA"/>
        </w:rPr>
        <w:t xml:space="preserve">грозу життю чи здоров’ю людини та/або </w:t>
      </w:r>
      <w:r w:rsidRPr="00CA06A5">
        <w:rPr>
          <w:sz w:val="28"/>
          <w:szCs w:val="28"/>
          <w:lang w:val="uk-UA"/>
        </w:rPr>
        <w:t>військовослужбовця чи працівника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5) службових собак під час:</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а) патрулювання;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б) поверхневої перевірки або огляду транспортного засобу, вантажів та іншого майна;</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 xml:space="preserve">в) переслідування та затримання особи, яка підозрюється у незаконному перетинанні державного кордону України, порушенні режиму державного кордону, прикордонного режиму, режиму у пунктах пропуску (пунктах контролю) </w:t>
      </w:r>
      <w:r w:rsidR="00006B18">
        <w:rPr>
          <w:sz w:val="28"/>
          <w:szCs w:val="28"/>
          <w:lang w:val="uk-UA"/>
        </w:rPr>
        <w:t>через державний кордон України,</w:t>
      </w:r>
      <w:r w:rsidRPr="00CA06A5">
        <w:rPr>
          <w:sz w:val="28"/>
          <w:szCs w:val="28"/>
          <w:lang w:val="uk-UA"/>
        </w:rPr>
        <w:t xml:space="preserve"> режиму в контрольних пунктах в’їзду-виїзду або у вчиненні кримінального чи адміністративного правопорушення;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г) конвоювання (доставляння) затриманого або заарештованого</w:t>
      </w:r>
      <w:r w:rsidR="00006B18">
        <w:rPr>
          <w:sz w:val="28"/>
          <w:szCs w:val="28"/>
          <w:lang w:val="uk-UA"/>
        </w:rPr>
        <w:t>;</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lastRenderedPageBreak/>
        <w:t>ґ) охорони об’єктів Державної прикордонної служби України (у тому числі пункт</w:t>
      </w:r>
      <w:r w:rsidR="00E75F83">
        <w:rPr>
          <w:sz w:val="28"/>
          <w:szCs w:val="28"/>
          <w:lang w:val="uk-UA"/>
        </w:rPr>
        <w:t>ів</w:t>
      </w:r>
      <w:r w:rsidRPr="00CA06A5">
        <w:rPr>
          <w:sz w:val="28"/>
          <w:szCs w:val="28"/>
          <w:lang w:val="uk-UA"/>
        </w:rPr>
        <w:t xml:space="preserve"> пропуску (пункт</w:t>
      </w:r>
      <w:r w:rsidR="00E75F83">
        <w:rPr>
          <w:sz w:val="28"/>
          <w:szCs w:val="28"/>
          <w:lang w:val="uk-UA"/>
        </w:rPr>
        <w:t>ів</w:t>
      </w:r>
      <w:r w:rsidRPr="00CA06A5">
        <w:rPr>
          <w:sz w:val="28"/>
          <w:szCs w:val="28"/>
          <w:lang w:val="uk-UA"/>
        </w:rPr>
        <w:t xml:space="preserve"> контролю) через державний кордон України, контрольн</w:t>
      </w:r>
      <w:r w:rsidR="00E75F83">
        <w:rPr>
          <w:sz w:val="28"/>
          <w:szCs w:val="28"/>
          <w:lang w:val="uk-UA"/>
        </w:rPr>
        <w:t xml:space="preserve">их </w:t>
      </w:r>
      <w:r w:rsidRPr="00CA06A5">
        <w:rPr>
          <w:sz w:val="28"/>
          <w:szCs w:val="28"/>
          <w:lang w:val="uk-UA"/>
        </w:rPr>
        <w:t>пункт</w:t>
      </w:r>
      <w:r w:rsidR="00E75F83">
        <w:rPr>
          <w:sz w:val="28"/>
          <w:szCs w:val="28"/>
          <w:lang w:val="uk-UA"/>
        </w:rPr>
        <w:t xml:space="preserve">ів </w:t>
      </w:r>
      <w:r w:rsidRPr="00CA06A5">
        <w:rPr>
          <w:sz w:val="28"/>
          <w:szCs w:val="28"/>
          <w:lang w:val="uk-UA"/>
        </w:rPr>
        <w:t>в’їзду-виїзду, місц</w:t>
      </w:r>
      <w:r w:rsidR="00E75F83">
        <w:rPr>
          <w:sz w:val="28"/>
          <w:szCs w:val="28"/>
          <w:lang w:val="uk-UA"/>
        </w:rPr>
        <w:t>ь</w:t>
      </w:r>
      <w:r w:rsidRPr="00CA06A5">
        <w:rPr>
          <w:sz w:val="28"/>
          <w:szCs w:val="28"/>
          <w:lang w:val="uk-UA"/>
        </w:rPr>
        <w:t xml:space="preserve"> тимчасового розташування підрозділів та прикордонних нарядів);</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д) відбиття нападу на особу та/або військовослужбовця чи працівника Державної прикордонної служби України, а також на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та прикордонних нарядів), службовий автотранспорт;</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е) звільнення особи, незаконно позбавленої свободи, та об’єктів,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та прикордонних нарядів), службового автотранспорту;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6) пристрої, гранати та боєприпаси світлозвукової дії, засоби акустичного та мікрохвильового впливу для: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а) відбиття нападу на військовослужбовця чи працівника Державної прикордонної служби України, іншу особу та/або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та прикордонних нарядів), службовий автотранспорт;</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б) затримання особи, яка чинить збройний опір (наявності обґрунтованої інформації, що свідчить про можливість вчинення такого опору), або щоб змусити таку особу залишити територію (транспортний засіб, будівлю, споруду, земельну ділянку), на якій вона перебуває;</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 звільнення особи, незаконно позбавленої свободи, яка знаходиться у приміщенні;</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г) виявлення, припинення порушень порядку та правил використання повітряного простору України експлуатантами  безпілотних літальних апаратів;</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ґ) перехоплення сигналів дистанційного керування, пошкодження чи знищення безпілотних літальних апаратів та/або складових частин безпілотної авіаційної системи (безпілотного авіаційного комплексу)</w:t>
      </w:r>
      <w:bookmarkStart w:id="5" w:name="n21"/>
      <w:bookmarkEnd w:id="5"/>
      <w:r w:rsidRPr="00CA06A5">
        <w:rPr>
          <w:sz w:val="28"/>
          <w:szCs w:val="28"/>
          <w:lang w:val="uk-UA"/>
        </w:rPr>
        <w:t>;</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7) пристрої, гранати, боєприпаси та малогабаритні підривні пристрої для руйнування перешкод і примусового відчинення приміщень для: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а) затримання особи, яка не виконує законних вимог військовослужбовця чи працівника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б) звільнення особи, незаконно позбавленої свободи;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 руйнування перешкод і примусового відчинення та проникнення до об’єктів (у тому числі публічно недоступних місць, житла чи іншого володіння особи, транспорт</w:t>
      </w:r>
      <w:r w:rsidR="00E75F83">
        <w:rPr>
          <w:sz w:val="28"/>
          <w:szCs w:val="28"/>
          <w:lang w:val="uk-UA"/>
        </w:rPr>
        <w:t>ного засобу</w:t>
      </w:r>
      <w:r w:rsidRPr="00CA06A5">
        <w:rPr>
          <w:sz w:val="28"/>
          <w:szCs w:val="28"/>
          <w:lang w:val="uk-UA"/>
        </w:rPr>
        <w:t xml:space="preserve"> тощо);</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lastRenderedPageBreak/>
        <w:t>8) пристрої для відстрілу патронів, споряджених гумовими чи аналогічними за своїми властивостями метальними снарядами несмертельної дії, для: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а) захисту від нападу, що загрожує життю та здоров'ю людини</w:t>
      </w:r>
      <w:r w:rsidR="006F50A8">
        <w:rPr>
          <w:sz w:val="28"/>
          <w:szCs w:val="28"/>
          <w:lang w:val="uk-UA"/>
        </w:rPr>
        <w:t xml:space="preserve"> та/або</w:t>
      </w:r>
      <w:r w:rsidRPr="00CA06A5">
        <w:rPr>
          <w:sz w:val="28"/>
          <w:szCs w:val="28"/>
          <w:lang w:val="uk-UA"/>
        </w:rPr>
        <w:t xml:space="preserve"> військовослужбовця чи працівника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б) відбиття збройного нападу на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та прикордонних нарядів), службовий автотранспорт, житлове та нежитлове приміщення;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 затримання особи, яка підозрюється у вчиненні злочину і яка намагається втекти;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г) затримання особи, яка чинить збройний опір або намагається втекти після затримання, арешту або з-під варти;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ґ) затримання озброєної особи, яка погрожує застосуванням зброї та інших предметів, що загро</w:t>
      </w:r>
      <w:r w:rsidR="006F50A8">
        <w:rPr>
          <w:sz w:val="28"/>
          <w:szCs w:val="28"/>
          <w:lang w:val="uk-UA"/>
        </w:rPr>
        <w:t xml:space="preserve">жують життю чи здоров'ю людини та/або </w:t>
      </w:r>
      <w:r w:rsidRPr="00CA06A5">
        <w:rPr>
          <w:sz w:val="28"/>
          <w:szCs w:val="28"/>
          <w:lang w:val="uk-UA"/>
        </w:rPr>
        <w:t>військовослужбовця чи працівника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д) подання сигналу тривоги або виклику допоміжних сил;</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е) знешкодження тварини, яка загрожує життю чи здоров'ю людини</w:t>
      </w:r>
      <w:r w:rsidR="006F50A8">
        <w:rPr>
          <w:sz w:val="28"/>
          <w:szCs w:val="28"/>
          <w:lang w:val="uk-UA"/>
        </w:rPr>
        <w:t xml:space="preserve"> та/або </w:t>
      </w:r>
      <w:r w:rsidRPr="00CA06A5">
        <w:rPr>
          <w:sz w:val="28"/>
          <w:szCs w:val="28"/>
          <w:lang w:val="uk-UA"/>
        </w:rPr>
        <w:t>військовослужбовця чи працівника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є) відбиття групового нападу, що загрожує життю та здоров’ю людей;</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 xml:space="preserve">ж) припинення групового порушення режиму державного кордону, прикордонного режиму, режиму у пунктах пропуску (пунктах контролю) через державний кордон України </w:t>
      </w:r>
      <w:r w:rsidR="00E75F83">
        <w:rPr>
          <w:sz w:val="28"/>
          <w:szCs w:val="28"/>
          <w:lang w:val="uk-UA"/>
        </w:rPr>
        <w:t>або</w:t>
      </w:r>
      <w:r w:rsidRPr="00CA06A5">
        <w:rPr>
          <w:sz w:val="28"/>
          <w:szCs w:val="28"/>
          <w:lang w:val="uk-UA"/>
        </w:rPr>
        <w:t xml:space="preserve"> режиму в контрольних пунктах в’їзду-виїзду;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9) засоби, споряджені безпечними димоутворювальними препаратами, для: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а) забезпечення маскування дій військовослужбовця чи працівника Державної прикордонної служби України, спрямованих на затримання особи, яка чинить збройний опір (наявності обґрунтованої інформації, що свідчить про можливість вчинення такого опору), або для примушування такої особи до залишення території (транспортного засобу, будівлі, споруди, земельної ділянки), на якій вона перебуває;</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б) звільнення особи, незаконно позбавленої свободи;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10) бронемашини без установленого на них штатного озброєння та інші спеціальні (спеціалізовані) транспортні засоби для: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 xml:space="preserve">а) відбиття групового нападу чи групового незаконного перетинання державного кордону України, порушення режиму державного кордону, прикордонного режиму, режиму у пунктах пропуску (пунктах контролю) через державний кордон </w:t>
      </w:r>
      <w:r w:rsidR="00E75F83">
        <w:rPr>
          <w:sz w:val="28"/>
          <w:szCs w:val="28"/>
          <w:lang w:val="uk-UA"/>
        </w:rPr>
        <w:t>України або режиму</w:t>
      </w:r>
      <w:r w:rsidRPr="00CA06A5">
        <w:rPr>
          <w:sz w:val="28"/>
          <w:szCs w:val="28"/>
          <w:lang w:val="uk-UA"/>
        </w:rPr>
        <w:t xml:space="preserve"> в контрольних пунктах в’їзду-виїзду;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lastRenderedPageBreak/>
        <w:t>б) примусової зупинки транспортного засобу, якщо дії водія транспортного засобу створюють загрозу життю чи здоров’ю людини</w:t>
      </w:r>
      <w:r w:rsidR="006F50A8" w:rsidRPr="006F50A8">
        <w:rPr>
          <w:sz w:val="28"/>
          <w:szCs w:val="28"/>
          <w:lang w:val="uk-UA"/>
        </w:rPr>
        <w:t xml:space="preserve"> </w:t>
      </w:r>
      <w:r w:rsidR="006F50A8">
        <w:rPr>
          <w:sz w:val="28"/>
          <w:szCs w:val="28"/>
          <w:lang w:val="uk-UA"/>
        </w:rPr>
        <w:t>та/або</w:t>
      </w:r>
      <w:r w:rsidR="006F50A8" w:rsidRPr="006F50A8">
        <w:rPr>
          <w:sz w:val="28"/>
          <w:szCs w:val="28"/>
          <w:lang w:val="uk-UA"/>
        </w:rPr>
        <w:t xml:space="preserve"> </w:t>
      </w:r>
      <w:r w:rsidR="006F50A8">
        <w:rPr>
          <w:sz w:val="28"/>
          <w:szCs w:val="28"/>
          <w:lang w:val="uk-UA"/>
        </w:rPr>
        <w:t>військовослужбовця</w:t>
      </w:r>
      <w:r w:rsidR="006F50A8" w:rsidRPr="00CA06A5">
        <w:rPr>
          <w:sz w:val="28"/>
          <w:szCs w:val="28"/>
          <w:lang w:val="uk-UA"/>
        </w:rPr>
        <w:t xml:space="preserve"> чи працівник</w:t>
      </w:r>
      <w:r w:rsidR="006F50A8">
        <w:rPr>
          <w:sz w:val="28"/>
          <w:szCs w:val="28"/>
          <w:lang w:val="uk-UA"/>
        </w:rPr>
        <w:t>а</w:t>
      </w:r>
      <w:r w:rsidR="006F50A8" w:rsidRPr="00CA06A5">
        <w:rPr>
          <w:sz w:val="28"/>
          <w:szCs w:val="28"/>
          <w:lang w:val="uk-UA"/>
        </w:rPr>
        <w:t xml:space="preserve"> Державної прикордонної служби України</w:t>
      </w:r>
      <w:r w:rsidRPr="00CA06A5">
        <w:rPr>
          <w:sz w:val="28"/>
          <w:szCs w:val="28"/>
          <w:lang w:val="uk-UA"/>
        </w:rPr>
        <w:t>;</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 затримання озброєної особи, яка підозрюється у вчиненні злочину;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г) звільнення шляху для руху військовослужбовців чи працівників Державної прикордонної служби України під час реалізації повноважень, у разі блокування їх напрямку руху іншими транспортними засобами, перешкодами тощо;</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11) водні і повітряні (безпілотні повітряні) судна для: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 xml:space="preserve">а) забезпечення здійснення заходів, спрямованих на забезпечення </w:t>
      </w:r>
      <w:r w:rsidR="00E75F83">
        <w:rPr>
          <w:sz w:val="28"/>
          <w:szCs w:val="28"/>
          <w:lang w:val="uk-UA"/>
        </w:rPr>
        <w:t>недоторканості</w:t>
      </w:r>
      <w:r w:rsidRPr="00CA06A5">
        <w:rPr>
          <w:sz w:val="28"/>
          <w:szCs w:val="28"/>
          <w:lang w:val="uk-UA"/>
        </w:rPr>
        <w:t xml:space="preserve"> державного кордону та охорони суверенних прав України в її прилеглій зоні та виключній (морській) економічній зоні, зоні з особливим режимом використання повітряного простору (у тому числі під час реалізації попереджувальних, режимних, організаційних та інших заходів);</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б) протидії транснаціональній організованій злочинності та іншій злочинній діяльності, що становить загрозу національній безпеці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12) засоби радіоелектронної протидії (радіоелектронного придушення) для: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 xml:space="preserve">а) забезпечення здійснення заходів, спрямованих на забезпечення </w:t>
      </w:r>
      <w:r w:rsidR="00E75F83">
        <w:rPr>
          <w:sz w:val="28"/>
          <w:szCs w:val="28"/>
          <w:lang w:val="uk-UA"/>
        </w:rPr>
        <w:t>недоторканості</w:t>
      </w:r>
      <w:r w:rsidRPr="00CA06A5">
        <w:rPr>
          <w:sz w:val="28"/>
          <w:szCs w:val="28"/>
          <w:lang w:val="uk-UA"/>
        </w:rPr>
        <w:t xml:space="preserve"> державного кордону та охорони суверенних прав України в її прилеглій зоні та виключній (морській) економічній зоні (у тому числі під час реалізації попереджувальних, режимних, організаційних та інших заходів);</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б) протидії злочинній діяльності, що становить загрозу національній безпеці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 захисту об’єктів Державної прикордонної служби України (у тому числі пунктів пропуску (пункту контролю) через державний кордон України, контрольних пунктів в’їзду-виїзду, місць тимчасового розташування підрозділів та прикордонних нарядів) та маскування дій військовослужбовців чи працівників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Військовослужбовцю та працівнику Державної прикордонної служби України заборонено:</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1) наносити удари гумовими (пластиковими) кийками по голові, шиї, ключичній ділянці, статевих органах, попереку (куприку) і в живіт;</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2) під час застосування засобів, споряджених речовинами сльозогінної та дратівної дії, здійснювати прицільну стрільбу по людях, розкидання і відстрілювання гранат у натовп, повторне застосування їх у межах зони ураження в період дії цих речовин;</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3) відстрілювати патрони, споряджені гумовими чи аналогічними за своїми властивостями метальними снарядами несмертельної дії, з порушенням визначених технічними характеристиками вимог щодо відстані від особи та стрільби в напрямку голови людини;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lastRenderedPageBreak/>
        <w:t xml:space="preserve">4) </w:t>
      </w:r>
      <w:r w:rsidRPr="009534FA">
        <w:rPr>
          <w:sz w:val="28"/>
          <w:szCs w:val="28"/>
          <w:lang w:val="uk-UA"/>
        </w:rPr>
        <w:t>застосовувати засоби примусової зупинки транспорт</w:t>
      </w:r>
      <w:r w:rsidR="00E75F83" w:rsidRPr="009534FA">
        <w:rPr>
          <w:sz w:val="28"/>
          <w:szCs w:val="28"/>
          <w:lang w:val="uk-UA"/>
        </w:rPr>
        <w:t xml:space="preserve">ного </w:t>
      </w:r>
      <w:r w:rsidR="009534FA" w:rsidRPr="009534FA">
        <w:rPr>
          <w:sz w:val="28"/>
          <w:szCs w:val="28"/>
          <w:lang w:val="uk-UA"/>
        </w:rPr>
        <w:t xml:space="preserve">засобу </w:t>
      </w:r>
      <w:r w:rsidRPr="009534FA">
        <w:rPr>
          <w:sz w:val="28"/>
          <w:szCs w:val="28"/>
          <w:lang w:val="uk-UA"/>
        </w:rPr>
        <w:t>поза пунктом пропуску</w:t>
      </w:r>
      <w:r w:rsidR="009534FA">
        <w:rPr>
          <w:sz w:val="28"/>
          <w:szCs w:val="28"/>
          <w:lang w:val="uk-UA"/>
        </w:rPr>
        <w:t xml:space="preserve"> </w:t>
      </w:r>
      <w:r w:rsidR="009534FA" w:rsidRPr="00CA06A5">
        <w:rPr>
          <w:sz w:val="28"/>
          <w:szCs w:val="28"/>
          <w:lang w:val="uk-UA"/>
        </w:rPr>
        <w:t>(пункт</w:t>
      </w:r>
      <w:r w:rsidR="009534FA">
        <w:rPr>
          <w:sz w:val="28"/>
          <w:szCs w:val="28"/>
          <w:lang w:val="uk-UA"/>
        </w:rPr>
        <w:t>ом</w:t>
      </w:r>
      <w:r w:rsidR="009534FA" w:rsidRPr="00CA06A5">
        <w:rPr>
          <w:sz w:val="28"/>
          <w:szCs w:val="28"/>
          <w:lang w:val="uk-UA"/>
        </w:rPr>
        <w:t xml:space="preserve"> контролю) через державний кордон України, </w:t>
      </w:r>
      <w:r w:rsidRPr="009534FA">
        <w:rPr>
          <w:sz w:val="28"/>
          <w:szCs w:val="28"/>
          <w:lang w:val="uk-UA"/>
        </w:rPr>
        <w:t>контрольним пунктом в’їзду-виїзду для примусової зупинки мотоциклів, мотоколясок, моторолерів, мопедів, транспортного засобу, що здійснює пасажирські</w:t>
      </w:r>
      <w:r w:rsidRPr="00CA06A5">
        <w:rPr>
          <w:sz w:val="28"/>
          <w:szCs w:val="28"/>
          <w:lang w:val="uk-UA"/>
        </w:rPr>
        <w:t xml:space="preserve"> перевезення, а також застосовувати такі засоби на ділянках шляхів з обмеженою видимістю, залізничних переїздах, мостах, шляхопроводах, естакадах, у тунелях;</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5) застосовувати кайданки більше ніж 2 години безперервно або без послаблення їх тиску.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Застосування малогабаритного підривного пристрою для відкриття приміщень є виправданим, якщо шкода, заподіяна правам та інтересам, які охороняються законом, є меншою, ніж шкода, яку вдалося відвернути.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Допустимі параметри спеціальних засобів у частині їх фізичного, хімічного та іншого впливу на організм людини визначаються уповноваженими установами центрального органу виконавчої влади, що забезпечує формування та реалізує державну політику у сфері охорони здоров'я.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Військовослужбовці та працівники Державної прикордонної служби України зобов'язані негайно повідомити (усно або письмово) свого начальника (керівника) про завдання особі тілесних ушкоджень, каліцтва або смерті внаслідок застосування спеціальних засобів.</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Стаття 21</w:t>
      </w:r>
      <w:r w:rsidRPr="00274D86">
        <w:rPr>
          <w:sz w:val="28"/>
          <w:szCs w:val="28"/>
          <w:vertAlign w:val="superscript"/>
          <w:lang w:val="uk-UA"/>
        </w:rPr>
        <w:t>3</w:t>
      </w:r>
      <w:r w:rsidRPr="00CA06A5">
        <w:rPr>
          <w:sz w:val="28"/>
          <w:szCs w:val="28"/>
          <w:lang w:val="uk-UA"/>
        </w:rPr>
        <w:t>. Застосування та використання вогнепальної зброї, озброєння та бойової техніки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Вогнепальною зброєю є пристрої та прилади, призначені для ураження цілі на віддалі метальним снарядом, що приводиться в рух енергією газу, який утворюється при згоранні вибухової речовини.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Застосування вогнепальної зброї є найбільш суворим заходом примусу.</w:t>
      </w:r>
    </w:p>
    <w:p w:rsidR="009534FA" w:rsidRPr="009534FA" w:rsidRDefault="009534FA" w:rsidP="009534FA">
      <w:pPr>
        <w:widowControl w:val="0"/>
        <w:autoSpaceDE w:val="0"/>
        <w:autoSpaceDN w:val="0"/>
        <w:adjustRightInd w:val="0"/>
        <w:ind w:right="-32" w:firstLine="567"/>
        <w:jc w:val="both"/>
        <w:rPr>
          <w:sz w:val="28"/>
          <w:szCs w:val="28"/>
        </w:rPr>
      </w:pPr>
      <w:r w:rsidRPr="009534FA">
        <w:rPr>
          <w:sz w:val="28"/>
          <w:szCs w:val="28"/>
        </w:rPr>
        <w:t>Застосування, зберігання, носіння вогнепальної зброї та озброєння, їх використання та застосування здійснюється після проходження спеціальної підготовки.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Військовослужбовці та працівники Державної прикордонної служби України мають право застосовувати вогнепальну зброю виключно для: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1) відбиття нападу на військовослужбовця чи працівника Державної прикордонної служби України у випадку загрози їх життю чи здоров'ю;</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2) захисту осіб від нападу, що загрожує їхньому життю чи здоров'ю;</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3) звільнення заручників або осіб, яких незаконно позбавлено волі;</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 xml:space="preserve">4) відбиття нападу на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та прикордонних нарядів), службовий автотранспорт, військове майно, житлове </w:t>
      </w:r>
      <w:r w:rsidRPr="00CA06A5">
        <w:rPr>
          <w:sz w:val="28"/>
          <w:szCs w:val="28"/>
          <w:lang w:val="uk-UA"/>
        </w:rPr>
        <w:lastRenderedPageBreak/>
        <w:t>та нежитлове приміщення, а також звільнення таких об'єктів у разі їх захоплення;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5) затримання особи під час вчинення нею тяжкого або особливо тяжкого злочину, яка намагається втекти;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6) затримання особи, яка чинить збройний опір, намагається втекти з-під варти з використанням зброї та/або інших засобів, що створюють загрозу життю та здоров’ю інших осіб, а також озброєної особи, яка погрожує застосуванням зброї та інших предметів, що загрожують життю і здоров'ю людини та/або військовослужбовця чи працівника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7) зупинки транспортного засобу шляхом його пошкодження, якщо водій своїми діями створює загрозу життю чи здоров'ю людини та/або військовослужбовця чи працівника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8) примусового припинення шляхом пошкодження або знищення польоту безпілотного літального апарату, який здійснює політ в межах прикордонної смуги, над або поблизу кораблів, катерів і суден забезпечення Державної прикордонної служби України, об’єктів, що перебувають під охороною (у тому числі пунктів пропуску (пунктів контролю) через державний кордон України, контрольних пунктів в’їзду-виїзду, місць тимчасового розташування підрозділів та прикордонних нарядів), з порушенням встановлених законодавством вимог;</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9) недопущення спроби насильного заволодіння зброєю, бойовою та іншою технікою, якщо іншими способами і засобами неможливо припинити цю спробу;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10) запобігання викраденню повітряного судна особою, яка здійснює його викрадення, якщо іншими способами та засобами неможливо припинити цю спробу.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Вогнепальна зброя застосовується тільки після попередження про необхідність припинення протиправних дій і намір її застосування.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Попередження про намір застосування вогнепальної зброї може здійснюватися шляхом подання відповідної голосової команди та/або здійснення попереджувального пострілу (у безпечному напрямку).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Попереджувальні постріли (черги) вгору, якщо слідом за ними не було застосовано зброю щодо осіб або транспортних засобів не вважаються застосуванням зброї.</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Вогнепальна зброя може застосовуватися без попередження: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1) для відбиття збройного нападу та/або вторгнення на територію України озброєних військових груп і злочинних угруповань;</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 xml:space="preserve">2) для припинення збройних конфліктів і провокацій, а також для відбиття нападу (надання допомоги при відбитті нападу) на прикордонні наряди, </w:t>
      </w:r>
      <w:r w:rsidRPr="00CA06A5">
        <w:rPr>
          <w:sz w:val="28"/>
          <w:szCs w:val="28"/>
          <w:lang w:val="uk-UA"/>
        </w:rPr>
        <w:lastRenderedPageBreak/>
        <w:t>службовий автотранспорт, літаки, вертольоти, кораблі, катери чи судна забезпечення Державної прикордонної служби України,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та прикордонних нарядів);</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3) у разі раптового нападу із застосуванням зброї, бойової техніки, транспортного засобу або іншого засобу, що загрожує життю чи здоров’ю людини</w:t>
      </w:r>
      <w:r w:rsidR="006F50A8" w:rsidRPr="006F50A8">
        <w:rPr>
          <w:sz w:val="28"/>
          <w:szCs w:val="28"/>
          <w:lang w:val="uk-UA"/>
        </w:rPr>
        <w:t xml:space="preserve"> </w:t>
      </w:r>
      <w:r w:rsidR="006F50A8">
        <w:rPr>
          <w:sz w:val="28"/>
          <w:szCs w:val="28"/>
          <w:lang w:val="uk-UA"/>
        </w:rPr>
        <w:t xml:space="preserve">та/або </w:t>
      </w:r>
      <w:r w:rsidRPr="00CA06A5">
        <w:rPr>
          <w:sz w:val="28"/>
          <w:szCs w:val="28"/>
          <w:lang w:val="uk-UA"/>
        </w:rPr>
        <w:t>військовослужбовця чи працівника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4) якщо особа, затримана або заарештована за вчинення тяжкого чи особливо тяжкого злочину, втікає із застосуванням транспортного засобу;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5) якщо особа чинить збройний опір;</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6) для припинення спроби заволодіти вогнепальною зброєю;</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7) при спробі особи скоротити визначену військовослужбовцем чи працівником Державної прикордонної служби України із вогнепальною зброєю в руках відстань до нього, або службового автотранспорту, літака, вертольота, катера, корабля чи судна забезпечення Державної прикордонної служби України, або до об’єктів, що перебувають під охороною (у тому числі пункт</w:t>
      </w:r>
      <w:r w:rsidR="009534FA">
        <w:rPr>
          <w:sz w:val="28"/>
          <w:szCs w:val="28"/>
          <w:lang w:val="uk-UA"/>
        </w:rPr>
        <w:t>ів</w:t>
      </w:r>
      <w:r w:rsidRPr="00CA06A5">
        <w:rPr>
          <w:sz w:val="28"/>
          <w:szCs w:val="28"/>
          <w:lang w:val="uk-UA"/>
        </w:rPr>
        <w:t xml:space="preserve"> пропуску (пункт</w:t>
      </w:r>
      <w:r w:rsidR="009534FA">
        <w:rPr>
          <w:sz w:val="28"/>
          <w:szCs w:val="28"/>
          <w:lang w:val="uk-UA"/>
        </w:rPr>
        <w:t>ів</w:t>
      </w:r>
      <w:r w:rsidRPr="00CA06A5">
        <w:rPr>
          <w:sz w:val="28"/>
          <w:szCs w:val="28"/>
          <w:lang w:val="uk-UA"/>
        </w:rPr>
        <w:t xml:space="preserve"> контролю) через державний кордон України, контрольн</w:t>
      </w:r>
      <w:r w:rsidR="009534FA">
        <w:rPr>
          <w:sz w:val="28"/>
          <w:szCs w:val="28"/>
          <w:lang w:val="uk-UA"/>
        </w:rPr>
        <w:t>их</w:t>
      </w:r>
      <w:r w:rsidRPr="00CA06A5">
        <w:rPr>
          <w:sz w:val="28"/>
          <w:szCs w:val="28"/>
          <w:lang w:val="uk-UA"/>
        </w:rPr>
        <w:t xml:space="preserve"> пункт</w:t>
      </w:r>
      <w:r w:rsidR="009534FA">
        <w:rPr>
          <w:sz w:val="28"/>
          <w:szCs w:val="28"/>
          <w:lang w:val="uk-UA"/>
        </w:rPr>
        <w:t>ів</w:t>
      </w:r>
      <w:r w:rsidRPr="00CA06A5">
        <w:rPr>
          <w:sz w:val="28"/>
          <w:szCs w:val="28"/>
          <w:lang w:val="uk-UA"/>
        </w:rPr>
        <w:t xml:space="preserve"> в’їзду-виїзду, місц</w:t>
      </w:r>
      <w:r w:rsidR="009534FA">
        <w:rPr>
          <w:sz w:val="28"/>
          <w:szCs w:val="28"/>
          <w:lang w:val="uk-UA"/>
        </w:rPr>
        <w:t>ь</w:t>
      </w:r>
      <w:r w:rsidRPr="00CA06A5">
        <w:rPr>
          <w:sz w:val="28"/>
          <w:szCs w:val="28"/>
          <w:lang w:val="uk-UA"/>
        </w:rPr>
        <w:t xml:space="preserve"> тимчасового розташування підрозділів та прикордонних нарядів), а так само доторкнутися до цієї зброї;</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8) для знешкодження озброєних осіб або щодо яких наявна обґрунтована інформація щодо наявності в них зброї (інших засобів, використання яких несе загрозу життю або здоров’ю людей), коли попередження про застосування щодо них зброї створить реальну загрозу для життя або здоров’я люд</w:t>
      </w:r>
      <w:r w:rsidR="009534FA">
        <w:rPr>
          <w:sz w:val="28"/>
          <w:szCs w:val="28"/>
          <w:lang w:val="uk-UA"/>
        </w:rPr>
        <w:t>ини та/або</w:t>
      </w:r>
      <w:r w:rsidRPr="00CA06A5">
        <w:rPr>
          <w:sz w:val="28"/>
          <w:szCs w:val="28"/>
          <w:lang w:val="uk-UA"/>
        </w:rPr>
        <w:t xml:space="preserve"> військовослужбовця чи працівника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9) у разі затримання особи, яка не виконує законних вимог військовослужбовця чи працівника Державної прикордонної служби України про негайне здавання (покладення) зброї, вибухової речовини, вибухового пристрою або інших предметів, застосування яких може загрожувати життю або здоров’ю людей, зокрема військовослужбовця чи працівника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10) примусового припинення шляхом пошкодження або знищення польоту безпілотного літального апарату, який здійснює політ в межах прикордонної смуги, над або поблизу літака, вертольота, корабля, катера чи судна забезпечення Державної прикордонної служби України, об’єктів, що перебувають під охороною (у тому числі пункт</w:t>
      </w:r>
      <w:r w:rsidR="009534FA">
        <w:rPr>
          <w:sz w:val="28"/>
          <w:szCs w:val="28"/>
          <w:lang w:val="uk-UA"/>
        </w:rPr>
        <w:t>ів</w:t>
      </w:r>
      <w:r w:rsidRPr="00CA06A5">
        <w:rPr>
          <w:sz w:val="28"/>
          <w:szCs w:val="28"/>
          <w:lang w:val="uk-UA"/>
        </w:rPr>
        <w:t xml:space="preserve"> пропуску (пункт</w:t>
      </w:r>
      <w:r w:rsidR="009534FA">
        <w:rPr>
          <w:sz w:val="28"/>
          <w:szCs w:val="28"/>
          <w:lang w:val="uk-UA"/>
        </w:rPr>
        <w:t>ів</w:t>
      </w:r>
      <w:r w:rsidRPr="00CA06A5">
        <w:rPr>
          <w:sz w:val="28"/>
          <w:szCs w:val="28"/>
          <w:lang w:val="uk-UA"/>
        </w:rPr>
        <w:t xml:space="preserve"> контролю) через державний кордон України, контрольн</w:t>
      </w:r>
      <w:r w:rsidR="009534FA">
        <w:rPr>
          <w:sz w:val="28"/>
          <w:szCs w:val="28"/>
          <w:lang w:val="uk-UA"/>
        </w:rPr>
        <w:t>их</w:t>
      </w:r>
      <w:r w:rsidRPr="00CA06A5">
        <w:rPr>
          <w:sz w:val="28"/>
          <w:szCs w:val="28"/>
          <w:lang w:val="uk-UA"/>
        </w:rPr>
        <w:t xml:space="preserve"> пункт</w:t>
      </w:r>
      <w:r w:rsidR="009534FA">
        <w:rPr>
          <w:sz w:val="28"/>
          <w:szCs w:val="28"/>
          <w:lang w:val="uk-UA"/>
        </w:rPr>
        <w:t>ів</w:t>
      </w:r>
      <w:r w:rsidRPr="00CA06A5">
        <w:rPr>
          <w:sz w:val="28"/>
          <w:szCs w:val="28"/>
          <w:lang w:val="uk-UA"/>
        </w:rPr>
        <w:t xml:space="preserve"> в’їзду-виїзду, місц</w:t>
      </w:r>
      <w:r w:rsidR="009534FA">
        <w:rPr>
          <w:sz w:val="28"/>
          <w:szCs w:val="28"/>
          <w:lang w:val="uk-UA"/>
        </w:rPr>
        <w:t xml:space="preserve">ь </w:t>
      </w:r>
      <w:r w:rsidRPr="00CA06A5">
        <w:rPr>
          <w:sz w:val="28"/>
          <w:szCs w:val="28"/>
          <w:lang w:val="uk-UA"/>
        </w:rPr>
        <w:t>тимчасового розташування підрозділів та прикордонних нарядів), з порушенням встановлених законодавством вимог.</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lastRenderedPageBreak/>
        <w:t>Військовослужбовці та працівники Державної прикордонної служби України мають право застосовувати вогнепальну зброю тільки з метою заподіяння особі такої шкоди, яка є необхідною і достатньою в такій обстановці, для негайного відвернення чи припинення збройного нападу та/або опору.</w:t>
      </w:r>
    </w:p>
    <w:p w:rsidR="009534FA" w:rsidRPr="009534FA" w:rsidRDefault="009534FA" w:rsidP="009534FA">
      <w:pPr>
        <w:ind w:right="-32" w:firstLine="567"/>
        <w:jc w:val="both"/>
        <w:rPr>
          <w:sz w:val="28"/>
          <w:szCs w:val="28"/>
        </w:rPr>
      </w:pPr>
      <w:r w:rsidRPr="009534FA">
        <w:rPr>
          <w:sz w:val="28"/>
          <w:szCs w:val="28"/>
        </w:rPr>
        <w:t>Не допускається застосування вогнепальної зброї, озброєння та бойової техніки в напрямку території суміжної держави, за винятком випадків відбиття збройного нападу, відсічі і стримування збройної агресії, або вторгнення на територію України озброєної (військової) особи та/або групи осіб, збройних сил інших держав, припинення збройних провокацій, ведення вогню з території суміжної держави, а також відбиття нападу або припинення збройного опору особи та/або групи осіб, які незаконно перетинають чи намагаються незаконно перетнути державний кордон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Заборонено застосовувати вогнепальну зброю в місцях, де може бути завдано шкоди іншим особам, а також у вогненебезпечних та вибухонебезпечних місцях, крім випадків необхідності відбиття нападу, подолання збройного опору або крайньої необхідності.</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Військовослужбовці та працівники Державної прикордонної служби України мають право взяти до рук вогнепальну зброю і привести її в готовність, якщо вважають, що в обстановці, яка склалася, можуть виникнути підстави для її застосування.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Під час затримання особи, щодо якої у військовослужбовця чи працівника Державної прикордонної служби України виникла підозра у вчиненні тяжкого чи особливо тяжкого злочину, а також під час перевірки документів у такої особи військовослужбовець чи працівник Державної прикордонної служби України має право привести в готовність вогнепальну зброю та попередити особу про можливість її застосування.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 xml:space="preserve">Військовослужбовці та працівники Державної прикордонної служби України мають право використати вогнепальну зброю для подання сигналу тривоги, виклику допоміжних сил або для знешкодження тварини, яка загрожує (або існує висока імовірність здійснення нею нападу) життю чи здоров'ю </w:t>
      </w:r>
      <w:r w:rsidR="006F50A8">
        <w:rPr>
          <w:sz w:val="28"/>
          <w:szCs w:val="28"/>
          <w:lang w:val="uk-UA"/>
        </w:rPr>
        <w:t xml:space="preserve">людини та/або </w:t>
      </w:r>
      <w:r w:rsidRPr="00CA06A5">
        <w:rPr>
          <w:sz w:val="28"/>
          <w:szCs w:val="28"/>
          <w:lang w:val="uk-UA"/>
        </w:rPr>
        <w:t>військовослужбовця чи працівника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Військовослужбовці та працівники Державної прикордонної служби України мають право застосовувати озброєння та бойову техніку для: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1) відбиття збройного нападу та вторгнення на територію України озброєних військових груп і злочинних угруповань;</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2) припинення збройних конфліктів та інших провокацій на державному кордоні України, на межі з тимчасово окупованою територією України та у контрольованому прикордонному районі;</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lastRenderedPageBreak/>
        <w:t>3) відбиття нападу на об’єкти, що перебувають під охороною (у тому числі пункти пропуску (пункту контролю) через державний кордон України, контрольні пункти в’їзду-виїзду, місця тимчасового розташування підрозділів), прикордонні наряди, конвой, службовий автотранспорт, вертоліт, корабель, катер чи судно забезпечення Державної прикордонної служби України, житлове та нежитлове приміщення, а також звільнення таких об’єктів у разі їх захоплення з використанням транспортних засобів, броньованої техніки;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4) проведення спеціальних операцій, пов’язаних із знешкодженням озброєних осіб, ліквідацією незаконних воєнізованих або збройних формувань (груп), терористичних організацій, організованих груп та злочинних організацій;</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5) зупинки транспортного засобу, броньованої та бойової техніки під час запровадження і здійснення заходів правового режиму воєнного або надзвичайного стану, якщо водій відмовляється виконати законні вимоги зупинитися;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6) виконання завдань територіальної оборони</w:t>
      </w:r>
      <w:bookmarkStart w:id="6" w:name="2__Забороняється_застосовувати_озброєння"/>
      <w:bookmarkEnd w:id="6"/>
      <w:r w:rsidRPr="00CA06A5">
        <w:rPr>
          <w:sz w:val="28"/>
          <w:szCs w:val="28"/>
          <w:lang w:val="uk-UA"/>
        </w:rPr>
        <w:t>;</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7) в інших випадках передбачених законодавством.</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Військовослужбовці та працівники Державної прикордонної служби України, які перебувають на кораблі (катері, судні забезпечення) чи борту повітряного судна Державної прикордонної служби України, застосовують вогнепальну зброю з дозволу командира корабля (катера, судна забезпечення), командира екіпажу повітряного судна.</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Військовослужбовці та працівники Державної прикордонної служби України зобов'язані негайно усно або письмово повідомити свого начальника (керівника) про застосування (використання) вогнепальної зброї, а у випадку, якщо внаслідок застосування (використання) вогнепальної зброї особі було завдано тілесні ушкодження, каліцтво або смерть – начальник (керівник) повинен невідкладно письмово поінформувати про це відповідний орган досудового розслідування.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Стаття 21</w:t>
      </w:r>
      <w:r w:rsidRPr="00274D86">
        <w:rPr>
          <w:sz w:val="28"/>
          <w:szCs w:val="28"/>
          <w:vertAlign w:val="superscript"/>
          <w:lang w:val="uk-UA"/>
        </w:rPr>
        <w:t>4</w:t>
      </w:r>
      <w:r w:rsidRPr="00CA06A5">
        <w:rPr>
          <w:sz w:val="28"/>
          <w:szCs w:val="28"/>
          <w:lang w:val="uk-UA"/>
        </w:rPr>
        <w:t>. Застосування зброї кораблів, катерів та суден забезпечення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Зброя кораблів, катерів та суден забезпечення Державної прикордонної служби України може застосовуватися: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1) без попередження з метою:</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а) відбиття збройного нападу та вторгнення на територію України озброєних військових груп і злочинних угруповань;</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б) припинення збройних конфліктів та збройних провокацій;</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 xml:space="preserve">в) відбиття нападу (надання допомоги для відбиття нападу) на кораблі, катери і судна забезпечення Державної прикордонної служби України, інші </w:t>
      </w:r>
      <w:r w:rsidRPr="00CA06A5">
        <w:rPr>
          <w:sz w:val="28"/>
          <w:szCs w:val="28"/>
          <w:lang w:val="uk-UA"/>
        </w:rPr>
        <w:lastRenderedPageBreak/>
        <w:t>судна (у тому числі повітряні) під Державним прапором України, а також на пункти пропуску (пункти контролю) через державний кордон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г) припинення збройного опору;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ґ) примусового припинення польоту поблизу або над кораблем, катером або судном забезпечення Державної прикордонної служби України безпілотного літального апарату шляхом його пошкодження або знищення;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д) проведення спеціальних операцій, пов’язаних із знешкодженням озброєних осіб, ліквідацією незаконних воєнізованих або збройних формувань (груп), терористичних організацій, організованих груп та злочинних організацій;</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2) після попереджувальної стрільби з метою:</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а) затримання суден, які порушили законодавство про державний кордон України, її прилеглу зону або виключну (морську) економічну зону (у тому числі під час переслідування по гарячих слідах, що розпочалося у внутрішніх водах України, її територіальному морі, прилеглій зоні або виключній (морській) економічній зоні) у разі невиконання вимоги зупинитися, якщо судна намагаються зникнути, а інші можливості для їх зупинення вичерпані;</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б) припинення ворожих дій суден щодо узбережжя України, підводних та надводних об’єктів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Рішення на виконання попереджувальних пострілів приймає командир корабля (катера, судна забезпечення) Державної прикордонної служби України в залежності від обстановки, яка склалася.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Попереджувальні постріли мають виконуватися у секторі, який забезпечує безпеку всіх об'єктів (суден), які перебувають в цьому районі, з гарантованим невлучанням у ціль.</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Попереджувальні постріли, якщо слідом за ними не було застосовано зброю, не вважаються застосуванням зброї кораблів, катерів та суден забезпечення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Дозвіл на застосування зброї після виконання попереджувальних пострілів командир корабля (катера, судна забезпечення) Державної прикордонної служби України одержує від командира (начальника), у підпорядкуванні якого він перебуває.</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Отримання дозволу на застосування зброї у випадках, передбачених пунктом 1 частини першої цієї статті, не потребує.</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Стаття 21</w:t>
      </w:r>
      <w:r w:rsidRPr="00274D86">
        <w:rPr>
          <w:sz w:val="28"/>
          <w:szCs w:val="28"/>
          <w:vertAlign w:val="superscript"/>
          <w:lang w:val="uk-UA"/>
        </w:rPr>
        <w:t>5</w:t>
      </w:r>
      <w:r w:rsidRPr="00CA06A5">
        <w:rPr>
          <w:sz w:val="28"/>
          <w:szCs w:val="28"/>
          <w:lang w:val="uk-UA"/>
        </w:rPr>
        <w:t>. Застосування озброєння повітряних суден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Озброєння повітряних суден Державної прикордонної служби України може застосовуватися: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1) без попередження з метою:</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lastRenderedPageBreak/>
        <w:t>а) відбиття збройного нападу та вторгнення на територію України озброєних військових груп і злочинних угруповань;</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б) припинення збройних конфліктів та збройних провокацій;</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 xml:space="preserve">в) відбиття нападу (надання допомоги для відбиття нападу) на підрозділи, кораблі, катери, судна забезпечення та повітряні судна Державної прикордонної служби України, інших військових формувань та правоохоронних органів України, а також на пункти пропуску (пункти контролю) через державний кордон України </w:t>
      </w:r>
      <w:r w:rsidR="009534FA">
        <w:rPr>
          <w:sz w:val="28"/>
          <w:szCs w:val="28"/>
          <w:lang w:val="uk-UA"/>
        </w:rPr>
        <w:t>або</w:t>
      </w:r>
      <w:r w:rsidRPr="00CA06A5">
        <w:rPr>
          <w:sz w:val="28"/>
          <w:szCs w:val="28"/>
          <w:lang w:val="uk-UA"/>
        </w:rPr>
        <w:t xml:space="preserve"> контрольні пункти в’їзду-виїзду;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г) припинення збройного опору;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ґ) примусового припинення польоту в зоні з особливим режимом використання повітряного простору безпілотного літального апарату;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д) проведення спеціальних операцій, пов’язаних із знешкодженням озброєних осіб, ліквідацією незаконних воєнізованих або збройних формувань (груп), терористичних та злочинних організацій;</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2) після попереджувальної стрільби з метою:</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а) затримання осіб, транспортних засобів, повітряних суден, морських (річкових) суден, які порушили законодавство України про державний кордон України, її прилеглу зону або виключну (морську) економічну зону (у тому числі під час переслідування по гарячих слідах, що розпочалося у внутрішніх водах України, її територіальному морі, прилеглій зоні або виключній (морській) економічній зоні) у разі невиконання вимоги зупинитися, якщо судно намагається зникнути, а інші можливості для його зупинення вичерпані;</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б) припинення ворожих дій суден щодо узбережжя України, підводних та надводних об’єктів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bookmarkStart w:id="7" w:name="BM5_3__Дозвіл_на_виконання_попереджуваль"/>
      <w:bookmarkEnd w:id="7"/>
      <w:r w:rsidRPr="00CA06A5">
        <w:rPr>
          <w:sz w:val="28"/>
          <w:szCs w:val="28"/>
          <w:lang w:val="uk-UA"/>
        </w:rPr>
        <w:t>Рішення на виконання попереджувальних пострілів приймає командир екіпажу (зовнішній пілот) повітряного судна Державної прикордонної служби України в залежності від обстановки, яка склалася.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Попереджувальні постріли мають виконуватися у секторі, який забезпечує безпеку всіх об'єктів (суден), які перебувають в цьому районі, з гарантованим невлучанням у ціль.</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Попереджувальні постріли, якщо слідом за ними не було застосовано озброєння, не вважаються застосуванням озброєння повітряних суден Державної прикордонної служби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Дозвіл на застосування озброєння після виконання попереджувальних пострілів командир екіпажу (зовнішній пілот) повітряного судна Державної прикордонної служби України одержує від командира (начальника), у підпорядкуванні якого він перебуває.</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Отримання дозволу на застосування озброєння у випадках, передбачених пунктом 1 частини першої цієї статті, не потребує.</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lastRenderedPageBreak/>
        <w:t>Стаття 21</w:t>
      </w:r>
      <w:r w:rsidRPr="00486625">
        <w:rPr>
          <w:sz w:val="28"/>
          <w:szCs w:val="28"/>
          <w:vertAlign w:val="superscript"/>
          <w:lang w:val="uk-UA"/>
        </w:rPr>
        <w:t>6</w:t>
      </w:r>
      <w:r w:rsidRPr="00CA06A5">
        <w:rPr>
          <w:sz w:val="28"/>
          <w:szCs w:val="28"/>
          <w:lang w:val="uk-UA"/>
        </w:rPr>
        <w:t>. Застосування зброї та бойової техніки в особливий період, під час дії воєнного стану, антитерористичної операції або здійснення заходів із забезпечення національної безпеки і оборони, відсічі і стримування збройної агресії проти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Під час безпосереднього залучення до здійснення заходів із забезпечення національної безпеки і оборони, відсічі і стримування збройної агресії проти України, територіальної оборони, в особливий період, під час дії воєнного стану, а також для усунення реальної загрози життю і безпеці особи, інтересам суспільства і держави під час виконання службових завдань в районі проведення антитерористичної операції військовослужбовці Державної прикордонної служби України мають право застосовувати і використовувати зброю та бойову техніку у випадках та порядку, передбачених законодавством України для з’єднань, військових частин та підрозділів Збройних Сил України.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Стаття 21</w:t>
      </w:r>
      <w:r w:rsidRPr="00274D86">
        <w:rPr>
          <w:sz w:val="28"/>
          <w:szCs w:val="28"/>
          <w:vertAlign w:val="superscript"/>
          <w:lang w:val="uk-UA"/>
        </w:rPr>
        <w:t>7</w:t>
      </w:r>
      <w:r w:rsidRPr="00CA06A5">
        <w:rPr>
          <w:sz w:val="28"/>
          <w:szCs w:val="28"/>
          <w:lang w:val="uk-UA"/>
        </w:rPr>
        <w:t>. Підстави та порядок здійснення поверхневої перевірки</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Поверхнева перевірка здійснюється щодо осіб, речей і транспортних засобів, які перебувають у контрольованому прикордонному районі, в пункті пропуску (пункті контролю) через державний кордон України</w:t>
      </w:r>
      <w:r w:rsidR="00486625">
        <w:rPr>
          <w:sz w:val="28"/>
          <w:szCs w:val="28"/>
          <w:lang w:val="uk-UA"/>
        </w:rPr>
        <w:t xml:space="preserve"> або</w:t>
      </w:r>
      <w:r w:rsidRPr="00CA06A5">
        <w:rPr>
          <w:sz w:val="28"/>
          <w:szCs w:val="28"/>
          <w:lang w:val="uk-UA"/>
        </w:rPr>
        <w:t xml:space="preserve"> контрольному пункті в’їзду-виїзду: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1) якщо існує достатньо підстав вважати, що особа порушила чи намагається порушити прикордонний режим, режим у пунктах пропуску (пунктах контролю) через державний кордон України, режим в контрольних пунктах в’їзду-виїзду або зашкодити інтересам національної безпеки</w:t>
      </w:r>
      <w:r w:rsidR="00486625">
        <w:rPr>
          <w:sz w:val="28"/>
          <w:szCs w:val="28"/>
          <w:lang w:val="uk-UA"/>
        </w:rPr>
        <w:t xml:space="preserve"> України</w:t>
      </w:r>
      <w:r w:rsidRPr="00CA06A5">
        <w:rPr>
          <w:sz w:val="28"/>
          <w:szCs w:val="28"/>
          <w:lang w:val="uk-UA"/>
        </w:rPr>
        <w:t>;</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2) якщо існує достатньо підстав вважати, що особа перебуває в межах прикордонної смуги без відповідного дозволу;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3) якщо існує достатньо підстав вважати, що в транспортному засобі знаходиться правопорушник або особа, свобода якої обмежується в незаконний спосіб;</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4) якщо існує достатньо підстав вважати, що в особи чи в транспортному засобі знаходиться річ, обіг якої заборонено чи обмежено або яка становить загрозу життю чи здоров’ю інших осіб;</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5) якщо існує достатньо підстав вважати, що річ в особи або транспортний засіб є знаряддям вчинення правопорушення та (або) знаходиться в тому місці, де може бути скоєно правопорушення;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6) у інших випадках, передбачених законом або рішенням суду.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Поверхнева перевірка полягає у здійсненні візуального огляду особи, проведенням по поверхні вбрання особи рукою, спеціальним приладом або засобом, візуального огляду речей для перевірки наявності при особі речей, переміщення яких через державний кордон України або межі тимчасово окупованої території України заборонено чи обмежено або які становлять загрозу життю чи здоров’ю такої особи або інших осіб.</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lastRenderedPageBreak/>
        <w:t>Поверхнева перевірка не здійснюється щодо осіб, які відповідно до законодавства користуються правом недоторканості або мають дипломатичний імунітет.</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Поверхнева перевірка здійснюється військовослужбовцями та працівниками Державної прикордонної служби України відповідної статі. У невідкладних випадках поверхневу перевірку може здійснити будь-яка уповноважена посадова особа Державної прикордонної служби України лише з використанням спеціального приладу або засобу.</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Поверхнева перевірка речей та (або) транспортного засобу здійснюється шляхом візуального огляду речі та (або) транспортного засобу або візуального огляду вмісту особистих речей, салону, багажника, підкапотного простору транспортного засобу та вантажів (товарів та інших предметів), що їм переміщуються, без втручання в їх конструктивні особливості та цілісність упакування.</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bookmarkStart w:id="8" w:name="281"/>
      <w:bookmarkEnd w:id="8"/>
      <w:r w:rsidRPr="00CA06A5">
        <w:rPr>
          <w:sz w:val="28"/>
          <w:szCs w:val="28"/>
          <w:lang w:val="uk-UA"/>
        </w:rPr>
        <w:t>Під час поверхневої перевірки військовослужбовці та працівники Державної прикордонної служби України мають право вимагати відкрити сумку, рюкзак, портфель, мішок чи інші засоби переміщення речей, кришку багажника та (або) двері салону транспортного засобу, показати вміст кишень, а особа зобов’язана показати вміст особистих речей, кишень, надати доступ до конструктивних елементів транспортного засобу, забезпечити відкриття капоту, дверей, багажника, причепу, вантажу (контейнера).</w:t>
      </w:r>
    </w:p>
    <w:p w:rsidR="00CA06A5" w:rsidRPr="00CA06A5" w:rsidRDefault="00CA06A5"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CA06A5">
        <w:rPr>
          <w:sz w:val="28"/>
          <w:szCs w:val="28"/>
          <w:lang w:val="uk-UA"/>
        </w:rPr>
        <w:t>При виявленні в ході поверхневої перевірки будь-яких слідів правопорушення військовослужбовці та працівники Державної прикордонної служби України повинні забезпечити їх схоронність та негайно повідомити (усно або письмово) про це свого начальника (керівника)».</w:t>
      </w:r>
    </w:p>
    <w:p w:rsidR="00A13179" w:rsidRPr="000C11FF" w:rsidRDefault="00A13179" w:rsidP="00843651">
      <w:pPr>
        <w:pStyle w:val="rvps2"/>
        <w:shd w:val="clear" w:color="auto" w:fill="FFFFFF"/>
        <w:tabs>
          <w:tab w:val="left" w:pos="1134"/>
        </w:tabs>
        <w:spacing w:before="120" w:beforeAutospacing="0" w:after="120" w:afterAutospacing="0"/>
        <w:ind w:firstLine="567"/>
        <w:textAlignment w:val="baseline"/>
        <w:rPr>
          <w:sz w:val="28"/>
          <w:szCs w:val="28"/>
          <w:lang w:val="uk-UA"/>
        </w:rPr>
      </w:pPr>
      <w:r w:rsidRPr="000C11FF">
        <w:rPr>
          <w:sz w:val="28"/>
          <w:szCs w:val="28"/>
          <w:lang w:val="uk-UA"/>
        </w:rPr>
        <w:t>II.</w:t>
      </w:r>
      <w:r w:rsidR="00E162AC">
        <w:rPr>
          <w:sz w:val="28"/>
          <w:szCs w:val="28"/>
          <w:lang w:val="uk-UA"/>
        </w:rPr>
        <w:tab/>
      </w:r>
      <w:r w:rsidRPr="000C11FF">
        <w:rPr>
          <w:sz w:val="28"/>
          <w:szCs w:val="28"/>
          <w:lang w:val="uk-UA"/>
        </w:rPr>
        <w:t>Прикінцеві положення.</w:t>
      </w:r>
    </w:p>
    <w:p w:rsidR="00A13179" w:rsidRPr="000C11FF" w:rsidRDefault="00A13179"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0C11FF">
        <w:rPr>
          <w:sz w:val="28"/>
          <w:szCs w:val="28"/>
          <w:lang w:val="uk-UA"/>
        </w:rPr>
        <w:t>1.</w:t>
      </w:r>
      <w:r w:rsidR="00E162AC">
        <w:rPr>
          <w:sz w:val="28"/>
          <w:szCs w:val="28"/>
          <w:lang w:val="uk-UA"/>
        </w:rPr>
        <w:tab/>
      </w:r>
      <w:r w:rsidRPr="000C11FF">
        <w:rPr>
          <w:sz w:val="28"/>
          <w:szCs w:val="28"/>
          <w:lang w:val="uk-UA"/>
        </w:rPr>
        <w:t>Цей Закон набирає чинності з дня, наступного за днем його опублікування.</w:t>
      </w:r>
    </w:p>
    <w:p w:rsidR="00A13179" w:rsidRPr="000C11FF" w:rsidRDefault="00A13179" w:rsidP="00843651">
      <w:pPr>
        <w:pStyle w:val="rvps2"/>
        <w:shd w:val="clear" w:color="auto" w:fill="FFFFFF"/>
        <w:tabs>
          <w:tab w:val="left" w:pos="1134"/>
        </w:tabs>
        <w:spacing w:before="120" w:beforeAutospacing="0" w:after="120" w:afterAutospacing="0"/>
        <w:ind w:firstLine="567"/>
        <w:jc w:val="both"/>
        <w:textAlignment w:val="baseline"/>
        <w:rPr>
          <w:sz w:val="28"/>
          <w:szCs w:val="28"/>
          <w:lang w:val="uk-UA"/>
        </w:rPr>
      </w:pPr>
      <w:r w:rsidRPr="000C11FF">
        <w:rPr>
          <w:sz w:val="28"/>
          <w:szCs w:val="28"/>
          <w:lang w:val="uk-UA"/>
        </w:rPr>
        <w:t>2.</w:t>
      </w:r>
      <w:r w:rsidR="00E162AC">
        <w:rPr>
          <w:sz w:val="28"/>
          <w:szCs w:val="28"/>
          <w:lang w:val="uk-UA"/>
        </w:rPr>
        <w:tab/>
      </w:r>
      <w:r w:rsidRPr="000C11FF">
        <w:rPr>
          <w:sz w:val="28"/>
          <w:szCs w:val="28"/>
          <w:lang w:val="uk-UA"/>
        </w:rPr>
        <w:t xml:space="preserve">Кабінетові Міністрів України у </w:t>
      </w:r>
      <w:r w:rsidR="004544D8" w:rsidRPr="000C11FF">
        <w:rPr>
          <w:sz w:val="28"/>
          <w:szCs w:val="28"/>
          <w:lang w:val="uk-UA"/>
        </w:rPr>
        <w:t>шести</w:t>
      </w:r>
      <w:r w:rsidRPr="000C11FF">
        <w:rPr>
          <w:sz w:val="28"/>
          <w:szCs w:val="28"/>
          <w:lang w:val="uk-UA"/>
        </w:rPr>
        <w:t>місячний строк з дня набрання чинності цим Законом:</w:t>
      </w:r>
    </w:p>
    <w:p w:rsidR="00A13179" w:rsidRPr="000C11FF" w:rsidRDefault="00A13179" w:rsidP="00843651">
      <w:pPr>
        <w:pStyle w:val="rvps2"/>
        <w:shd w:val="clear" w:color="auto" w:fill="FFFFFF"/>
        <w:spacing w:before="120" w:beforeAutospacing="0" w:after="120" w:afterAutospacing="0"/>
        <w:ind w:firstLine="567"/>
        <w:jc w:val="both"/>
        <w:textAlignment w:val="baseline"/>
        <w:rPr>
          <w:sz w:val="28"/>
          <w:szCs w:val="28"/>
          <w:lang w:val="uk-UA"/>
        </w:rPr>
      </w:pPr>
      <w:r w:rsidRPr="000C11FF">
        <w:rPr>
          <w:sz w:val="28"/>
          <w:szCs w:val="28"/>
          <w:lang w:val="uk-UA"/>
        </w:rPr>
        <w:t>привести власні нормативно-правові акти у відповідність із цим Законом;</w:t>
      </w:r>
    </w:p>
    <w:p w:rsidR="00A13179" w:rsidRPr="000C11FF" w:rsidRDefault="00A13179" w:rsidP="00843651">
      <w:pPr>
        <w:pStyle w:val="rvps2"/>
        <w:shd w:val="clear" w:color="auto" w:fill="FFFFFF"/>
        <w:spacing w:before="120" w:beforeAutospacing="0" w:after="120" w:afterAutospacing="0"/>
        <w:ind w:firstLine="567"/>
        <w:jc w:val="both"/>
        <w:textAlignment w:val="baseline"/>
        <w:rPr>
          <w:sz w:val="28"/>
          <w:szCs w:val="28"/>
          <w:lang w:val="uk-UA"/>
        </w:rPr>
      </w:pPr>
      <w:r w:rsidRPr="000C11FF">
        <w:rPr>
          <w:sz w:val="28"/>
          <w:szCs w:val="28"/>
          <w:lang w:val="uk-UA"/>
        </w:rPr>
        <w:t>забезпечити перегляд і приведення міністерствами та іншими центральними органами виконавчої влади їх нормативно-правових актів у відповідність із цим Законом.</w:t>
      </w:r>
    </w:p>
    <w:p w:rsidR="00872252" w:rsidRDefault="00872252" w:rsidP="008E1576">
      <w:pPr>
        <w:ind w:firstLine="567"/>
        <w:rPr>
          <w:sz w:val="28"/>
          <w:szCs w:val="28"/>
        </w:rPr>
      </w:pPr>
    </w:p>
    <w:p w:rsidR="008E1576" w:rsidRPr="000C11FF" w:rsidRDefault="008E1576" w:rsidP="008E1576">
      <w:pPr>
        <w:ind w:firstLine="567"/>
        <w:rPr>
          <w:sz w:val="28"/>
          <w:szCs w:val="28"/>
        </w:rPr>
      </w:pPr>
    </w:p>
    <w:p w:rsidR="00A13179" w:rsidRPr="000C11FF" w:rsidRDefault="00A13179" w:rsidP="00843651">
      <w:pPr>
        <w:pStyle w:val="1"/>
        <w:ind w:right="6519" w:firstLine="0"/>
        <w:jc w:val="center"/>
        <w:rPr>
          <w:sz w:val="28"/>
          <w:szCs w:val="28"/>
        </w:rPr>
      </w:pPr>
      <w:r w:rsidRPr="000C11FF">
        <w:rPr>
          <w:sz w:val="28"/>
          <w:szCs w:val="28"/>
        </w:rPr>
        <w:t>Голова</w:t>
      </w:r>
    </w:p>
    <w:p w:rsidR="002F5773" w:rsidRPr="000C11FF" w:rsidRDefault="00A13179" w:rsidP="00843651">
      <w:pPr>
        <w:pStyle w:val="1"/>
        <w:ind w:right="-1" w:firstLine="0"/>
        <w:rPr>
          <w:sz w:val="28"/>
          <w:szCs w:val="28"/>
        </w:rPr>
      </w:pPr>
      <w:r w:rsidRPr="000C11FF">
        <w:rPr>
          <w:sz w:val="28"/>
          <w:szCs w:val="28"/>
        </w:rPr>
        <w:t xml:space="preserve">Верховної Ради України                                    </w:t>
      </w:r>
      <w:r w:rsidR="0014568D">
        <w:rPr>
          <w:sz w:val="28"/>
          <w:szCs w:val="28"/>
        </w:rPr>
        <w:t xml:space="preserve">                   Д.О. Ра</w:t>
      </w:r>
      <w:r w:rsidRPr="000C11FF">
        <w:rPr>
          <w:sz w:val="28"/>
          <w:szCs w:val="28"/>
        </w:rPr>
        <w:t>зумков</w:t>
      </w:r>
    </w:p>
    <w:sectPr w:rsidR="002F5773" w:rsidRPr="000C11FF" w:rsidSect="00785B10">
      <w:headerReference w:type="default" r:id="rId11"/>
      <w:pgSz w:w="11906" w:h="16838" w:code="9"/>
      <w:pgMar w:top="1134" w:right="567" w:bottom="1134"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14B5" w:rsidRDefault="00F814B5">
      <w:r>
        <w:separator/>
      </w:r>
    </w:p>
  </w:endnote>
  <w:endnote w:type="continuationSeparator" w:id="0">
    <w:p w:rsidR="00F814B5" w:rsidRDefault="00F81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ntiqua">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14B5" w:rsidRDefault="00F814B5">
      <w:r>
        <w:separator/>
      </w:r>
    </w:p>
  </w:footnote>
  <w:footnote w:type="continuationSeparator" w:id="0">
    <w:p w:rsidR="00F814B5" w:rsidRDefault="00F814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B96" w:rsidRDefault="00586B96" w:rsidP="007E67DD">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71522">
      <w:rPr>
        <w:rStyle w:val="a5"/>
        <w:noProof/>
      </w:rPr>
      <w:t>2</w:t>
    </w:r>
    <w:r>
      <w:rPr>
        <w:rStyle w:val="a5"/>
      </w:rPr>
      <w:fldChar w:fldCharType="end"/>
    </w:r>
  </w:p>
  <w:p w:rsidR="00586B96" w:rsidRDefault="00586B9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70CBB"/>
    <w:multiLevelType w:val="hybridMultilevel"/>
    <w:tmpl w:val="10E46B32"/>
    <w:lvl w:ilvl="0" w:tplc="7BACE7CC">
      <w:start w:val="1"/>
      <w:numFmt w:val="decimal"/>
      <w:lvlText w:val="%1)"/>
      <w:lvlJc w:val="left"/>
      <w:pPr>
        <w:tabs>
          <w:tab w:val="num" w:pos="1770"/>
        </w:tabs>
        <w:ind w:left="1770" w:hanging="105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 w15:restartNumberingAfterBreak="0">
    <w:nsid w:val="125C0E1A"/>
    <w:multiLevelType w:val="multilevel"/>
    <w:tmpl w:val="7034D972"/>
    <w:lvl w:ilvl="0">
      <w:start w:val="1"/>
      <w:numFmt w:val="decimal"/>
      <w:lvlText w:val="%1."/>
      <w:lvlJc w:val="left"/>
      <w:pPr>
        <w:tabs>
          <w:tab w:val="num" w:pos="1065"/>
        </w:tabs>
        <w:ind w:left="1065" w:hanging="360"/>
      </w:pPr>
      <w:rPr>
        <w:rFonts w:cs="Times New Roman"/>
      </w:rPr>
    </w:lvl>
    <w:lvl w:ilvl="1">
      <w:start w:val="1"/>
      <w:numFmt w:val="lowerLetter"/>
      <w:lvlText w:val="%2."/>
      <w:lvlJc w:val="left"/>
      <w:pPr>
        <w:tabs>
          <w:tab w:val="num" w:pos="1785"/>
        </w:tabs>
        <w:ind w:left="1785" w:hanging="360"/>
      </w:pPr>
      <w:rPr>
        <w:rFonts w:cs="Times New Roman"/>
      </w:rPr>
    </w:lvl>
    <w:lvl w:ilvl="2">
      <w:start w:val="1"/>
      <w:numFmt w:val="lowerRoman"/>
      <w:lvlText w:val="%3."/>
      <w:lvlJc w:val="right"/>
      <w:pPr>
        <w:tabs>
          <w:tab w:val="num" w:pos="2505"/>
        </w:tabs>
        <w:ind w:left="2505" w:hanging="180"/>
      </w:pPr>
      <w:rPr>
        <w:rFonts w:cs="Times New Roman"/>
      </w:rPr>
    </w:lvl>
    <w:lvl w:ilvl="3">
      <w:start w:val="1"/>
      <w:numFmt w:val="decimal"/>
      <w:lvlText w:val="%4."/>
      <w:lvlJc w:val="left"/>
      <w:pPr>
        <w:tabs>
          <w:tab w:val="num" w:pos="3225"/>
        </w:tabs>
        <w:ind w:left="3225" w:hanging="360"/>
      </w:pPr>
      <w:rPr>
        <w:rFonts w:cs="Times New Roman"/>
      </w:rPr>
    </w:lvl>
    <w:lvl w:ilvl="4">
      <w:start w:val="1"/>
      <w:numFmt w:val="lowerLetter"/>
      <w:lvlText w:val="%5."/>
      <w:lvlJc w:val="left"/>
      <w:pPr>
        <w:tabs>
          <w:tab w:val="num" w:pos="3945"/>
        </w:tabs>
        <w:ind w:left="3945" w:hanging="360"/>
      </w:pPr>
      <w:rPr>
        <w:rFonts w:cs="Times New Roman"/>
      </w:rPr>
    </w:lvl>
    <w:lvl w:ilvl="5">
      <w:start w:val="1"/>
      <w:numFmt w:val="lowerRoman"/>
      <w:lvlText w:val="%6."/>
      <w:lvlJc w:val="right"/>
      <w:pPr>
        <w:tabs>
          <w:tab w:val="num" w:pos="4665"/>
        </w:tabs>
        <w:ind w:left="4665" w:hanging="180"/>
      </w:pPr>
      <w:rPr>
        <w:rFonts w:cs="Times New Roman"/>
      </w:rPr>
    </w:lvl>
    <w:lvl w:ilvl="6">
      <w:start w:val="1"/>
      <w:numFmt w:val="decimal"/>
      <w:lvlText w:val="%7."/>
      <w:lvlJc w:val="left"/>
      <w:pPr>
        <w:tabs>
          <w:tab w:val="num" w:pos="5385"/>
        </w:tabs>
        <w:ind w:left="5385" w:hanging="360"/>
      </w:pPr>
      <w:rPr>
        <w:rFonts w:cs="Times New Roman"/>
      </w:rPr>
    </w:lvl>
    <w:lvl w:ilvl="7">
      <w:start w:val="1"/>
      <w:numFmt w:val="lowerLetter"/>
      <w:lvlText w:val="%8."/>
      <w:lvlJc w:val="left"/>
      <w:pPr>
        <w:tabs>
          <w:tab w:val="num" w:pos="6105"/>
        </w:tabs>
        <w:ind w:left="6105" w:hanging="360"/>
      </w:pPr>
      <w:rPr>
        <w:rFonts w:cs="Times New Roman"/>
      </w:rPr>
    </w:lvl>
    <w:lvl w:ilvl="8">
      <w:start w:val="1"/>
      <w:numFmt w:val="lowerRoman"/>
      <w:lvlText w:val="%9."/>
      <w:lvlJc w:val="right"/>
      <w:pPr>
        <w:tabs>
          <w:tab w:val="num" w:pos="6825"/>
        </w:tabs>
        <w:ind w:left="6825" w:hanging="180"/>
      </w:pPr>
      <w:rPr>
        <w:rFonts w:cs="Times New Roman"/>
      </w:rPr>
    </w:lvl>
  </w:abstractNum>
  <w:abstractNum w:abstractNumId="2" w15:restartNumberingAfterBreak="0">
    <w:nsid w:val="3C2D4C79"/>
    <w:multiLevelType w:val="hybridMultilevel"/>
    <w:tmpl w:val="38BACAAE"/>
    <w:lvl w:ilvl="0" w:tplc="BF3E52C8">
      <w:start w:val="1"/>
      <w:numFmt w:val="decimal"/>
      <w:lvlText w:val="%1)"/>
      <w:lvlJc w:val="left"/>
      <w:pPr>
        <w:tabs>
          <w:tab w:val="num" w:pos="2145"/>
        </w:tabs>
        <w:ind w:left="2145" w:hanging="1065"/>
      </w:pPr>
      <w:rPr>
        <w:rFonts w:cs="Times New Roman" w:hint="default"/>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6F4"/>
    <w:rsid w:val="0000033E"/>
    <w:rsid w:val="000009DB"/>
    <w:rsid w:val="00006B18"/>
    <w:rsid w:val="00010ECD"/>
    <w:rsid w:val="000116E9"/>
    <w:rsid w:val="00011C42"/>
    <w:rsid w:val="000131C7"/>
    <w:rsid w:val="00015504"/>
    <w:rsid w:val="00021E3A"/>
    <w:rsid w:val="00026A47"/>
    <w:rsid w:val="000270F6"/>
    <w:rsid w:val="000409AB"/>
    <w:rsid w:val="00047944"/>
    <w:rsid w:val="00056D4F"/>
    <w:rsid w:val="000571B2"/>
    <w:rsid w:val="00061A99"/>
    <w:rsid w:val="000656D5"/>
    <w:rsid w:val="00070AC2"/>
    <w:rsid w:val="0007201D"/>
    <w:rsid w:val="00072CDC"/>
    <w:rsid w:val="0008746F"/>
    <w:rsid w:val="00091293"/>
    <w:rsid w:val="00092DA2"/>
    <w:rsid w:val="000931F7"/>
    <w:rsid w:val="00095980"/>
    <w:rsid w:val="000A33B9"/>
    <w:rsid w:val="000A4202"/>
    <w:rsid w:val="000A46D8"/>
    <w:rsid w:val="000A5785"/>
    <w:rsid w:val="000A59B8"/>
    <w:rsid w:val="000A5D43"/>
    <w:rsid w:val="000A6667"/>
    <w:rsid w:val="000B4818"/>
    <w:rsid w:val="000C11B8"/>
    <w:rsid w:val="000C11FF"/>
    <w:rsid w:val="000C6C39"/>
    <w:rsid w:val="000D2955"/>
    <w:rsid w:val="000D7043"/>
    <w:rsid w:val="000E4A7C"/>
    <w:rsid w:val="000E540E"/>
    <w:rsid w:val="00102D1E"/>
    <w:rsid w:val="001033B5"/>
    <w:rsid w:val="00112A71"/>
    <w:rsid w:val="001174E6"/>
    <w:rsid w:val="00117A69"/>
    <w:rsid w:val="00122A11"/>
    <w:rsid w:val="0012332D"/>
    <w:rsid w:val="00123A84"/>
    <w:rsid w:val="0013041C"/>
    <w:rsid w:val="00134878"/>
    <w:rsid w:val="0014568D"/>
    <w:rsid w:val="00155D8C"/>
    <w:rsid w:val="00157CE4"/>
    <w:rsid w:val="00167557"/>
    <w:rsid w:val="00172453"/>
    <w:rsid w:val="0017577B"/>
    <w:rsid w:val="00177E56"/>
    <w:rsid w:val="00181453"/>
    <w:rsid w:val="00183E8A"/>
    <w:rsid w:val="00186BCF"/>
    <w:rsid w:val="001901B2"/>
    <w:rsid w:val="001A00C5"/>
    <w:rsid w:val="001A3DC1"/>
    <w:rsid w:val="001A5920"/>
    <w:rsid w:val="001B4B2A"/>
    <w:rsid w:val="001B5387"/>
    <w:rsid w:val="001B64A7"/>
    <w:rsid w:val="001B69E0"/>
    <w:rsid w:val="001B6E16"/>
    <w:rsid w:val="001C424B"/>
    <w:rsid w:val="001E47BD"/>
    <w:rsid w:val="001F25B2"/>
    <w:rsid w:val="001F57C5"/>
    <w:rsid w:val="00200068"/>
    <w:rsid w:val="00201FB2"/>
    <w:rsid w:val="0020454C"/>
    <w:rsid w:val="0020590E"/>
    <w:rsid w:val="0020631D"/>
    <w:rsid w:val="0020660B"/>
    <w:rsid w:val="00210228"/>
    <w:rsid w:val="0021530F"/>
    <w:rsid w:val="00215CAF"/>
    <w:rsid w:val="00220DFB"/>
    <w:rsid w:val="0022334A"/>
    <w:rsid w:val="0023620D"/>
    <w:rsid w:val="00236666"/>
    <w:rsid w:val="00245D75"/>
    <w:rsid w:val="002544CA"/>
    <w:rsid w:val="002575F6"/>
    <w:rsid w:val="00261216"/>
    <w:rsid w:val="00274D86"/>
    <w:rsid w:val="00275D0C"/>
    <w:rsid w:val="0028301A"/>
    <w:rsid w:val="00285BB7"/>
    <w:rsid w:val="002873E9"/>
    <w:rsid w:val="00297922"/>
    <w:rsid w:val="002A0B19"/>
    <w:rsid w:val="002A23D8"/>
    <w:rsid w:val="002B6224"/>
    <w:rsid w:val="002C1C0A"/>
    <w:rsid w:val="002C3599"/>
    <w:rsid w:val="002D0534"/>
    <w:rsid w:val="002D65E2"/>
    <w:rsid w:val="002F5773"/>
    <w:rsid w:val="002F7332"/>
    <w:rsid w:val="00303C71"/>
    <w:rsid w:val="0031493E"/>
    <w:rsid w:val="00322905"/>
    <w:rsid w:val="003308CA"/>
    <w:rsid w:val="00333293"/>
    <w:rsid w:val="003359C9"/>
    <w:rsid w:val="00341B32"/>
    <w:rsid w:val="00342C03"/>
    <w:rsid w:val="0035199C"/>
    <w:rsid w:val="0035520F"/>
    <w:rsid w:val="0037472B"/>
    <w:rsid w:val="00375685"/>
    <w:rsid w:val="00384880"/>
    <w:rsid w:val="0039262C"/>
    <w:rsid w:val="003928DE"/>
    <w:rsid w:val="0039412B"/>
    <w:rsid w:val="003A1A9F"/>
    <w:rsid w:val="003A4D4C"/>
    <w:rsid w:val="003A645E"/>
    <w:rsid w:val="003B21A2"/>
    <w:rsid w:val="003B715B"/>
    <w:rsid w:val="003B7A40"/>
    <w:rsid w:val="003C1300"/>
    <w:rsid w:val="003D0010"/>
    <w:rsid w:val="003D0987"/>
    <w:rsid w:val="003D2016"/>
    <w:rsid w:val="003D68E5"/>
    <w:rsid w:val="003F4918"/>
    <w:rsid w:val="003F56F1"/>
    <w:rsid w:val="0040136C"/>
    <w:rsid w:val="004020C3"/>
    <w:rsid w:val="00402F75"/>
    <w:rsid w:val="00404E41"/>
    <w:rsid w:val="004175AA"/>
    <w:rsid w:val="00423339"/>
    <w:rsid w:val="0042775B"/>
    <w:rsid w:val="0043040E"/>
    <w:rsid w:val="004364FE"/>
    <w:rsid w:val="0043668E"/>
    <w:rsid w:val="0043740B"/>
    <w:rsid w:val="00437AD2"/>
    <w:rsid w:val="004410DF"/>
    <w:rsid w:val="00447167"/>
    <w:rsid w:val="004502C0"/>
    <w:rsid w:val="004525B5"/>
    <w:rsid w:val="004544D8"/>
    <w:rsid w:val="00471522"/>
    <w:rsid w:val="00474CBA"/>
    <w:rsid w:val="00480472"/>
    <w:rsid w:val="00485433"/>
    <w:rsid w:val="00486625"/>
    <w:rsid w:val="0048736C"/>
    <w:rsid w:val="004906C6"/>
    <w:rsid w:val="00492988"/>
    <w:rsid w:val="004943EA"/>
    <w:rsid w:val="004978F3"/>
    <w:rsid w:val="004A05DC"/>
    <w:rsid w:val="004A12B8"/>
    <w:rsid w:val="004A5DE8"/>
    <w:rsid w:val="004B319B"/>
    <w:rsid w:val="004B5BE4"/>
    <w:rsid w:val="004B5CC6"/>
    <w:rsid w:val="004B67F7"/>
    <w:rsid w:val="004C1E6F"/>
    <w:rsid w:val="004C7AB1"/>
    <w:rsid w:val="004C7B0B"/>
    <w:rsid w:val="004C7D84"/>
    <w:rsid w:val="004D1984"/>
    <w:rsid w:val="004D66C8"/>
    <w:rsid w:val="004D6F15"/>
    <w:rsid w:val="004E0ACF"/>
    <w:rsid w:val="004E53F3"/>
    <w:rsid w:val="004F150B"/>
    <w:rsid w:val="004F19E0"/>
    <w:rsid w:val="0050198F"/>
    <w:rsid w:val="00501BC4"/>
    <w:rsid w:val="005123F3"/>
    <w:rsid w:val="00523C8D"/>
    <w:rsid w:val="005271E9"/>
    <w:rsid w:val="00532784"/>
    <w:rsid w:val="00537CCA"/>
    <w:rsid w:val="00541BDA"/>
    <w:rsid w:val="00550B97"/>
    <w:rsid w:val="00551A31"/>
    <w:rsid w:val="00552171"/>
    <w:rsid w:val="00552F56"/>
    <w:rsid w:val="00555823"/>
    <w:rsid w:val="005559A6"/>
    <w:rsid w:val="00564FA8"/>
    <w:rsid w:val="00565BF6"/>
    <w:rsid w:val="0057033D"/>
    <w:rsid w:val="005711E3"/>
    <w:rsid w:val="0057499A"/>
    <w:rsid w:val="00576DCC"/>
    <w:rsid w:val="00585108"/>
    <w:rsid w:val="00585166"/>
    <w:rsid w:val="00586B96"/>
    <w:rsid w:val="00591711"/>
    <w:rsid w:val="0059511B"/>
    <w:rsid w:val="00595554"/>
    <w:rsid w:val="00596031"/>
    <w:rsid w:val="005968DD"/>
    <w:rsid w:val="0059697D"/>
    <w:rsid w:val="005A6645"/>
    <w:rsid w:val="005A70D4"/>
    <w:rsid w:val="005A7931"/>
    <w:rsid w:val="005B3E66"/>
    <w:rsid w:val="005C4620"/>
    <w:rsid w:val="005C4E31"/>
    <w:rsid w:val="005D413E"/>
    <w:rsid w:val="005D4DC5"/>
    <w:rsid w:val="005E26A5"/>
    <w:rsid w:val="005E6233"/>
    <w:rsid w:val="005E627C"/>
    <w:rsid w:val="005E730F"/>
    <w:rsid w:val="005F621F"/>
    <w:rsid w:val="006012B3"/>
    <w:rsid w:val="00602919"/>
    <w:rsid w:val="00605F0F"/>
    <w:rsid w:val="006146F4"/>
    <w:rsid w:val="006164B3"/>
    <w:rsid w:val="00616D6B"/>
    <w:rsid w:val="00617452"/>
    <w:rsid w:val="00622218"/>
    <w:rsid w:val="00626271"/>
    <w:rsid w:val="006269DF"/>
    <w:rsid w:val="00634B5E"/>
    <w:rsid w:val="00637309"/>
    <w:rsid w:val="006403E9"/>
    <w:rsid w:val="00640FDF"/>
    <w:rsid w:val="00641559"/>
    <w:rsid w:val="00643146"/>
    <w:rsid w:val="00644258"/>
    <w:rsid w:val="0064730B"/>
    <w:rsid w:val="0065092F"/>
    <w:rsid w:val="00651A23"/>
    <w:rsid w:val="00651AA0"/>
    <w:rsid w:val="00652329"/>
    <w:rsid w:val="006530D2"/>
    <w:rsid w:val="00654446"/>
    <w:rsid w:val="0065465F"/>
    <w:rsid w:val="00655AA0"/>
    <w:rsid w:val="006603B8"/>
    <w:rsid w:val="00661E1D"/>
    <w:rsid w:val="00670D04"/>
    <w:rsid w:val="00673D55"/>
    <w:rsid w:val="006856AE"/>
    <w:rsid w:val="0069227E"/>
    <w:rsid w:val="00693CA7"/>
    <w:rsid w:val="00694EAD"/>
    <w:rsid w:val="006B0F65"/>
    <w:rsid w:val="006C277B"/>
    <w:rsid w:val="006C6F91"/>
    <w:rsid w:val="006D0787"/>
    <w:rsid w:val="006D4AD0"/>
    <w:rsid w:val="006D6FA5"/>
    <w:rsid w:val="006E06B1"/>
    <w:rsid w:val="006E59FA"/>
    <w:rsid w:val="006F3B9B"/>
    <w:rsid w:val="006F50A8"/>
    <w:rsid w:val="006F5E85"/>
    <w:rsid w:val="007000ED"/>
    <w:rsid w:val="007018AD"/>
    <w:rsid w:val="007115E0"/>
    <w:rsid w:val="0072130C"/>
    <w:rsid w:val="00724EF9"/>
    <w:rsid w:val="00725306"/>
    <w:rsid w:val="00727C43"/>
    <w:rsid w:val="00732D68"/>
    <w:rsid w:val="00733E32"/>
    <w:rsid w:val="007612F2"/>
    <w:rsid w:val="007634CC"/>
    <w:rsid w:val="00767D04"/>
    <w:rsid w:val="007715E6"/>
    <w:rsid w:val="00775F6B"/>
    <w:rsid w:val="00780DC9"/>
    <w:rsid w:val="00782972"/>
    <w:rsid w:val="00785B10"/>
    <w:rsid w:val="00786409"/>
    <w:rsid w:val="007865A5"/>
    <w:rsid w:val="00787752"/>
    <w:rsid w:val="00791676"/>
    <w:rsid w:val="007923EA"/>
    <w:rsid w:val="00792F5F"/>
    <w:rsid w:val="00795118"/>
    <w:rsid w:val="00795B3B"/>
    <w:rsid w:val="007A3474"/>
    <w:rsid w:val="007A5383"/>
    <w:rsid w:val="007C08F2"/>
    <w:rsid w:val="007C6BB9"/>
    <w:rsid w:val="007D0885"/>
    <w:rsid w:val="007D1C9A"/>
    <w:rsid w:val="007E67DD"/>
    <w:rsid w:val="007E7EBD"/>
    <w:rsid w:val="007F025D"/>
    <w:rsid w:val="007F306A"/>
    <w:rsid w:val="007F3119"/>
    <w:rsid w:val="007F3146"/>
    <w:rsid w:val="0080145E"/>
    <w:rsid w:val="008077DC"/>
    <w:rsid w:val="00812F09"/>
    <w:rsid w:val="00814A8F"/>
    <w:rsid w:val="008152A0"/>
    <w:rsid w:val="00825809"/>
    <w:rsid w:val="0083169F"/>
    <w:rsid w:val="008348C5"/>
    <w:rsid w:val="00843509"/>
    <w:rsid w:val="00843651"/>
    <w:rsid w:val="00844B96"/>
    <w:rsid w:val="00847CD2"/>
    <w:rsid w:val="008511DB"/>
    <w:rsid w:val="00851EAC"/>
    <w:rsid w:val="00854633"/>
    <w:rsid w:val="008546CB"/>
    <w:rsid w:val="0085514D"/>
    <w:rsid w:val="008612B8"/>
    <w:rsid w:val="008612CD"/>
    <w:rsid w:val="008623F9"/>
    <w:rsid w:val="00862C98"/>
    <w:rsid w:val="00864A3A"/>
    <w:rsid w:val="00864AFA"/>
    <w:rsid w:val="0087095C"/>
    <w:rsid w:val="00872252"/>
    <w:rsid w:val="008738C0"/>
    <w:rsid w:val="00884835"/>
    <w:rsid w:val="00886EF2"/>
    <w:rsid w:val="00890981"/>
    <w:rsid w:val="00892279"/>
    <w:rsid w:val="00897AED"/>
    <w:rsid w:val="008A0D3C"/>
    <w:rsid w:val="008A2025"/>
    <w:rsid w:val="008A3AF0"/>
    <w:rsid w:val="008A4215"/>
    <w:rsid w:val="008B1FF6"/>
    <w:rsid w:val="008B6BFA"/>
    <w:rsid w:val="008C58A4"/>
    <w:rsid w:val="008C7F0A"/>
    <w:rsid w:val="008D2E6B"/>
    <w:rsid w:val="008D3298"/>
    <w:rsid w:val="008D54FB"/>
    <w:rsid w:val="008D6764"/>
    <w:rsid w:val="008E0599"/>
    <w:rsid w:val="008E1576"/>
    <w:rsid w:val="008E1F0D"/>
    <w:rsid w:val="008E4CED"/>
    <w:rsid w:val="008E583F"/>
    <w:rsid w:val="008E5A14"/>
    <w:rsid w:val="008E5FC0"/>
    <w:rsid w:val="008E65C0"/>
    <w:rsid w:val="008E7404"/>
    <w:rsid w:val="008F2271"/>
    <w:rsid w:val="008F3843"/>
    <w:rsid w:val="0092355E"/>
    <w:rsid w:val="0092691B"/>
    <w:rsid w:val="00934738"/>
    <w:rsid w:val="00935B03"/>
    <w:rsid w:val="00935F8D"/>
    <w:rsid w:val="00935FCF"/>
    <w:rsid w:val="00936CDF"/>
    <w:rsid w:val="0094318E"/>
    <w:rsid w:val="00946606"/>
    <w:rsid w:val="00947A35"/>
    <w:rsid w:val="009534FA"/>
    <w:rsid w:val="00956729"/>
    <w:rsid w:val="009604FC"/>
    <w:rsid w:val="00960DE3"/>
    <w:rsid w:val="009711DB"/>
    <w:rsid w:val="00980726"/>
    <w:rsid w:val="009815B0"/>
    <w:rsid w:val="0098408D"/>
    <w:rsid w:val="00984F8C"/>
    <w:rsid w:val="009926F1"/>
    <w:rsid w:val="009932FB"/>
    <w:rsid w:val="0099757B"/>
    <w:rsid w:val="009A6169"/>
    <w:rsid w:val="009B0586"/>
    <w:rsid w:val="009B0989"/>
    <w:rsid w:val="009B6C04"/>
    <w:rsid w:val="009C43B7"/>
    <w:rsid w:val="009C73D8"/>
    <w:rsid w:val="009C7B41"/>
    <w:rsid w:val="009D04A1"/>
    <w:rsid w:val="009D152D"/>
    <w:rsid w:val="009D1FC6"/>
    <w:rsid w:val="009D70B1"/>
    <w:rsid w:val="009E60AB"/>
    <w:rsid w:val="009F1012"/>
    <w:rsid w:val="009F5D0D"/>
    <w:rsid w:val="009F5D62"/>
    <w:rsid w:val="00A01BEC"/>
    <w:rsid w:val="00A05124"/>
    <w:rsid w:val="00A13179"/>
    <w:rsid w:val="00A1528A"/>
    <w:rsid w:val="00A17C6B"/>
    <w:rsid w:val="00A201DE"/>
    <w:rsid w:val="00A245E7"/>
    <w:rsid w:val="00A30B31"/>
    <w:rsid w:val="00A31C43"/>
    <w:rsid w:val="00A366DD"/>
    <w:rsid w:val="00A4149D"/>
    <w:rsid w:val="00A440FA"/>
    <w:rsid w:val="00A4718D"/>
    <w:rsid w:val="00A53BDB"/>
    <w:rsid w:val="00A55375"/>
    <w:rsid w:val="00A62DC0"/>
    <w:rsid w:val="00A67C21"/>
    <w:rsid w:val="00A82574"/>
    <w:rsid w:val="00A929D6"/>
    <w:rsid w:val="00A970EA"/>
    <w:rsid w:val="00AB2884"/>
    <w:rsid w:val="00AB503A"/>
    <w:rsid w:val="00AB526A"/>
    <w:rsid w:val="00AB7967"/>
    <w:rsid w:val="00AC0C11"/>
    <w:rsid w:val="00AC42AE"/>
    <w:rsid w:val="00AD2A93"/>
    <w:rsid w:val="00AE243E"/>
    <w:rsid w:val="00AE2D21"/>
    <w:rsid w:val="00AE33A5"/>
    <w:rsid w:val="00AE34C1"/>
    <w:rsid w:val="00AE501B"/>
    <w:rsid w:val="00AE641B"/>
    <w:rsid w:val="00AF3295"/>
    <w:rsid w:val="00B01545"/>
    <w:rsid w:val="00B03FDF"/>
    <w:rsid w:val="00B1246C"/>
    <w:rsid w:val="00B16CC0"/>
    <w:rsid w:val="00B210BE"/>
    <w:rsid w:val="00B243EA"/>
    <w:rsid w:val="00B24E03"/>
    <w:rsid w:val="00B26D6E"/>
    <w:rsid w:val="00B275E0"/>
    <w:rsid w:val="00B34BCE"/>
    <w:rsid w:val="00B4168E"/>
    <w:rsid w:val="00B430F2"/>
    <w:rsid w:val="00B4365E"/>
    <w:rsid w:val="00B4375F"/>
    <w:rsid w:val="00B464A9"/>
    <w:rsid w:val="00B47AD1"/>
    <w:rsid w:val="00B629F5"/>
    <w:rsid w:val="00B63492"/>
    <w:rsid w:val="00B75AC8"/>
    <w:rsid w:val="00B865C7"/>
    <w:rsid w:val="00B9048F"/>
    <w:rsid w:val="00BA1FA2"/>
    <w:rsid w:val="00BA3157"/>
    <w:rsid w:val="00BA6109"/>
    <w:rsid w:val="00BB35DD"/>
    <w:rsid w:val="00BB35E8"/>
    <w:rsid w:val="00BB5400"/>
    <w:rsid w:val="00BB5BB0"/>
    <w:rsid w:val="00BC0E44"/>
    <w:rsid w:val="00BC11E5"/>
    <w:rsid w:val="00BC1E3E"/>
    <w:rsid w:val="00BC55B6"/>
    <w:rsid w:val="00BE19FF"/>
    <w:rsid w:val="00BE779A"/>
    <w:rsid w:val="00BF736F"/>
    <w:rsid w:val="00BF78EF"/>
    <w:rsid w:val="00C016B6"/>
    <w:rsid w:val="00C03968"/>
    <w:rsid w:val="00C07020"/>
    <w:rsid w:val="00C073ED"/>
    <w:rsid w:val="00C12D0A"/>
    <w:rsid w:val="00C13F48"/>
    <w:rsid w:val="00C13F73"/>
    <w:rsid w:val="00C166EB"/>
    <w:rsid w:val="00C31144"/>
    <w:rsid w:val="00C3558D"/>
    <w:rsid w:val="00C36304"/>
    <w:rsid w:val="00C43B55"/>
    <w:rsid w:val="00C5456E"/>
    <w:rsid w:val="00C61CE5"/>
    <w:rsid w:val="00C746FD"/>
    <w:rsid w:val="00C802CA"/>
    <w:rsid w:val="00C80468"/>
    <w:rsid w:val="00C83F98"/>
    <w:rsid w:val="00C8568C"/>
    <w:rsid w:val="00C876B3"/>
    <w:rsid w:val="00C908DE"/>
    <w:rsid w:val="00C94950"/>
    <w:rsid w:val="00CA06A5"/>
    <w:rsid w:val="00CA414C"/>
    <w:rsid w:val="00CA482A"/>
    <w:rsid w:val="00CB0BEA"/>
    <w:rsid w:val="00CB1665"/>
    <w:rsid w:val="00CC5772"/>
    <w:rsid w:val="00CD20C5"/>
    <w:rsid w:val="00CE1C39"/>
    <w:rsid w:val="00CE6845"/>
    <w:rsid w:val="00CF2454"/>
    <w:rsid w:val="00D049DF"/>
    <w:rsid w:val="00D13876"/>
    <w:rsid w:val="00D15065"/>
    <w:rsid w:val="00D262FB"/>
    <w:rsid w:val="00D2674D"/>
    <w:rsid w:val="00D331C7"/>
    <w:rsid w:val="00D33CBE"/>
    <w:rsid w:val="00D35977"/>
    <w:rsid w:val="00D37CF8"/>
    <w:rsid w:val="00D42D9F"/>
    <w:rsid w:val="00D5123D"/>
    <w:rsid w:val="00D549A7"/>
    <w:rsid w:val="00D56658"/>
    <w:rsid w:val="00D70D2A"/>
    <w:rsid w:val="00D731B4"/>
    <w:rsid w:val="00D7493D"/>
    <w:rsid w:val="00D84316"/>
    <w:rsid w:val="00D92908"/>
    <w:rsid w:val="00DA0498"/>
    <w:rsid w:val="00DA21B1"/>
    <w:rsid w:val="00DA2679"/>
    <w:rsid w:val="00DA3A52"/>
    <w:rsid w:val="00DA6D3D"/>
    <w:rsid w:val="00DB1514"/>
    <w:rsid w:val="00DB6877"/>
    <w:rsid w:val="00DB7CFA"/>
    <w:rsid w:val="00DC0239"/>
    <w:rsid w:val="00DC0AA2"/>
    <w:rsid w:val="00DC2017"/>
    <w:rsid w:val="00DC35BD"/>
    <w:rsid w:val="00DD3BDC"/>
    <w:rsid w:val="00DD7D40"/>
    <w:rsid w:val="00DE23E0"/>
    <w:rsid w:val="00DE3361"/>
    <w:rsid w:val="00DE4638"/>
    <w:rsid w:val="00DF2B14"/>
    <w:rsid w:val="00DF610B"/>
    <w:rsid w:val="00E1336C"/>
    <w:rsid w:val="00E136EB"/>
    <w:rsid w:val="00E142E5"/>
    <w:rsid w:val="00E162AC"/>
    <w:rsid w:val="00E16744"/>
    <w:rsid w:val="00E344E5"/>
    <w:rsid w:val="00E40894"/>
    <w:rsid w:val="00E5160B"/>
    <w:rsid w:val="00E528C5"/>
    <w:rsid w:val="00E547B5"/>
    <w:rsid w:val="00E56549"/>
    <w:rsid w:val="00E66EE8"/>
    <w:rsid w:val="00E723D9"/>
    <w:rsid w:val="00E72AF4"/>
    <w:rsid w:val="00E75F83"/>
    <w:rsid w:val="00E7727C"/>
    <w:rsid w:val="00E773C3"/>
    <w:rsid w:val="00E800F7"/>
    <w:rsid w:val="00E80E2E"/>
    <w:rsid w:val="00E80F3F"/>
    <w:rsid w:val="00E83F3D"/>
    <w:rsid w:val="00E856F3"/>
    <w:rsid w:val="00E8602E"/>
    <w:rsid w:val="00E9321B"/>
    <w:rsid w:val="00E952DE"/>
    <w:rsid w:val="00E962DE"/>
    <w:rsid w:val="00EA02AF"/>
    <w:rsid w:val="00EA2918"/>
    <w:rsid w:val="00EB08C9"/>
    <w:rsid w:val="00EB6F61"/>
    <w:rsid w:val="00EB7C59"/>
    <w:rsid w:val="00EC2D26"/>
    <w:rsid w:val="00ED260B"/>
    <w:rsid w:val="00ED7755"/>
    <w:rsid w:val="00EE2420"/>
    <w:rsid w:val="00EE4DFC"/>
    <w:rsid w:val="00EF5372"/>
    <w:rsid w:val="00EF55A2"/>
    <w:rsid w:val="00F0627D"/>
    <w:rsid w:val="00F10EBD"/>
    <w:rsid w:val="00F16551"/>
    <w:rsid w:val="00F307F6"/>
    <w:rsid w:val="00F317E5"/>
    <w:rsid w:val="00F44C49"/>
    <w:rsid w:val="00F44DC8"/>
    <w:rsid w:val="00F502CB"/>
    <w:rsid w:val="00F55201"/>
    <w:rsid w:val="00F560D2"/>
    <w:rsid w:val="00F62E04"/>
    <w:rsid w:val="00F6398A"/>
    <w:rsid w:val="00F64726"/>
    <w:rsid w:val="00F72E9D"/>
    <w:rsid w:val="00F74918"/>
    <w:rsid w:val="00F769F0"/>
    <w:rsid w:val="00F770F9"/>
    <w:rsid w:val="00F814B5"/>
    <w:rsid w:val="00F82C64"/>
    <w:rsid w:val="00F86AAE"/>
    <w:rsid w:val="00F92E62"/>
    <w:rsid w:val="00FA0F07"/>
    <w:rsid w:val="00FA1AD6"/>
    <w:rsid w:val="00FA3049"/>
    <w:rsid w:val="00FA370D"/>
    <w:rsid w:val="00FA39A4"/>
    <w:rsid w:val="00FA4EAA"/>
    <w:rsid w:val="00FA6191"/>
    <w:rsid w:val="00FA68F8"/>
    <w:rsid w:val="00FA7F59"/>
    <w:rsid w:val="00FB10C6"/>
    <w:rsid w:val="00FB49F7"/>
    <w:rsid w:val="00FB6D24"/>
    <w:rsid w:val="00FC0A4E"/>
    <w:rsid w:val="00FC21B2"/>
    <w:rsid w:val="00FC2456"/>
    <w:rsid w:val="00FC735D"/>
    <w:rsid w:val="00FD00D7"/>
    <w:rsid w:val="00FD2252"/>
    <w:rsid w:val="00FD2D8D"/>
    <w:rsid w:val="00FD3EE8"/>
    <w:rsid w:val="00FD5123"/>
    <w:rsid w:val="00FF168B"/>
    <w:rsid w:val="00FF3CB7"/>
    <w:rsid w:val="00FF7E1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658E4FD-DBDC-4A07-90E9-9DCFDAC3D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1">
    <w:name w:val="heading 1"/>
    <w:basedOn w:val="a"/>
    <w:next w:val="a"/>
    <w:link w:val="10"/>
    <w:uiPriority w:val="99"/>
    <w:qFormat/>
    <w:pPr>
      <w:keepNext/>
      <w:autoSpaceDE w:val="0"/>
      <w:autoSpaceDN w:val="0"/>
      <w:ind w:firstLine="720"/>
      <w:jc w:val="both"/>
      <w:outlineLvl w:val="0"/>
    </w:pPr>
    <w:rPr>
      <w:b/>
      <w:bCs/>
      <w:sz w:val="20"/>
      <w:szCs w:val="20"/>
    </w:rPr>
  </w:style>
  <w:style w:type="paragraph" w:styleId="2">
    <w:name w:val="heading 2"/>
    <w:basedOn w:val="a"/>
    <w:next w:val="a"/>
    <w:link w:val="20"/>
    <w:uiPriority w:val="99"/>
    <w:qFormat/>
    <w:pPr>
      <w:keepNext/>
      <w:autoSpaceDE w:val="0"/>
      <w:autoSpaceDN w:val="0"/>
      <w:jc w:val="right"/>
      <w:outlineLvl w:val="1"/>
    </w:pPr>
    <w:rPr>
      <w:sz w:val="28"/>
      <w:szCs w:val="28"/>
    </w:rPr>
  </w:style>
  <w:style w:type="paragraph" w:styleId="3">
    <w:name w:val="heading 3"/>
    <w:basedOn w:val="a"/>
    <w:next w:val="a"/>
    <w:link w:val="30"/>
    <w:uiPriority w:val="99"/>
    <w:qFormat/>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outlineLvl w:val="2"/>
    </w:pPr>
    <w:rPr>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lang w:val="uk-UA" w:eastAsia="x-none"/>
    </w:rPr>
  </w:style>
  <w:style w:type="character" w:customStyle="1" w:styleId="20">
    <w:name w:val="Заголовок 2 Знак"/>
    <w:link w:val="2"/>
    <w:uiPriority w:val="9"/>
    <w:semiHidden/>
    <w:locked/>
    <w:rPr>
      <w:rFonts w:ascii="Cambria" w:eastAsia="Times New Roman" w:hAnsi="Cambria" w:cs="Times New Roman"/>
      <w:b/>
      <w:bCs/>
      <w:i/>
      <w:iCs/>
      <w:sz w:val="28"/>
      <w:szCs w:val="28"/>
      <w:lang w:val="uk-UA" w:eastAsia="x-none"/>
    </w:rPr>
  </w:style>
  <w:style w:type="character" w:customStyle="1" w:styleId="30">
    <w:name w:val="Заголовок 3 Знак"/>
    <w:link w:val="3"/>
    <w:uiPriority w:val="9"/>
    <w:semiHidden/>
    <w:locked/>
    <w:rPr>
      <w:rFonts w:ascii="Cambria" w:eastAsia="Times New Roman" w:hAnsi="Cambria" w:cs="Times New Roman"/>
      <w:b/>
      <w:bCs/>
      <w:sz w:val="26"/>
      <w:szCs w:val="26"/>
      <w:lang w:val="uk-UA" w:eastAsia="x-none"/>
    </w:rPr>
  </w:style>
  <w:style w:type="paragraph" w:styleId="21">
    <w:name w:val="Body Text 2"/>
    <w:basedOn w:val="a"/>
    <w:link w:val="22"/>
    <w:uiPriority w:val="99"/>
    <w:pPr>
      <w:autoSpaceDE w:val="0"/>
      <w:autoSpaceDN w:val="0"/>
      <w:ind w:firstLine="720"/>
      <w:jc w:val="both"/>
    </w:pPr>
    <w:rPr>
      <w:sz w:val="20"/>
      <w:szCs w:val="20"/>
    </w:rPr>
  </w:style>
  <w:style w:type="character" w:customStyle="1" w:styleId="22">
    <w:name w:val="Основний текст 2 Знак"/>
    <w:link w:val="21"/>
    <w:uiPriority w:val="99"/>
    <w:semiHidden/>
    <w:locked/>
    <w:rPr>
      <w:rFonts w:cs="Times New Roman"/>
      <w:sz w:val="24"/>
      <w:szCs w:val="24"/>
      <w:lang w:val="uk-UA" w:eastAsia="x-none"/>
    </w:rPr>
  </w:style>
  <w:style w:type="paragraph" w:styleId="23">
    <w:name w:val="Body Text Indent 2"/>
    <w:basedOn w:val="a"/>
    <w:link w:val="24"/>
    <w:uiPriority w:val="99"/>
    <w:pPr>
      <w:autoSpaceDE w:val="0"/>
      <w:autoSpaceDN w:val="0"/>
      <w:ind w:left="708"/>
      <w:jc w:val="both"/>
    </w:pPr>
    <w:rPr>
      <w:sz w:val="20"/>
      <w:szCs w:val="20"/>
    </w:rPr>
  </w:style>
  <w:style w:type="character" w:customStyle="1" w:styleId="24">
    <w:name w:val="Основний текст з відступом 2 Знак"/>
    <w:link w:val="23"/>
    <w:uiPriority w:val="99"/>
    <w:semiHidden/>
    <w:locked/>
    <w:rPr>
      <w:rFonts w:cs="Times New Roman"/>
      <w:sz w:val="24"/>
      <w:szCs w:val="24"/>
      <w:lang w:val="uk-UA" w:eastAsia="x-none"/>
    </w:rPr>
  </w:style>
  <w:style w:type="paragraph" w:styleId="31">
    <w:name w:val="Body Text Indent 3"/>
    <w:basedOn w:val="a"/>
    <w:link w:val="32"/>
    <w:uiPriority w:val="99"/>
    <w:pPr>
      <w:autoSpaceDE w:val="0"/>
      <w:autoSpaceDN w:val="0"/>
      <w:ind w:firstLine="720"/>
      <w:jc w:val="both"/>
    </w:pPr>
    <w:rPr>
      <w:sz w:val="28"/>
      <w:szCs w:val="28"/>
    </w:rPr>
  </w:style>
  <w:style w:type="character" w:customStyle="1" w:styleId="32">
    <w:name w:val="Основний текст з відступом 3 Знак"/>
    <w:link w:val="31"/>
    <w:uiPriority w:val="99"/>
    <w:semiHidden/>
    <w:locked/>
    <w:rPr>
      <w:rFonts w:cs="Times New Roman"/>
      <w:sz w:val="16"/>
      <w:szCs w:val="16"/>
      <w:lang w:val="uk-UA" w:eastAsia="x-none"/>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link w:val="HTML"/>
    <w:uiPriority w:val="99"/>
    <w:semiHidden/>
    <w:locked/>
    <w:rPr>
      <w:rFonts w:ascii="Courier New" w:hAnsi="Courier New" w:cs="Courier New"/>
      <w:sz w:val="20"/>
      <w:szCs w:val="20"/>
      <w:lang w:val="uk-UA" w:eastAsia="x-none"/>
    </w:rPr>
  </w:style>
  <w:style w:type="paragraph" w:styleId="a3">
    <w:name w:val="header"/>
    <w:basedOn w:val="a"/>
    <w:link w:val="a4"/>
    <w:uiPriority w:val="99"/>
    <w:rsid w:val="000571B2"/>
    <w:pPr>
      <w:tabs>
        <w:tab w:val="center" w:pos="4819"/>
        <w:tab w:val="right" w:pos="9639"/>
      </w:tabs>
    </w:pPr>
  </w:style>
  <w:style w:type="character" w:customStyle="1" w:styleId="a4">
    <w:name w:val="Верхній колонтитул Знак"/>
    <w:link w:val="a3"/>
    <w:uiPriority w:val="99"/>
    <w:semiHidden/>
    <w:locked/>
    <w:rPr>
      <w:rFonts w:cs="Times New Roman"/>
      <w:sz w:val="24"/>
      <w:szCs w:val="24"/>
      <w:lang w:val="uk-UA" w:eastAsia="x-none"/>
    </w:rPr>
  </w:style>
  <w:style w:type="character" w:styleId="a5">
    <w:name w:val="page number"/>
    <w:uiPriority w:val="99"/>
    <w:rsid w:val="000571B2"/>
    <w:rPr>
      <w:rFonts w:cs="Times New Roman"/>
    </w:rPr>
  </w:style>
  <w:style w:type="paragraph" w:styleId="a6">
    <w:name w:val="footer"/>
    <w:basedOn w:val="a"/>
    <w:link w:val="a7"/>
    <w:uiPriority w:val="99"/>
    <w:rsid w:val="000571B2"/>
    <w:pPr>
      <w:tabs>
        <w:tab w:val="center" w:pos="4819"/>
        <w:tab w:val="right" w:pos="9639"/>
      </w:tabs>
    </w:pPr>
  </w:style>
  <w:style w:type="character" w:customStyle="1" w:styleId="a7">
    <w:name w:val="Нижній колонтитул Знак"/>
    <w:link w:val="a6"/>
    <w:uiPriority w:val="99"/>
    <w:semiHidden/>
    <w:locked/>
    <w:rPr>
      <w:rFonts w:cs="Times New Roman"/>
      <w:sz w:val="24"/>
      <w:szCs w:val="24"/>
      <w:lang w:val="uk-UA" w:eastAsia="x-none"/>
    </w:rPr>
  </w:style>
  <w:style w:type="paragraph" w:styleId="a8">
    <w:name w:val="Balloon Text"/>
    <w:basedOn w:val="a"/>
    <w:link w:val="a9"/>
    <w:uiPriority w:val="99"/>
    <w:semiHidden/>
    <w:rsid w:val="000571B2"/>
    <w:rPr>
      <w:rFonts w:ascii="Tahoma" w:hAnsi="Tahoma" w:cs="Tahoma"/>
      <w:sz w:val="16"/>
      <w:szCs w:val="16"/>
    </w:rPr>
  </w:style>
  <w:style w:type="character" w:customStyle="1" w:styleId="a9">
    <w:name w:val="Текст у виносці Знак"/>
    <w:link w:val="a8"/>
    <w:uiPriority w:val="99"/>
    <w:semiHidden/>
    <w:locked/>
    <w:rPr>
      <w:rFonts w:ascii="Tahoma" w:hAnsi="Tahoma" w:cs="Tahoma"/>
      <w:sz w:val="16"/>
      <w:szCs w:val="16"/>
      <w:lang w:val="uk-UA" w:eastAsia="x-none"/>
    </w:rPr>
  </w:style>
  <w:style w:type="character" w:styleId="aa">
    <w:name w:val="Hyperlink"/>
    <w:uiPriority w:val="99"/>
    <w:rsid w:val="00B9048F"/>
    <w:rPr>
      <w:rFonts w:cs="Times New Roman"/>
      <w:color w:val="0000FF"/>
      <w:u w:val="single"/>
    </w:rPr>
  </w:style>
  <w:style w:type="paragraph" w:customStyle="1" w:styleId="ParagraphStyle">
    <w:name w:val="Paragraph Style"/>
    <w:uiPriority w:val="99"/>
    <w:rsid w:val="00A366DD"/>
    <w:pPr>
      <w:autoSpaceDE w:val="0"/>
      <w:autoSpaceDN w:val="0"/>
      <w:adjustRightInd w:val="0"/>
    </w:pPr>
    <w:rPr>
      <w:rFonts w:ascii="Courier New" w:hAnsi="Courier New" w:cs="Courier New"/>
      <w:sz w:val="24"/>
      <w:szCs w:val="24"/>
      <w:lang w:val="ru-RU"/>
    </w:rPr>
  </w:style>
  <w:style w:type="character" w:customStyle="1" w:styleId="FontStyle">
    <w:name w:val="Font Style"/>
    <w:uiPriority w:val="99"/>
    <w:rsid w:val="00A366DD"/>
    <w:rPr>
      <w:color w:val="000000"/>
      <w:sz w:val="20"/>
    </w:rPr>
  </w:style>
  <w:style w:type="paragraph" w:customStyle="1" w:styleId="11">
    <w:name w:val="Знак Знак1 Знак Знак Знак"/>
    <w:basedOn w:val="a"/>
    <w:uiPriority w:val="99"/>
    <w:rsid w:val="00DA2679"/>
    <w:rPr>
      <w:rFonts w:ascii="Verdana" w:hAnsi="Verdana" w:cs="Verdana"/>
      <w:sz w:val="20"/>
      <w:szCs w:val="20"/>
      <w:lang w:val="en-US" w:eastAsia="en-US"/>
    </w:rPr>
  </w:style>
  <w:style w:type="paragraph" w:customStyle="1" w:styleId="rvps2">
    <w:name w:val="rvps2"/>
    <w:basedOn w:val="a"/>
    <w:rsid w:val="00FA0F07"/>
    <w:pPr>
      <w:spacing w:before="100" w:beforeAutospacing="1" w:after="100" w:afterAutospacing="1"/>
    </w:pPr>
    <w:rPr>
      <w:lang w:val="ru-RU"/>
    </w:rPr>
  </w:style>
  <w:style w:type="character" w:customStyle="1" w:styleId="rvts9">
    <w:name w:val="rvts9"/>
    <w:rsid w:val="00FA0F07"/>
    <w:rPr>
      <w:rFonts w:cs="Times New Roman"/>
    </w:rPr>
  </w:style>
  <w:style w:type="character" w:customStyle="1" w:styleId="apple-converted-space">
    <w:name w:val="apple-converted-space"/>
    <w:rsid w:val="00FA0F07"/>
    <w:rPr>
      <w:rFonts w:cs="Times New Roman"/>
    </w:rPr>
  </w:style>
  <w:style w:type="character" w:customStyle="1" w:styleId="rvts46">
    <w:name w:val="rvts46"/>
    <w:rsid w:val="00FA0F07"/>
    <w:rPr>
      <w:rFonts w:cs="Times New Roman"/>
    </w:rPr>
  </w:style>
  <w:style w:type="character" w:customStyle="1" w:styleId="rvts37">
    <w:name w:val="rvts37"/>
    <w:rsid w:val="00D15065"/>
    <w:rPr>
      <w:rFonts w:cs="Times New Roman"/>
    </w:rPr>
  </w:style>
  <w:style w:type="paragraph" w:customStyle="1" w:styleId="ab">
    <w:name w:val="Установа"/>
    <w:basedOn w:val="a"/>
    <w:uiPriority w:val="99"/>
    <w:rsid w:val="006C6F91"/>
    <w:pPr>
      <w:keepNext/>
      <w:keepLines/>
      <w:spacing w:before="120"/>
      <w:jc w:val="center"/>
    </w:pPr>
    <w:rPr>
      <w:rFonts w:ascii="Antiqua" w:hAnsi="Antiqua"/>
      <w:b/>
      <w:i/>
      <w:caps/>
      <w:sz w:val="48"/>
      <w:szCs w:val="20"/>
    </w:rPr>
  </w:style>
  <w:style w:type="paragraph" w:customStyle="1" w:styleId="ac">
    <w:name w:val="Назва документа"/>
    <w:basedOn w:val="a"/>
    <w:next w:val="a"/>
    <w:uiPriority w:val="99"/>
    <w:rsid w:val="006C6F91"/>
    <w:pPr>
      <w:keepNext/>
      <w:keepLines/>
      <w:spacing w:before="360" w:after="360"/>
      <w:jc w:val="center"/>
    </w:pPr>
    <w:rPr>
      <w:rFonts w:ascii="Antiqua" w:hAnsi="Antiqua"/>
      <w:b/>
      <w:sz w:val="26"/>
      <w:szCs w:val="20"/>
    </w:rPr>
  </w:style>
  <w:style w:type="paragraph" w:customStyle="1" w:styleId="ad">
    <w:name w:val="Вид документа"/>
    <w:basedOn w:val="a"/>
    <w:next w:val="a"/>
    <w:uiPriority w:val="99"/>
    <w:rsid w:val="005123F3"/>
    <w:pPr>
      <w:keepNext/>
      <w:keepLines/>
      <w:spacing w:after="240"/>
      <w:jc w:val="right"/>
    </w:pPr>
    <w:rPr>
      <w:rFonts w:ascii="Antiqua" w:hAnsi="Antiqua"/>
      <w:spacing w:val="20"/>
      <w:sz w:val="26"/>
      <w:szCs w:val="20"/>
    </w:rPr>
  </w:style>
  <w:style w:type="paragraph" w:styleId="ae">
    <w:name w:val="Normal (Web)"/>
    <w:basedOn w:val="a"/>
    <w:uiPriority w:val="99"/>
    <w:rsid w:val="003F56F1"/>
    <w:pPr>
      <w:spacing w:before="100" w:beforeAutospacing="1" w:after="100" w:afterAutospacing="1"/>
    </w:pPr>
    <w:rPr>
      <w:lang w:val="ru-RU"/>
    </w:rPr>
  </w:style>
  <w:style w:type="character" w:customStyle="1" w:styleId="25">
    <w:name w:val="Основной текст (2)_"/>
    <w:link w:val="210"/>
    <w:locked/>
    <w:rsid w:val="00122A11"/>
    <w:rPr>
      <w:sz w:val="26"/>
      <w:szCs w:val="26"/>
      <w:shd w:val="clear" w:color="auto" w:fill="FFFFFF"/>
    </w:rPr>
  </w:style>
  <w:style w:type="paragraph" w:customStyle="1" w:styleId="210">
    <w:name w:val="Основной текст (2)1"/>
    <w:basedOn w:val="a"/>
    <w:link w:val="25"/>
    <w:rsid w:val="00122A11"/>
    <w:pPr>
      <w:widowControl w:val="0"/>
      <w:shd w:val="clear" w:color="auto" w:fill="FFFFFF"/>
      <w:spacing w:after="280" w:line="317" w:lineRule="exact"/>
      <w:jc w:val="both"/>
    </w:pPr>
    <w:rPr>
      <w:sz w:val="26"/>
      <w:szCs w:val="26"/>
      <w:lang w:eastAsia="uk-UA"/>
    </w:rPr>
  </w:style>
  <w:style w:type="paragraph" w:customStyle="1" w:styleId="af">
    <w:name w:val="Нормальний текст"/>
    <w:basedOn w:val="a"/>
    <w:link w:val="af0"/>
    <w:rsid w:val="00D56658"/>
    <w:pPr>
      <w:spacing w:before="120"/>
      <w:ind w:firstLine="567"/>
    </w:pPr>
    <w:rPr>
      <w:rFonts w:ascii="Antiqua" w:hAnsi="Antiqua"/>
      <w:sz w:val="26"/>
      <w:szCs w:val="20"/>
      <w:lang w:val="ru-RU"/>
    </w:rPr>
  </w:style>
  <w:style w:type="character" w:customStyle="1" w:styleId="af0">
    <w:name w:val="Нормальний текст Знак"/>
    <w:link w:val="af"/>
    <w:locked/>
    <w:rsid w:val="00D56658"/>
    <w:rPr>
      <w:rFonts w:ascii="Antiqua" w:hAnsi="Antiqua"/>
      <w:sz w:val="26"/>
      <w:lang w:val="ru-RU" w:eastAsia="ru-RU"/>
    </w:rPr>
  </w:style>
  <w:style w:type="paragraph" w:styleId="af1">
    <w:name w:val="No Spacing"/>
    <w:uiPriority w:val="1"/>
    <w:qFormat/>
    <w:rsid w:val="00DD3BDC"/>
    <w:rPr>
      <w:rFonts w:ascii="Calibri" w:hAnsi="Calibri"/>
      <w:sz w:val="22"/>
      <w:szCs w:val="22"/>
      <w:lang w:val="ru-RU" w:eastAsia="ru-RU"/>
    </w:rPr>
  </w:style>
  <w:style w:type="character" w:customStyle="1" w:styleId="26">
    <w:name w:val="Основной текст (2)"/>
    <w:rsid w:val="008B1FF6"/>
    <w:rPr>
      <w:rFonts w:ascii="Times New Roman" w:hAnsi="Times New Roman"/>
      <w:sz w:val="26"/>
      <w:u w:val="none"/>
    </w:rPr>
  </w:style>
  <w:style w:type="character" w:customStyle="1" w:styleId="3f3f3f3f3f3f3f3f3f3f3f3f3f3f3f3f3f1">
    <w:name w:val="О3fс3fн3fо3fв3fн3fи3fй3f т3fе3fк3fс3fт3f З3fн3fа3fк3f1"/>
    <w:uiPriority w:val="99"/>
    <w:rsid w:val="0050198F"/>
    <w:rPr>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674351">
      <w:marLeft w:val="0"/>
      <w:marRight w:val="0"/>
      <w:marTop w:val="0"/>
      <w:marBottom w:val="0"/>
      <w:divBdr>
        <w:top w:val="none" w:sz="0" w:space="0" w:color="auto"/>
        <w:left w:val="none" w:sz="0" w:space="0" w:color="auto"/>
        <w:bottom w:val="none" w:sz="0" w:space="0" w:color="auto"/>
        <w:right w:val="none" w:sz="0" w:space="0" w:color="auto"/>
      </w:divBdr>
    </w:div>
    <w:div w:id="397674352">
      <w:marLeft w:val="0"/>
      <w:marRight w:val="0"/>
      <w:marTop w:val="0"/>
      <w:marBottom w:val="0"/>
      <w:divBdr>
        <w:top w:val="none" w:sz="0" w:space="0" w:color="auto"/>
        <w:left w:val="none" w:sz="0" w:space="0" w:color="auto"/>
        <w:bottom w:val="none" w:sz="0" w:space="0" w:color="auto"/>
        <w:right w:val="none" w:sz="0" w:space="0" w:color="auto"/>
      </w:divBdr>
    </w:div>
    <w:div w:id="397674353">
      <w:marLeft w:val="0"/>
      <w:marRight w:val="0"/>
      <w:marTop w:val="0"/>
      <w:marBottom w:val="0"/>
      <w:divBdr>
        <w:top w:val="none" w:sz="0" w:space="0" w:color="auto"/>
        <w:left w:val="none" w:sz="0" w:space="0" w:color="auto"/>
        <w:bottom w:val="none" w:sz="0" w:space="0" w:color="auto"/>
        <w:right w:val="none" w:sz="0" w:space="0" w:color="auto"/>
      </w:divBdr>
    </w:div>
    <w:div w:id="397674354">
      <w:marLeft w:val="0"/>
      <w:marRight w:val="0"/>
      <w:marTop w:val="0"/>
      <w:marBottom w:val="0"/>
      <w:divBdr>
        <w:top w:val="none" w:sz="0" w:space="0" w:color="auto"/>
        <w:left w:val="none" w:sz="0" w:space="0" w:color="auto"/>
        <w:bottom w:val="none" w:sz="0" w:space="0" w:color="auto"/>
        <w:right w:val="none" w:sz="0" w:space="0" w:color="auto"/>
      </w:divBdr>
    </w:div>
    <w:div w:id="397674355">
      <w:marLeft w:val="0"/>
      <w:marRight w:val="0"/>
      <w:marTop w:val="0"/>
      <w:marBottom w:val="0"/>
      <w:divBdr>
        <w:top w:val="none" w:sz="0" w:space="0" w:color="auto"/>
        <w:left w:val="none" w:sz="0" w:space="0" w:color="auto"/>
        <w:bottom w:val="none" w:sz="0" w:space="0" w:color="auto"/>
        <w:right w:val="none" w:sz="0" w:space="0" w:color="auto"/>
      </w:divBdr>
    </w:div>
    <w:div w:id="397674356">
      <w:marLeft w:val="0"/>
      <w:marRight w:val="0"/>
      <w:marTop w:val="0"/>
      <w:marBottom w:val="0"/>
      <w:divBdr>
        <w:top w:val="none" w:sz="0" w:space="0" w:color="auto"/>
        <w:left w:val="none" w:sz="0" w:space="0" w:color="auto"/>
        <w:bottom w:val="none" w:sz="0" w:space="0" w:color="auto"/>
        <w:right w:val="none" w:sz="0" w:space="0" w:color="auto"/>
      </w:divBdr>
    </w:div>
    <w:div w:id="1048993479">
      <w:bodyDiv w:val="1"/>
      <w:marLeft w:val="0"/>
      <w:marRight w:val="0"/>
      <w:marTop w:val="0"/>
      <w:marBottom w:val="0"/>
      <w:divBdr>
        <w:top w:val="none" w:sz="0" w:space="0" w:color="auto"/>
        <w:left w:val="none" w:sz="0" w:space="0" w:color="auto"/>
        <w:bottom w:val="none" w:sz="0" w:space="0" w:color="auto"/>
        <w:right w:val="none" w:sz="0" w:space="0" w:color="auto"/>
      </w:divBdr>
    </w:div>
    <w:div w:id="202712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E536B-7BA4-48EE-A554-80B6AEA892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4E132A-34D2-4AE4-B94C-8953EB5BCC34}">
  <ds:schemaRefs>
    <ds:schemaRef ds:uri="http://schemas.microsoft.com/sharepoint/v3/contenttype/forms"/>
  </ds:schemaRefs>
</ds:datastoreItem>
</file>

<file path=customXml/itemProps3.xml><?xml version="1.0" encoding="utf-8"?>
<ds:datastoreItem xmlns:ds="http://schemas.openxmlformats.org/officeDocument/2006/customXml" ds:itemID="{E46BD0C8-F795-4E10-A5B5-EB41561A48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6AD916-67FB-46D6-946C-4A581496A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25559</Words>
  <Characters>14570</Characters>
  <Application>Microsoft Office Word</Application>
  <DocSecurity>0</DocSecurity>
  <Lines>121</Lines>
  <Paragraphs>80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ПОСТАНОВА</vt:lpstr>
    </vt:vector>
  </TitlesOfParts>
  <Company/>
  <LinksUpToDate>false</LinksUpToDate>
  <CharactersWithSpaces>40049</CharactersWithSpaces>
  <SharedDoc>false</SharedDoc>
  <HLinks>
    <vt:vector size="6" baseType="variant">
      <vt:variant>
        <vt:i4>2424878</vt:i4>
      </vt:variant>
      <vt:variant>
        <vt:i4>0</vt:i4>
      </vt:variant>
      <vt:variant>
        <vt:i4>0</vt:i4>
      </vt:variant>
      <vt:variant>
        <vt:i4>5</vt:i4>
      </vt:variant>
      <vt:variant>
        <vt:lpwstr>nau://ukr/1932-12/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2021-03-15T12:53:00Z</dcterms:created>
  <dcterms:modified xsi:type="dcterms:W3CDTF">2021-03-15T12:53:00Z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