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F58" w:rsidRPr="00761F58" w:rsidRDefault="00761F58" w:rsidP="00761F58">
      <w:pPr>
        <w:spacing w:after="0"/>
        <w:jc w:val="right"/>
        <w:rPr>
          <w:rFonts w:ascii="Times New Roman" w:eastAsiaTheme="minorHAnsi" w:hAnsi="Times New Roman" w:cstheme="minorBidi"/>
          <w:sz w:val="24"/>
          <w:szCs w:val="24"/>
          <w:lang w:val="uk-UA"/>
        </w:rPr>
      </w:pPr>
      <w:r w:rsidRPr="00761F58">
        <w:rPr>
          <w:rFonts w:ascii="Times New Roman" w:eastAsiaTheme="minorHAnsi" w:hAnsi="Times New Roman" w:cstheme="minorBidi"/>
          <w:sz w:val="24"/>
          <w:szCs w:val="24"/>
          <w:lang w:val="uk-UA"/>
        </w:rPr>
        <w:t>До реєстр. № 5232 від 12.03.2021</w:t>
      </w:r>
    </w:p>
    <w:p w:rsidR="0057109E" w:rsidRPr="00957CD5" w:rsidRDefault="00761F58" w:rsidP="00761F58">
      <w:pPr>
        <w:spacing w:after="0"/>
        <w:jc w:val="right"/>
        <w:rPr>
          <w:rFonts w:ascii="Times New Roman" w:eastAsiaTheme="minorHAnsi" w:hAnsi="Times New Roman" w:cstheme="minorBidi"/>
          <w:sz w:val="24"/>
          <w:szCs w:val="24"/>
          <w:lang w:val="uk-UA"/>
        </w:rPr>
      </w:pPr>
      <w:r w:rsidRPr="00761F58">
        <w:rPr>
          <w:rFonts w:ascii="Times New Roman" w:eastAsiaTheme="minorHAnsi" w:hAnsi="Times New Roman" w:cstheme="minorBidi"/>
          <w:sz w:val="24"/>
          <w:szCs w:val="24"/>
          <w:lang w:val="uk-UA"/>
        </w:rPr>
        <w:t>НДУ Здебський Ю.В. та інші</w:t>
      </w:r>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761F58" w:rsidRDefault="0057109E" w:rsidP="00172E71">
            <w:pPr>
              <w:pStyle w:val="a3"/>
              <w:tabs>
                <w:tab w:val="clear" w:pos="4677"/>
                <w:tab w:val="clear" w:pos="9355"/>
              </w:tabs>
              <w:rPr>
                <w:rFonts w:ascii="Times New Roman" w:hAnsi="Times New Roman"/>
                <w:color w:val="002060"/>
                <w:sz w:val="32"/>
                <w:szCs w:val="32"/>
                <w:lang w:val="uk-UA"/>
              </w:rPr>
            </w:pPr>
          </w:p>
          <w:p w:rsidR="0057109E" w:rsidRPr="00761F58" w:rsidRDefault="0057109E" w:rsidP="00172E71">
            <w:pPr>
              <w:pStyle w:val="a3"/>
              <w:tabs>
                <w:tab w:val="clear" w:pos="4677"/>
                <w:tab w:val="clear" w:pos="9355"/>
              </w:tabs>
              <w:rPr>
                <w:rFonts w:ascii="Times New Roman" w:hAnsi="Times New Roman"/>
                <w:color w:val="002060"/>
                <w:sz w:val="32"/>
                <w:szCs w:val="32"/>
                <w:lang w:val="uk-UA"/>
              </w:rPr>
            </w:pPr>
          </w:p>
          <w:p w:rsidR="0057109E" w:rsidRPr="00761F58" w:rsidRDefault="0057109E" w:rsidP="00172E71">
            <w:pPr>
              <w:pStyle w:val="a3"/>
              <w:tabs>
                <w:tab w:val="clear" w:pos="4677"/>
                <w:tab w:val="clear" w:pos="9355"/>
              </w:tabs>
              <w:rPr>
                <w:rFonts w:ascii="Times New Roman" w:hAnsi="Times New Roman"/>
                <w:color w:val="002060"/>
                <w:sz w:val="32"/>
                <w:szCs w:val="32"/>
                <w:lang w:val="uk-UA"/>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57109E" w:rsidRDefault="0057109E" w:rsidP="0057109E">
      <w:pPr>
        <w:spacing w:after="0" w:line="240" w:lineRule="auto"/>
        <w:jc w:val="right"/>
        <w:rPr>
          <w:rFonts w:ascii="Times New Roman" w:eastAsia="Times New Roman" w:hAnsi="Times New Roman"/>
          <w:b/>
          <w:sz w:val="28"/>
          <w:szCs w:val="28"/>
          <w:lang w:val="uk-UA" w:eastAsia="ru-RU"/>
        </w:rPr>
      </w:pPr>
    </w:p>
    <w:p w:rsidR="007C386B" w:rsidRDefault="007C386B" w:rsidP="0057109E">
      <w:pPr>
        <w:spacing w:after="0" w:line="240" w:lineRule="auto"/>
        <w:jc w:val="right"/>
        <w:rPr>
          <w:rFonts w:ascii="Times New Roman" w:eastAsia="Times New Roman" w:hAnsi="Times New Roman"/>
          <w:b/>
          <w:sz w:val="28"/>
          <w:szCs w:val="28"/>
          <w:lang w:val="uk-UA" w:eastAsia="ru-RU"/>
        </w:rPr>
      </w:pPr>
    </w:p>
    <w:p w:rsidR="0057109E" w:rsidRDefault="0057109E" w:rsidP="0057109E">
      <w:pPr>
        <w:spacing w:after="0" w:line="240" w:lineRule="auto"/>
        <w:jc w:val="right"/>
        <w:rPr>
          <w:rFonts w:ascii="Times New Roman" w:eastAsia="Times New Roman" w:hAnsi="Times New Roman"/>
          <w:b/>
          <w:sz w:val="28"/>
          <w:szCs w:val="28"/>
          <w:lang w:val="uk-UA" w:eastAsia="ru-RU"/>
        </w:rPr>
      </w:pPr>
    </w:p>
    <w:p w:rsidR="0057109E" w:rsidRPr="0057109E" w:rsidRDefault="0057109E" w:rsidP="0057109E">
      <w:pPr>
        <w:spacing w:after="0" w:line="240" w:lineRule="auto"/>
        <w:jc w:val="right"/>
        <w:rPr>
          <w:rFonts w:ascii="Times New Roman" w:eastAsia="Times New Roman" w:hAnsi="Times New Roman"/>
          <w:color w:val="000000"/>
          <w:sz w:val="28"/>
          <w:szCs w:val="28"/>
          <w:lang w:val="uk-UA" w:eastAsia="ru-RU"/>
        </w:rPr>
      </w:pPr>
      <w:r w:rsidRPr="0057109E">
        <w:rPr>
          <w:rFonts w:ascii="Times New Roman" w:eastAsia="Times New Roman" w:hAnsi="Times New Roman"/>
          <w:b/>
          <w:sz w:val="28"/>
          <w:szCs w:val="28"/>
          <w:lang w:val="uk-UA" w:eastAsia="ru-RU"/>
        </w:rPr>
        <w:t>ВЕРХОВНА РАДА УКРАЇНИ</w:t>
      </w:r>
    </w:p>
    <w:p w:rsidR="0057109E" w:rsidRDefault="0057109E" w:rsidP="0057109E">
      <w:pPr>
        <w:jc w:val="right"/>
        <w:rPr>
          <w:rFonts w:ascii="Times New Roman" w:eastAsiaTheme="minorHAnsi" w:hAnsi="Times New Roman" w:cstheme="minorBidi"/>
          <w:b/>
          <w:sz w:val="28"/>
          <w:lang w:val="uk-UA"/>
        </w:rPr>
      </w:pPr>
    </w:p>
    <w:p w:rsidR="00761F58" w:rsidRDefault="00761F58" w:rsidP="0057109E">
      <w:pPr>
        <w:jc w:val="right"/>
        <w:rPr>
          <w:rFonts w:ascii="Times New Roman" w:eastAsiaTheme="minorHAnsi" w:hAnsi="Times New Roman" w:cstheme="minorBidi"/>
          <w:b/>
          <w:sz w:val="28"/>
          <w:lang w:val="uk-UA"/>
        </w:rPr>
      </w:pP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 xml:space="preserve">Відповідно до доручення Голови Верховної Ради України Д. Разумкова Комітет Верховної Ради України з питань національної безпеки, оборони та розвідки на своєму засіданні 15 вересня 2021 року розглянув проект Закону 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 поданий народними депутатами України </w:t>
      </w:r>
      <w:proofErr w:type="spellStart"/>
      <w:r w:rsidRPr="00761F58">
        <w:rPr>
          <w:rFonts w:ascii="Times New Roman" w:eastAsiaTheme="minorHAnsi" w:hAnsi="Times New Roman" w:cstheme="minorBidi"/>
          <w:sz w:val="28"/>
          <w:lang w:val="uk-UA"/>
        </w:rPr>
        <w:t>Здебським</w:t>
      </w:r>
      <w:proofErr w:type="spellEnd"/>
      <w:r w:rsidRPr="00761F58">
        <w:rPr>
          <w:rFonts w:ascii="Times New Roman" w:eastAsiaTheme="minorHAnsi" w:hAnsi="Times New Roman" w:cstheme="minorBidi"/>
          <w:sz w:val="28"/>
          <w:lang w:val="uk-UA"/>
        </w:rPr>
        <w:t xml:space="preserve"> Ю.В., </w:t>
      </w:r>
      <w:proofErr w:type="spellStart"/>
      <w:r w:rsidRPr="00761F58">
        <w:rPr>
          <w:rFonts w:ascii="Times New Roman" w:eastAsiaTheme="minorHAnsi" w:hAnsi="Times New Roman" w:cstheme="minorBidi"/>
          <w:sz w:val="28"/>
          <w:lang w:val="uk-UA"/>
        </w:rPr>
        <w:t>Касаєм</w:t>
      </w:r>
      <w:proofErr w:type="spellEnd"/>
      <w:r w:rsidRPr="00761F58">
        <w:rPr>
          <w:rFonts w:ascii="Times New Roman" w:eastAsiaTheme="minorHAnsi" w:hAnsi="Times New Roman" w:cstheme="minorBidi"/>
          <w:sz w:val="28"/>
          <w:lang w:val="uk-UA"/>
        </w:rPr>
        <w:t xml:space="preserve"> Г.О., </w:t>
      </w:r>
      <w:proofErr w:type="spellStart"/>
      <w:r w:rsidRPr="00761F58">
        <w:rPr>
          <w:rFonts w:ascii="Times New Roman" w:eastAsiaTheme="minorHAnsi" w:hAnsi="Times New Roman" w:cstheme="minorBidi"/>
          <w:sz w:val="28"/>
          <w:lang w:val="uk-UA"/>
        </w:rPr>
        <w:t>Копитіним</w:t>
      </w:r>
      <w:proofErr w:type="spellEnd"/>
      <w:r w:rsidRPr="00761F58">
        <w:rPr>
          <w:rFonts w:ascii="Times New Roman" w:eastAsiaTheme="minorHAnsi" w:hAnsi="Times New Roman" w:cstheme="minorBidi"/>
          <w:sz w:val="28"/>
          <w:lang w:val="uk-UA"/>
        </w:rPr>
        <w:t xml:space="preserve"> І.В та іншими народними депутатами України.</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Метою законопроекту є внесення змін до Закону України «Про Державну прикордонну службу України» для вдосконалення порядку використання та застосування заходів примусу, бойової техніки та озброєння, врегулювання порядку здійснення поверхневої перевірки особовим складом Державної прикордонної служби України під час виконання завдань з охорони державного кордону та суверенних прав України в її прилеглій зоні і виключній (морській) економічній зоні, під час безпосереднього залучення до здійснення заходів із забезпечення національної безпеки і оборони, відсічі і стримування збройної агресії проти України, а також для усунення реальної загрози життю чи здоров’ю людини та/або прикордонника.</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У законопроекті військовослужбовцям, а також працівникам Державної прикордонної служби України:</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 xml:space="preserve">надається право здійснювати на підставах та в порядку, установлених законами, візуальний огляд осіб, речей та транспортних засобів (поверхнева перевірка), а так само особистий огляд затриманих та оглядати і в разі потреби вилучати речі, що можуть бути речовими доказами або заподіяти шкоду життю </w:t>
      </w:r>
      <w:r w:rsidRPr="00761F58">
        <w:rPr>
          <w:rFonts w:ascii="Times New Roman" w:eastAsiaTheme="minorHAnsi" w:hAnsi="Times New Roman" w:cstheme="minorBidi"/>
          <w:sz w:val="28"/>
          <w:lang w:val="uk-UA"/>
        </w:rPr>
        <w:lastRenderedPageBreak/>
        <w:t>чи здоров’ю людей, для виконання покладених на Державну прикордонну службу України завдань;</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встановлюються умови та межі, вид та інтенсивність застосування заходів примусу з урахуванням конкретної ситуації, характеру правопорушення та індивідуальних особливостей особи, яка вчинила або вчиняє правопорушення;</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визначаються особливості застосування того чи іншого заходу чи засобу примусу: фізичного впливу, застосування та використання спеціальних засобів, вогнепальної зброї, озброєння та бойової техніки, зброї кораблів, катерів та суден  озброєння повітряних суден, застосування зброї та бойової техніки в особливий період, поверхнева перевірка.</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Як зазначено у Пояснювальній записці до проекту, його реалізація не потребує додаткових фінансових і матеріальних витрат за рахунок Державного бюджету України.</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 xml:space="preserve">Натомість, Міністерство фінансів України за результатами аналізу положень законопроекту дійшло висновку, що його реалізація може потребувати  додаткових видатків із державного бюджету, а подальший розгляд проекту Закону можливий за умови надання фінансово-економічних </w:t>
      </w:r>
      <w:proofErr w:type="spellStart"/>
      <w:r w:rsidRPr="00761F58">
        <w:rPr>
          <w:rFonts w:ascii="Times New Roman" w:eastAsiaTheme="minorHAnsi" w:hAnsi="Times New Roman" w:cstheme="minorBidi"/>
          <w:sz w:val="28"/>
          <w:lang w:val="uk-UA"/>
        </w:rPr>
        <w:t>обгрунтувань</w:t>
      </w:r>
      <w:proofErr w:type="spellEnd"/>
      <w:r w:rsidRPr="00761F58">
        <w:rPr>
          <w:rFonts w:ascii="Times New Roman" w:eastAsiaTheme="minorHAnsi" w:hAnsi="Times New Roman" w:cstheme="minorBidi"/>
          <w:sz w:val="28"/>
          <w:lang w:val="uk-UA"/>
        </w:rPr>
        <w:t xml:space="preserve">, інформації щодо наявності/відсутності в органах Державної прикордонної служби України зазначених у законопроекті спеціальних засобів впливу, а також його узгодження з Уповноваженим Верховної Ради України з прав людини щодо додержання прав і свобод людини. </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Комітет з питань бюджету Верховної Ради України за підсумками розгляду прийняв рішення, що проект Закону України 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 має вплив на показники державного бюджету (може збільшити витрати державного бюджету для Державної прикордонної служби України).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(або1 січня наступного за цим року залежно від часу прийняття закону).</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 xml:space="preserve">Головне науково-експертне управління Апарату Верховної Ради України, проаналізувавши законопроект, висловило щодо його змісту ряд зауважень. </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Зокрема, Головне управління звернуло увагу на те, що запропонований у проекті підхід стосовно порядку застосування деяких спеціальних засобів, предметів, вогнепальної зброї та техніки надмірно деталізований, а спроба законодавчо унормувати всі можливі випадки застосування військовослужбовцями та працівниками Державної прикордонної служби України заходів примусу (спеціальних засобів, вогнепальної зброї, техніки, зброї на військовій техніці) є хибною.</w:t>
      </w:r>
    </w:p>
    <w:p w:rsidR="00761F58" w:rsidRPr="00761F58" w:rsidRDefault="00761F58" w:rsidP="00761F58">
      <w:pPr>
        <w:spacing w:after="0"/>
        <w:ind w:firstLine="851"/>
        <w:jc w:val="both"/>
        <w:rPr>
          <w:rFonts w:ascii="Times New Roman" w:eastAsiaTheme="minorHAnsi" w:hAnsi="Times New Roman" w:cstheme="minorBidi"/>
          <w:sz w:val="28"/>
          <w:lang w:val="uk-UA"/>
        </w:rPr>
      </w:pPr>
      <w:r w:rsidRPr="00761F58">
        <w:rPr>
          <w:rFonts w:ascii="Times New Roman" w:eastAsiaTheme="minorHAnsi" w:hAnsi="Times New Roman" w:cstheme="minorBidi"/>
          <w:sz w:val="28"/>
          <w:lang w:val="uk-UA"/>
        </w:rPr>
        <w:t xml:space="preserve">Експерти Головного управління вважають, що детальна вичерпна законодавча регламентація згаданих вище питань, навпаки звужує можливості застосування навіть необхідних та виправданих технічних засобів та заходів </w:t>
      </w:r>
      <w:r w:rsidRPr="00761F58">
        <w:rPr>
          <w:rFonts w:ascii="Times New Roman" w:eastAsiaTheme="minorHAnsi" w:hAnsi="Times New Roman" w:cstheme="minorBidi"/>
          <w:sz w:val="28"/>
          <w:lang w:val="uk-UA"/>
        </w:rPr>
        <w:lastRenderedPageBreak/>
        <w:t>працівниками та військовослужбовцями Державної прикордонної служби України. За наявності вичерпного законодавчого регулювання використання будь-яких технічних засобів та озброєння, не передбачених законом, буде заборонено .</w:t>
      </w:r>
    </w:p>
    <w:p w:rsidR="00F53974" w:rsidRPr="00F53974" w:rsidRDefault="00F53974" w:rsidP="00F53974">
      <w:pPr>
        <w:spacing w:after="0" w:line="240" w:lineRule="auto"/>
        <w:ind w:firstLine="851"/>
        <w:jc w:val="both"/>
        <w:rPr>
          <w:rFonts w:ascii="Times New Roman" w:eastAsiaTheme="minorHAnsi" w:hAnsi="Times New Roman" w:cstheme="minorBidi"/>
          <w:sz w:val="28"/>
          <w:lang w:val="uk-UA"/>
        </w:rPr>
      </w:pPr>
      <w:r w:rsidRPr="00F53974">
        <w:rPr>
          <w:rFonts w:ascii="Times New Roman" w:eastAsiaTheme="minorHAnsi" w:hAnsi="Times New Roman" w:cstheme="minorBidi"/>
          <w:sz w:val="28"/>
          <w:lang w:val="uk-UA"/>
        </w:rPr>
        <w:t xml:space="preserve">Натомість, Адміністрація Державної прикордонної служби України, підтримуючи проект Закону, звертає увагу, що його реалізація не потребуватиме додаткового фінансування з Державного бюджету України та  здійснюватиметься у межах видатків, які виділяються для потреб Державної прикордонної служби України на відповідний бюджетний рік. </w:t>
      </w:r>
    </w:p>
    <w:p w:rsidR="00F53974" w:rsidRPr="00F53974" w:rsidRDefault="00F53974" w:rsidP="00F53974">
      <w:pPr>
        <w:spacing w:after="0" w:line="240" w:lineRule="auto"/>
        <w:ind w:firstLine="851"/>
        <w:jc w:val="both"/>
        <w:rPr>
          <w:rFonts w:ascii="Times New Roman" w:eastAsiaTheme="minorHAnsi" w:hAnsi="Times New Roman" w:cstheme="minorBidi"/>
          <w:sz w:val="28"/>
          <w:lang w:val="uk-UA"/>
        </w:rPr>
      </w:pPr>
      <w:r w:rsidRPr="00F53974">
        <w:rPr>
          <w:rFonts w:ascii="Times New Roman" w:eastAsiaTheme="minorHAnsi" w:hAnsi="Times New Roman" w:cstheme="minorBidi"/>
          <w:sz w:val="28"/>
          <w:lang w:val="uk-UA"/>
        </w:rPr>
        <w:t xml:space="preserve">За наявною в Комітеті інформацією, укомплектованість спеціальними засобами, що на сьогодні застосовуються особовим складом Державної прикордонної служби України, становить від 75 до 100 відсотків, що дозволяє виконувати поставленні перед </w:t>
      </w:r>
      <w:proofErr w:type="spellStart"/>
      <w:r w:rsidRPr="00F53974">
        <w:rPr>
          <w:rFonts w:ascii="Times New Roman" w:eastAsiaTheme="minorHAnsi" w:hAnsi="Times New Roman" w:cstheme="minorBidi"/>
          <w:sz w:val="28"/>
          <w:lang w:val="uk-UA"/>
        </w:rPr>
        <w:t>Держприкордонслужбою</w:t>
      </w:r>
      <w:proofErr w:type="spellEnd"/>
      <w:r w:rsidRPr="00F53974">
        <w:rPr>
          <w:rFonts w:ascii="Times New Roman" w:eastAsiaTheme="minorHAnsi" w:hAnsi="Times New Roman" w:cstheme="minorBidi"/>
          <w:sz w:val="28"/>
          <w:lang w:val="uk-UA"/>
        </w:rPr>
        <w:t xml:space="preserve"> завдання. При цьому, поповнення поточного некомплекту, обслуговування та проведення ремонту озброєння та військової техніки здійснюється в межах передбачених державним бюджетом асигнувань на відповідний період.</w:t>
      </w:r>
    </w:p>
    <w:p w:rsidR="00F53974" w:rsidRPr="00F53974" w:rsidRDefault="00F53974" w:rsidP="00F53974">
      <w:pPr>
        <w:spacing w:after="0" w:line="240" w:lineRule="auto"/>
        <w:ind w:firstLine="851"/>
        <w:jc w:val="both"/>
        <w:rPr>
          <w:rFonts w:ascii="Times New Roman" w:eastAsiaTheme="minorHAnsi" w:hAnsi="Times New Roman" w:cstheme="minorBidi"/>
          <w:sz w:val="28"/>
          <w:lang w:val="uk-UA"/>
        </w:rPr>
      </w:pPr>
      <w:r w:rsidRPr="00F53974">
        <w:rPr>
          <w:rFonts w:ascii="Times New Roman" w:eastAsiaTheme="minorHAnsi" w:hAnsi="Times New Roman" w:cstheme="minorBidi"/>
          <w:sz w:val="28"/>
          <w:lang w:val="uk-UA"/>
        </w:rPr>
        <w:t>Підтримуючи в цілому запропоновану законодавчу ініціативу, народні депутати України – члени Комітету, звернули увагу на актуальність ідеї законопроекту, а також на те, що запропоновані в законопроекті зміни нині є необхідними.</w:t>
      </w:r>
    </w:p>
    <w:p w:rsidR="00F53974" w:rsidRPr="00F53974" w:rsidRDefault="00F53974" w:rsidP="00F53974">
      <w:pPr>
        <w:spacing w:after="0" w:line="240" w:lineRule="auto"/>
        <w:ind w:firstLine="851"/>
        <w:jc w:val="both"/>
        <w:rPr>
          <w:rFonts w:ascii="Times New Roman" w:eastAsiaTheme="minorHAnsi" w:hAnsi="Times New Roman" w:cstheme="minorBidi"/>
          <w:sz w:val="28"/>
          <w:lang w:val="uk-UA"/>
        </w:rPr>
      </w:pPr>
      <w:r w:rsidRPr="00F53974">
        <w:rPr>
          <w:rFonts w:ascii="Times New Roman" w:eastAsiaTheme="minorHAnsi" w:hAnsi="Times New Roman" w:cstheme="minorBidi"/>
          <w:sz w:val="28"/>
          <w:lang w:val="uk-UA"/>
        </w:rPr>
        <w:t>Враховуючи викладене, за результатами обговорення Комітет ухвалив рішення рекомендувати Верховній Раді України проект Закону 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 подани</w:t>
      </w:r>
      <w:r>
        <w:rPr>
          <w:rFonts w:ascii="Times New Roman" w:eastAsiaTheme="minorHAnsi" w:hAnsi="Times New Roman" w:cstheme="minorBidi"/>
          <w:sz w:val="28"/>
          <w:lang w:val="uk-UA"/>
        </w:rPr>
        <w:t xml:space="preserve">й народними депутатами України </w:t>
      </w:r>
      <w:r>
        <w:rPr>
          <w:rFonts w:ascii="Times New Roman" w:eastAsiaTheme="minorHAnsi" w:hAnsi="Times New Roman" w:cstheme="minorBidi"/>
          <w:sz w:val="28"/>
          <w:lang w:val="uk-UA"/>
        </w:rPr>
        <w:br/>
      </w:r>
      <w:proofErr w:type="spellStart"/>
      <w:r w:rsidRPr="00F53974">
        <w:rPr>
          <w:rFonts w:ascii="Times New Roman" w:eastAsiaTheme="minorHAnsi" w:hAnsi="Times New Roman" w:cstheme="minorBidi"/>
          <w:sz w:val="28"/>
          <w:lang w:val="uk-UA"/>
        </w:rPr>
        <w:t>Здебським</w:t>
      </w:r>
      <w:proofErr w:type="spellEnd"/>
      <w:r w:rsidRPr="00F53974">
        <w:rPr>
          <w:rFonts w:ascii="Times New Roman" w:eastAsiaTheme="minorHAnsi" w:hAnsi="Times New Roman" w:cstheme="minorBidi"/>
          <w:sz w:val="28"/>
          <w:lang w:val="uk-UA"/>
        </w:rPr>
        <w:t xml:space="preserve"> Ю.В., </w:t>
      </w:r>
      <w:proofErr w:type="spellStart"/>
      <w:r w:rsidRPr="00F53974">
        <w:rPr>
          <w:rFonts w:ascii="Times New Roman" w:eastAsiaTheme="minorHAnsi" w:hAnsi="Times New Roman" w:cstheme="minorBidi"/>
          <w:sz w:val="28"/>
          <w:lang w:val="uk-UA"/>
        </w:rPr>
        <w:t>Касаєм</w:t>
      </w:r>
      <w:proofErr w:type="spellEnd"/>
      <w:r w:rsidRPr="00F53974">
        <w:rPr>
          <w:rFonts w:ascii="Times New Roman" w:eastAsiaTheme="minorHAnsi" w:hAnsi="Times New Roman" w:cstheme="minorBidi"/>
          <w:sz w:val="28"/>
          <w:lang w:val="uk-UA"/>
        </w:rPr>
        <w:t xml:space="preserve"> Г.О., </w:t>
      </w:r>
      <w:proofErr w:type="spellStart"/>
      <w:r w:rsidRPr="00F53974">
        <w:rPr>
          <w:rFonts w:ascii="Times New Roman" w:eastAsiaTheme="minorHAnsi" w:hAnsi="Times New Roman" w:cstheme="minorBidi"/>
          <w:sz w:val="28"/>
          <w:lang w:val="uk-UA"/>
        </w:rPr>
        <w:t>Копитіним</w:t>
      </w:r>
      <w:proofErr w:type="spellEnd"/>
      <w:r w:rsidRPr="00F53974">
        <w:rPr>
          <w:rFonts w:ascii="Times New Roman" w:eastAsiaTheme="minorHAnsi" w:hAnsi="Times New Roman" w:cstheme="minorBidi"/>
          <w:sz w:val="28"/>
          <w:lang w:val="uk-UA"/>
        </w:rPr>
        <w:t xml:space="preserve"> І.В та іншими народними депутатами України відповідно до пункту 1 частини першої статті 114 Регламенту Верховної Ради України за результатами розгляду в першому читанні прийняти за основу.</w:t>
      </w:r>
    </w:p>
    <w:p w:rsidR="00F53974" w:rsidRPr="00F53974" w:rsidRDefault="00F53974" w:rsidP="00F53974">
      <w:pPr>
        <w:spacing w:after="0" w:line="240" w:lineRule="auto"/>
        <w:ind w:firstLine="851"/>
        <w:jc w:val="both"/>
        <w:rPr>
          <w:rFonts w:ascii="Times New Roman" w:eastAsiaTheme="minorHAnsi" w:hAnsi="Times New Roman" w:cstheme="minorBidi"/>
          <w:sz w:val="28"/>
          <w:lang w:val="uk-UA"/>
        </w:rPr>
      </w:pPr>
      <w:r w:rsidRPr="00F53974">
        <w:rPr>
          <w:rFonts w:ascii="Times New Roman" w:eastAsiaTheme="minorHAnsi" w:hAnsi="Times New Roman" w:cstheme="minorBidi"/>
          <w:sz w:val="28"/>
          <w:lang w:val="uk-UA"/>
        </w:rPr>
        <w:t>Доповідатиме законопроект під час його розгляду на пленарному засіданні Верховної Ради України народний депутат України, член Комітету  Здебський Юрій Вікторович.</w:t>
      </w:r>
    </w:p>
    <w:p w:rsidR="00761F58" w:rsidRPr="00761F58" w:rsidRDefault="00761F58" w:rsidP="00761F58">
      <w:pPr>
        <w:spacing w:after="0" w:line="240" w:lineRule="auto"/>
        <w:ind w:firstLine="851"/>
        <w:jc w:val="both"/>
        <w:rPr>
          <w:rFonts w:ascii="Times New Roman" w:eastAsiaTheme="minorHAnsi" w:hAnsi="Times New Roman" w:cstheme="minorBidi"/>
          <w:sz w:val="28"/>
          <w:lang w:val="uk-UA"/>
        </w:rPr>
      </w:pPr>
    </w:p>
    <w:p w:rsidR="00761F58" w:rsidRPr="00761F58" w:rsidRDefault="00761F58" w:rsidP="00761F58">
      <w:pPr>
        <w:spacing w:after="0"/>
        <w:ind w:firstLine="851"/>
        <w:jc w:val="both"/>
        <w:rPr>
          <w:rFonts w:ascii="Times New Roman" w:eastAsiaTheme="minorHAnsi" w:hAnsi="Times New Roman" w:cstheme="minorBidi"/>
          <w:sz w:val="28"/>
        </w:rPr>
      </w:pPr>
    </w:p>
    <w:p w:rsidR="00761F58" w:rsidRPr="00761F58" w:rsidRDefault="00761F58" w:rsidP="00761F58">
      <w:pPr>
        <w:spacing w:after="0"/>
        <w:ind w:firstLine="851"/>
        <w:jc w:val="both"/>
        <w:rPr>
          <w:rFonts w:ascii="Times New Roman" w:eastAsiaTheme="minorHAnsi" w:hAnsi="Times New Roman" w:cstheme="minorBidi"/>
          <w:b/>
          <w:sz w:val="28"/>
          <w:lang w:val="uk-UA"/>
        </w:rPr>
      </w:pPr>
    </w:p>
    <w:p w:rsidR="00761F58" w:rsidRDefault="00761F58" w:rsidP="00761F58">
      <w:pPr>
        <w:spacing w:after="0"/>
        <w:ind w:firstLine="851"/>
        <w:jc w:val="both"/>
        <w:rPr>
          <w:rFonts w:ascii="Times New Roman" w:eastAsiaTheme="minorHAnsi" w:hAnsi="Times New Roman" w:cstheme="minorBidi"/>
          <w:b/>
          <w:sz w:val="28"/>
          <w:lang w:val="uk-UA"/>
        </w:rPr>
      </w:pPr>
      <w:r w:rsidRPr="00761F58">
        <w:rPr>
          <w:rFonts w:ascii="Times New Roman" w:eastAsiaTheme="minorHAnsi" w:hAnsi="Times New Roman" w:cstheme="minorBidi"/>
          <w:b/>
          <w:sz w:val="28"/>
          <w:lang w:val="uk-UA"/>
        </w:rPr>
        <w:t>Голова Комітету                                                                    О. ЗАВІТНЕВИЧ</w:t>
      </w: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Default="006A65C6" w:rsidP="00761F58">
      <w:pPr>
        <w:spacing w:after="0"/>
        <w:ind w:firstLine="851"/>
        <w:jc w:val="both"/>
        <w:rPr>
          <w:rFonts w:ascii="Times New Roman" w:eastAsiaTheme="minorHAnsi" w:hAnsi="Times New Roman" w:cstheme="minorBidi"/>
          <w:b/>
          <w:sz w:val="28"/>
          <w:lang w:val="uk-UA"/>
        </w:rPr>
      </w:pPr>
    </w:p>
    <w:p w:rsidR="006A65C6" w:rsidRPr="006A65C6" w:rsidRDefault="006A65C6" w:rsidP="006A65C6">
      <w:pPr>
        <w:tabs>
          <w:tab w:val="left" w:pos="5586"/>
        </w:tabs>
        <w:spacing w:after="0" w:line="240" w:lineRule="auto"/>
        <w:jc w:val="center"/>
        <w:rPr>
          <w:rFonts w:ascii="Times New Roman" w:eastAsia="Times New Roman" w:hAnsi="Times New Roman"/>
          <w:sz w:val="44"/>
          <w:szCs w:val="44"/>
          <w:lang w:val="uk-UA" w:eastAsia="ru-RU"/>
        </w:rPr>
      </w:pPr>
      <w:bookmarkStart w:id="0" w:name="_GoBack"/>
      <w:r w:rsidRPr="006A65C6">
        <w:rPr>
          <w:rFonts w:ascii="Times New Roman" w:eastAsia="Times New Roman" w:hAnsi="Times New Roman"/>
          <w:noProof/>
          <w:sz w:val="28"/>
          <w:szCs w:val="28"/>
          <w:lang w:val="uk-UA" w:eastAsia="uk-UA"/>
        </w:rPr>
        <w:drawing>
          <wp:anchor distT="0" distB="0" distL="114300" distR="114300" simplePos="0" relativeHeight="251661312" behindDoc="1" locked="0" layoutInCell="1" allowOverlap="1" wp14:anchorId="367D2354" wp14:editId="79C12CAC">
            <wp:simplePos x="0" y="0"/>
            <wp:positionH relativeFrom="column">
              <wp:posOffset>2828925</wp:posOffset>
            </wp:positionH>
            <wp:positionV relativeFrom="paragraph">
              <wp:posOffset>-700405</wp:posOffset>
            </wp:positionV>
            <wp:extent cx="431800" cy="612140"/>
            <wp:effectExtent l="0" t="0" r="6350" b="0"/>
            <wp:wrapNone/>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pic:spPr>
                </pic:pic>
              </a:graphicData>
            </a:graphic>
            <wp14:sizeRelH relativeFrom="page">
              <wp14:pctWidth>0</wp14:pctWidth>
            </wp14:sizeRelH>
            <wp14:sizeRelV relativeFrom="page">
              <wp14:pctHeight>0</wp14:pctHeight>
            </wp14:sizeRelV>
          </wp:anchor>
        </w:drawing>
      </w:r>
      <w:bookmarkEnd w:id="0"/>
      <w:r w:rsidRPr="006A65C6">
        <w:rPr>
          <w:rFonts w:ascii="Times New Roman" w:eastAsia="Times New Roman" w:hAnsi="Times New Roman"/>
          <w:b/>
          <w:sz w:val="44"/>
          <w:szCs w:val="44"/>
          <w:lang w:val="uk-UA" w:eastAsia="ru-RU"/>
        </w:rPr>
        <w:t>АДМІНІСТРАЦІЯ ДЕРЖАВНОЇ</w:t>
      </w:r>
    </w:p>
    <w:p w:rsidR="006A65C6" w:rsidRPr="006A65C6" w:rsidRDefault="006A65C6" w:rsidP="006A65C6">
      <w:pPr>
        <w:widowControl w:val="0"/>
        <w:spacing w:after="0" w:line="240" w:lineRule="auto"/>
        <w:jc w:val="center"/>
        <w:rPr>
          <w:rFonts w:ascii="Times New Roman" w:eastAsia="Times New Roman" w:hAnsi="Times New Roman"/>
          <w:b/>
          <w:sz w:val="44"/>
          <w:szCs w:val="44"/>
          <w:lang w:val="uk-UA" w:eastAsia="ru-RU"/>
        </w:rPr>
      </w:pPr>
      <w:r w:rsidRPr="006A65C6">
        <w:rPr>
          <w:rFonts w:ascii="Times New Roman" w:eastAsia="Times New Roman" w:hAnsi="Times New Roman"/>
          <w:b/>
          <w:sz w:val="44"/>
          <w:szCs w:val="44"/>
          <w:lang w:val="uk-UA" w:eastAsia="ru-RU"/>
        </w:rPr>
        <w:t>ПРИКОРДОННОЇ СЛУЖБИ УКРАЇНИ</w:t>
      </w:r>
    </w:p>
    <w:p w:rsidR="006A65C6" w:rsidRPr="006A65C6" w:rsidRDefault="006A65C6" w:rsidP="006A65C6">
      <w:pPr>
        <w:widowControl w:val="0"/>
        <w:spacing w:after="0" w:line="240" w:lineRule="auto"/>
        <w:jc w:val="center"/>
        <w:rPr>
          <w:rFonts w:ascii="Times New Roman" w:eastAsia="Times New Roman" w:hAnsi="Times New Roman"/>
          <w:b/>
          <w:sz w:val="36"/>
          <w:szCs w:val="36"/>
          <w:lang w:val="uk-UA" w:eastAsia="ru-RU"/>
        </w:rPr>
      </w:pPr>
      <w:r w:rsidRPr="006A65C6">
        <w:rPr>
          <w:rFonts w:ascii="Times New Roman" w:eastAsia="Times New Roman" w:hAnsi="Times New Roman"/>
          <w:b/>
          <w:sz w:val="36"/>
          <w:szCs w:val="36"/>
          <w:lang w:val="uk-UA" w:eastAsia="ru-RU"/>
        </w:rPr>
        <w:t xml:space="preserve">(Адміністрація </w:t>
      </w:r>
      <w:proofErr w:type="spellStart"/>
      <w:r w:rsidRPr="006A65C6">
        <w:rPr>
          <w:rFonts w:ascii="Times New Roman" w:eastAsia="Times New Roman" w:hAnsi="Times New Roman"/>
          <w:b/>
          <w:sz w:val="36"/>
          <w:szCs w:val="36"/>
          <w:lang w:val="uk-UA" w:eastAsia="ru-RU"/>
        </w:rPr>
        <w:t>Держприкордонслужби</w:t>
      </w:r>
      <w:proofErr w:type="spellEnd"/>
      <w:r w:rsidRPr="006A65C6">
        <w:rPr>
          <w:rFonts w:ascii="Times New Roman" w:eastAsia="Times New Roman" w:hAnsi="Times New Roman"/>
          <w:b/>
          <w:sz w:val="36"/>
          <w:szCs w:val="36"/>
          <w:lang w:val="uk-UA" w:eastAsia="ru-RU"/>
        </w:rPr>
        <w:t>)</w:t>
      </w:r>
    </w:p>
    <w:p w:rsidR="006A65C6" w:rsidRPr="006A65C6" w:rsidRDefault="006A65C6" w:rsidP="006A65C6">
      <w:pPr>
        <w:keepNext/>
        <w:spacing w:after="0" w:line="240" w:lineRule="auto"/>
        <w:jc w:val="center"/>
        <w:rPr>
          <w:rFonts w:ascii="Times New Roman" w:eastAsia="Times New Roman" w:hAnsi="Times New Roman"/>
          <w:color w:val="000000"/>
          <w:sz w:val="18"/>
          <w:szCs w:val="18"/>
          <w:lang w:val="uk-UA" w:eastAsia="ru-RU"/>
        </w:rPr>
      </w:pPr>
      <w:r w:rsidRPr="006A65C6">
        <w:rPr>
          <w:rFonts w:ascii="Times New Roman" w:eastAsia="Times New Roman" w:hAnsi="Times New Roman"/>
          <w:color w:val="000000"/>
          <w:sz w:val="18"/>
          <w:szCs w:val="18"/>
          <w:lang w:val="uk-UA" w:eastAsia="ru-RU"/>
        </w:rPr>
        <w:t>вул. Володимирська, 26, Київ, 01601, тел./факс: (044) 239-84-80, тел. (044) 235-11-00</w:t>
      </w:r>
    </w:p>
    <w:p w:rsidR="006A65C6" w:rsidRPr="006A65C6" w:rsidRDefault="006A65C6" w:rsidP="006A65C6">
      <w:pPr>
        <w:keepNext/>
        <w:spacing w:after="0" w:line="240" w:lineRule="auto"/>
        <w:jc w:val="center"/>
        <w:rPr>
          <w:rFonts w:ascii="Times New Roman" w:eastAsia="Times New Roman" w:hAnsi="Times New Roman"/>
          <w:color w:val="000000"/>
          <w:sz w:val="18"/>
          <w:szCs w:val="18"/>
          <w:lang w:val="uk-UA" w:eastAsia="ru-RU"/>
        </w:rPr>
      </w:pPr>
      <w:r w:rsidRPr="006A65C6">
        <w:rPr>
          <w:rFonts w:ascii="Times New Roman" w:eastAsia="Times New Roman" w:hAnsi="Times New Roman"/>
          <w:color w:val="000000"/>
          <w:sz w:val="18"/>
          <w:szCs w:val="18"/>
          <w:lang w:val="uk-UA" w:eastAsia="ru-RU"/>
        </w:rPr>
        <w:t>E-</w:t>
      </w:r>
      <w:proofErr w:type="spellStart"/>
      <w:r w:rsidRPr="006A65C6">
        <w:rPr>
          <w:rFonts w:ascii="Times New Roman" w:eastAsia="Times New Roman" w:hAnsi="Times New Roman"/>
          <w:color w:val="000000"/>
          <w:sz w:val="18"/>
          <w:szCs w:val="18"/>
          <w:lang w:val="uk-UA" w:eastAsia="ru-RU"/>
        </w:rPr>
        <w:t>mail</w:t>
      </w:r>
      <w:proofErr w:type="spellEnd"/>
      <w:r w:rsidRPr="006A65C6">
        <w:rPr>
          <w:rFonts w:ascii="Times New Roman" w:eastAsia="Times New Roman" w:hAnsi="Times New Roman"/>
          <w:color w:val="000000"/>
          <w:sz w:val="18"/>
          <w:szCs w:val="18"/>
          <w:lang w:val="uk-UA" w:eastAsia="ru-RU"/>
        </w:rPr>
        <w:t>: adpsu@dpsu.gov.ua, сайт: www.dpsu.gov.ua, код згідно з ЄДРПОУ</w:t>
      </w:r>
      <w:r w:rsidRPr="006A65C6">
        <w:rPr>
          <w:rFonts w:ascii="Times New Roman" w:eastAsia="Times New Roman" w:hAnsi="Times New Roman"/>
          <w:i/>
          <w:color w:val="000000"/>
          <w:sz w:val="18"/>
          <w:szCs w:val="18"/>
          <w:lang w:val="uk-UA" w:eastAsia="ru-RU"/>
        </w:rPr>
        <w:t xml:space="preserve"> </w:t>
      </w:r>
      <w:r w:rsidRPr="006A65C6">
        <w:rPr>
          <w:rFonts w:ascii="Times New Roman" w:eastAsia="Times New Roman" w:hAnsi="Times New Roman"/>
          <w:color w:val="000000"/>
          <w:sz w:val="18"/>
          <w:szCs w:val="18"/>
          <w:lang w:val="uk-UA" w:eastAsia="ru-RU"/>
        </w:rPr>
        <w:t>00034039</w:t>
      </w:r>
    </w:p>
    <w:p w:rsidR="006A65C6" w:rsidRPr="006A65C6" w:rsidRDefault="006A65C6" w:rsidP="006A65C6">
      <w:pPr>
        <w:widowControl w:val="0"/>
        <w:spacing w:after="0" w:line="240" w:lineRule="auto"/>
        <w:jc w:val="center"/>
        <w:rPr>
          <w:rFonts w:ascii="Times New Roman" w:eastAsia="Times New Roman" w:hAnsi="Times New Roman"/>
          <w:b/>
          <w:sz w:val="4"/>
          <w:szCs w:val="4"/>
          <w:lang w:val="uk-UA" w:eastAsia="ru-RU"/>
        </w:rPr>
      </w:pPr>
    </w:p>
    <w:tbl>
      <w:tblPr>
        <w:tblW w:w="0" w:type="auto"/>
        <w:tblInd w:w="10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00" w:firstRow="0" w:lastRow="0" w:firstColumn="0" w:lastColumn="0" w:noHBand="0" w:noVBand="0"/>
      </w:tblPr>
      <w:tblGrid>
        <w:gridCol w:w="9531"/>
      </w:tblGrid>
      <w:tr w:rsidR="006A65C6" w:rsidRPr="006A65C6" w:rsidTr="00336343">
        <w:trPr>
          <w:trHeight w:val="30"/>
        </w:trPr>
        <w:tc>
          <w:tcPr>
            <w:tcW w:w="9720" w:type="dxa"/>
            <w:tcBorders>
              <w:left w:val="nil"/>
              <w:bottom w:val="nil"/>
              <w:right w:val="nil"/>
            </w:tcBorders>
          </w:tcPr>
          <w:p w:rsidR="006A65C6" w:rsidRPr="006A65C6" w:rsidRDefault="006A65C6" w:rsidP="006A65C6">
            <w:pPr>
              <w:widowControl w:val="0"/>
              <w:spacing w:after="0" w:line="240" w:lineRule="auto"/>
              <w:rPr>
                <w:rFonts w:ascii="Times New Roman" w:eastAsia="Times New Roman" w:hAnsi="Times New Roman"/>
                <w:sz w:val="14"/>
                <w:szCs w:val="14"/>
                <w:lang w:val="uk-UA" w:eastAsia="ru-RU"/>
              </w:rPr>
            </w:pPr>
          </w:p>
        </w:tc>
      </w:tr>
    </w:tbl>
    <w:p w:rsidR="006A65C6" w:rsidRPr="006A65C6" w:rsidRDefault="006A65C6" w:rsidP="006A65C6">
      <w:pPr>
        <w:widowControl w:val="0"/>
        <w:spacing w:after="0" w:line="240" w:lineRule="auto"/>
        <w:ind w:left="5103"/>
        <w:jc w:val="both"/>
        <w:rPr>
          <w:rFonts w:ascii="Times New Roman" w:eastAsia="Times New Roman" w:hAnsi="Times New Roman"/>
          <w:sz w:val="2"/>
          <w:szCs w:val="28"/>
          <w:lang w:val="uk-UA" w:eastAsia="ru-RU"/>
        </w:rPr>
      </w:pPr>
    </w:p>
    <w:p w:rsidR="006A65C6" w:rsidRPr="006A65C6" w:rsidRDefault="006A65C6" w:rsidP="006A65C6">
      <w:pPr>
        <w:widowControl w:val="0"/>
        <w:spacing w:after="0" w:line="240" w:lineRule="auto"/>
        <w:ind w:left="5103"/>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Голові Комітету Верховної Ради України з питань національної безпеки, оборони та розвідки </w:t>
      </w:r>
    </w:p>
    <w:p w:rsidR="006A65C6" w:rsidRPr="006A65C6" w:rsidRDefault="006A65C6" w:rsidP="006A65C6">
      <w:pPr>
        <w:widowControl w:val="0"/>
        <w:spacing w:after="0" w:line="240" w:lineRule="auto"/>
        <w:ind w:left="5103"/>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ЗАВІТНЕВИЧУ Олександру</w:t>
      </w:r>
    </w:p>
    <w:p w:rsidR="006A65C6" w:rsidRPr="006A65C6" w:rsidRDefault="006A65C6" w:rsidP="006A65C6">
      <w:pPr>
        <w:widowControl w:val="0"/>
        <w:spacing w:after="0" w:line="240" w:lineRule="auto"/>
        <w:jc w:val="both"/>
        <w:rPr>
          <w:rFonts w:ascii="Times New Roman" w:eastAsia="Times New Roman" w:hAnsi="Times New Roman"/>
          <w:bCs/>
          <w:sz w:val="28"/>
          <w:szCs w:val="28"/>
          <w:lang w:val="uk-UA" w:eastAsia="ru-RU"/>
        </w:rPr>
      </w:pPr>
    </w:p>
    <w:p w:rsidR="006A65C6" w:rsidRPr="006A65C6" w:rsidRDefault="006A65C6" w:rsidP="006A65C6">
      <w:pPr>
        <w:widowControl w:val="0"/>
        <w:spacing w:after="0" w:line="240" w:lineRule="auto"/>
        <w:rPr>
          <w:rFonts w:ascii="Times New Roman" w:eastAsia="Times New Roman" w:hAnsi="Times New Roman"/>
          <w:bCs/>
          <w:sz w:val="28"/>
          <w:szCs w:val="28"/>
          <w:lang w:val="uk-UA" w:eastAsia="ru-RU"/>
        </w:rPr>
      </w:pPr>
    </w:p>
    <w:p w:rsidR="006A65C6" w:rsidRPr="006A65C6" w:rsidRDefault="006A65C6" w:rsidP="006A65C6">
      <w:pPr>
        <w:widowControl w:val="0"/>
        <w:spacing w:after="0" w:line="240" w:lineRule="auto"/>
        <w:rPr>
          <w:rFonts w:ascii="Times New Roman" w:eastAsia="Times New Roman" w:hAnsi="Times New Roman"/>
          <w:bCs/>
          <w:sz w:val="28"/>
          <w:szCs w:val="28"/>
          <w:lang w:val="uk-UA" w:eastAsia="ru-RU"/>
        </w:rPr>
      </w:pPr>
      <w:r w:rsidRPr="006A65C6">
        <w:rPr>
          <w:rFonts w:ascii="Times New Roman" w:eastAsia="Times New Roman" w:hAnsi="Times New Roman"/>
          <w:bCs/>
          <w:sz w:val="28"/>
          <w:szCs w:val="28"/>
          <w:lang w:val="uk-UA" w:eastAsia="ru-RU"/>
        </w:rPr>
        <w:t xml:space="preserve">Щодо </w:t>
      </w:r>
      <w:proofErr w:type="spellStart"/>
      <w:r w:rsidRPr="006A65C6">
        <w:rPr>
          <w:rFonts w:ascii="Times New Roman" w:eastAsia="Times New Roman" w:hAnsi="Times New Roman"/>
          <w:bCs/>
          <w:sz w:val="28"/>
          <w:szCs w:val="28"/>
          <w:lang w:val="uk-UA" w:eastAsia="ru-RU"/>
        </w:rPr>
        <w:t>законопроєкту</w:t>
      </w:r>
      <w:proofErr w:type="spellEnd"/>
      <w:r w:rsidRPr="006A65C6">
        <w:rPr>
          <w:rFonts w:ascii="Times New Roman" w:eastAsia="Times New Roman" w:hAnsi="Times New Roman"/>
          <w:bCs/>
          <w:sz w:val="28"/>
          <w:szCs w:val="28"/>
          <w:lang w:val="uk-UA" w:eastAsia="ru-RU"/>
        </w:rPr>
        <w:t xml:space="preserve"> реєстр. № 5232</w:t>
      </w:r>
    </w:p>
    <w:p w:rsidR="006A65C6" w:rsidRPr="006A65C6" w:rsidRDefault="006A65C6" w:rsidP="006A65C6">
      <w:pPr>
        <w:widowControl w:val="0"/>
        <w:spacing w:after="0" w:line="240" w:lineRule="auto"/>
        <w:rPr>
          <w:rFonts w:ascii="Times New Roman" w:eastAsia="Times New Roman" w:hAnsi="Times New Roman"/>
          <w:bCs/>
          <w:sz w:val="28"/>
          <w:szCs w:val="28"/>
          <w:lang w:val="uk-UA" w:eastAsia="ru-RU"/>
        </w:rPr>
      </w:pPr>
      <w:r w:rsidRPr="006A65C6">
        <w:rPr>
          <w:rFonts w:ascii="Times New Roman" w:eastAsia="Times New Roman" w:hAnsi="Times New Roman"/>
          <w:sz w:val="28"/>
          <w:szCs w:val="28"/>
          <w:lang w:val="uk-UA" w:eastAsia="ru-RU"/>
        </w:rPr>
        <w:t>від 12.03.2021</w:t>
      </w:r>
    </w:p>
    <w:p w:rsidR="006A65C6" w:rsidRPr="006A65C6" w:rsidRDefault="006A65C6" w:rsidP="006A65C6">
      <w:pPr>
        <w:widowControl w:val="0"/>
        <w:spacing w:after="0" w:line="240" w:lineRule="auto"/>
        <w:rPr>
          <w:rFonts w:ascii="Times New Roman" w:eastAsia="Times New Roman" w:hAnsi="Times New Roman"/>
          <w:bCs/>
          <w:sz w:val="28"/>
          <w:szCs w:val="28"/>
          <w:lang w:val="uk-UA" w:eastAsia="ru-RU"/>
        </w:rPr>
      </w:pPr>
    </w:p>
    <w:p w:rsidR="006A65C6" w:rsidRPr="006A65C6" w:rsidRDefault="006A65C6" w:rsidP="006A65C6">
      <w:pPr>
        <w:widowControl w:val="0"/>
        <w:spacing w:after="0" w:line="240" w:lineRule="auto"/>
        <w:jc w:val="center"/>
        <w:rPr>
          <w:rFonts w:ascii="Times New Roman" w:eastAsia="Times New Roman" w:hAnsi="Times New Roman"/>
          <w:bCs/>
          <w:sz w:val="28"/>
          <w:szCs w:val="28"/>
          <w:lang w:val="uk-UA" w:eastAsia="ru-RU"/>
        </w:rPr>
      </w:pPr>
      <w:r w:rsidRPr="006A65C6">
        <w:rPr>
          <w:rFonts w:ascii="Times New Roman" w:eastAsia="Times New Roman" w:hAnsi="Times New Roman"/>
          <w:bCs/>
          <w:sz w:val="28"/>
          <w:szCs w:val="28"/>
          <w:lang w:val="uk-UA" w:eastAsia="ru-RU"/>
        </w:rPr>
        <w:t xml:space="preserve">Шановний </w:t>
      </w:r>
      <w:r w:rsidRPr="006A65C6">
        <w:rPr>
          <w:rFonts w:ascii="Times New Roman" w:eastAsia="Times New Roman" w:hAnsi="Times New Roman"/>
          <w:sz w:val="28"/>
          <w:szCs w:val="28"/>
          <w:lang w:val="uk-UA" w:eastAsia="ru-RU"/>
        </w:rPr>
        <w:t>Олександре Михайловичу!</w:t>
      </w:r>
    </w:p>
    <w:p w:rsidR="006A65C6" w:rsidRPr="006A65C6" w:rsidRDefault="006A65C6" w:rsidP="006A65C6">
      <w:pPr>
        <w:widowControl w:val="0"/>
        <w:spacing w:after="0" w:line="240" w:lineRule="auto"/>
        <w:jc w:val="both"/>
        <w:rPr>
          <w:rFonts w:ascii="Times New Roman" w:eastAsia="Times New Roman" w:hAnsi="Times New Roman"/>
          <w:bCs/>
          <w:sz w:val="28"/>
          <w:szCs w:val="28"/>
          <w:lang w:val="uk-UA" w:eastAsia="ru-RU"/>
        </w:rPr>
      </w:pPr>
    </w:p>
    <w:p w:rsidR="006A65C6" w:rsidRPr="006A65C6" w:rsidRDefault="006A65C6" w:rsidP="006A65C6">
      <w:pPr>
        <w:widowControl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bCs/>
          <w:sz w:val="28"/>
          <w:szCs w:val="28"/>
          <w:lang w:val="uk-UA" w:eastAsia="ru-RU"/>
        </w:rPr>
        <w:t xml:space="preserve">Адміністрацією </w:t>
      </w:r>
      <w:proofErr w:type="spellStart"/>
      <w:r w:rsidRPr="006A65C6">
        <w:rPr>
          <w:rFonts w:ascii="Times New Roman" w:eastAsia="Times New Roman" w:hAnsi="Times New Roman"/>
          <w:bCs/>
          <w:sz w:val="28"/>
          <w:szCs w:val="28"/>
          <w:lang w:val="uk-UA" w:eastAsia="ru-RU"/>
        </w:rPr>
        <w:t>Держприкордонслужби</w:t>
      </w:r>
      <w:proofErr w:type="spellEnd"/>
      <w:r w:rsidRPr="006A65C6">
        <w:rPr>
          <w:rFonts w:ascii="Times New Roman" w:eastAsia="Times New Roman" w:hAnsi="Times New Roman"/>
          <w:bCs/>
          <w:sz w:val="28"/>
          <w:szCs w:val="28"/>
          <w:lang w:val="uk-UA" w:eastAsia="ru-RU"/>
        </w:rPr>
        <w:t xml:space="preserve"> в межах компетенції уважно опрацьовано</w:t>
      </w:r>
      <w:r w:rsidRPr="006A65C6">
        <w:rPr>
          <w:rFonts w:ascii="Times New Roman" w:eastAsia="Times New Roman" w:hAnsi="Times New Roman"/>
          <w:sz w:val="28"/>
          <w:szCs w:val="28"/>
          <w:lang w:val="uk-UA" w:eastAsia="ru-RU"/>
        </w:rPr>
        <w:t xml:space="preserve"> </w:t>
      </w:r>
      <w:proofErr w:type="spellStart"/>
      <w:r w:rsidRPr="006A65C6">
        <w:rPr>
          <w:rFonts w:ascii="Times New Roman" w:eastAsia="Times New Roman" w:hAnsi="Times New Roman"/>
          <w:sz w:val="28"/>
          <w:szCs w:val="28"/>
          <w:lang w:val="uk-UA" w:eastAsia="ru-RU"/>
        </w:rPr>
        <w:t>проєкт</w:t>
      </w:r>
      <w:proofErr w:type="spellEnd"/>
      <w:r w:rsidRPr="006A65C6">
        <w:rPr>
          <w:rFonts w:ascii="Times New Roman" w:eastAsia="Times New Roman" w:hAnsi="Times New Roman"/>
          <w:sz w:val="28"/>
          <w:szCs w:val="28"/>
          <w:lang w:val="uk-UA" w:eastAsia="ru-RU"/>
        </w:rPr>
        <w:t xml:space="preserve"> Закону України 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 від 12.03.2021), поданий народними депутатами України </w:t>
      </w:r>
      <w:proofErr w:type="spellStart"/>
      <w:r w:rsidRPr="006A65C6">
        <w:rPr>
          <w:rFonts w:ascii="Times New Roman" w:eastAsia="Times New Roman" w:hAnsi="Times New Roman"/>
          <w:sz w:val="28"/>
          <w:szCs w:val="28"/>
          <w:lang w:val="uk-UA" w:eastAsia="ru-RU"/>
        </w:rPr>
        <w:t>Здебським</w:t>
      </w:r>
      <w:proofErr w:type="spellEnd"/>
      <w:r w:rsidRPr="006A65C6">
        <w:rPr>
          <w:rFonts w:ascii="Times New Roman" w:eastAsia="Times New Roman" w:hAnsi="Times New Roman"/>
          <w:sz w:val="28"/>
          <w:szCs w:val="28"/>
          <w:lang w:val="uk-UA" w:eastAsia="ru-RU"/>
        </w:rPr>
        <w:t xml:space="preserve"> Ю.В. та іншими (далі – </w:t>
      </w:r>
      <w:proofErr w:type="spellStart"/>
      <w:r w:rsidRPr="006A65C6">
        <w:rPr>
          <w:rFonts w:ascii="Times New Roman" w:eastAsia="Times New Roman" w:hAnsi="Times New Roman"/>
          <w:sz w:val="28"/>
          <w:szCs w:val="28"/>
          <w:lang w:val="uk-UA" w:eastAsia="ru-RU"/>
        </w:rPr>
        <w:t>законопроєкт</w:t>
      </w:r>
      <w:proofErr w:type="spellEnd"/>
      <w:r w:rsidRPr="006A65C6">
        <w:rPr>
          <w:rFonts w:ascii="Times New Roman" w:eastAsia="Times New Roman" w:hAnsi="Times New Roman"/>
          <w:sz w:val="28"/>
          <w:szCs w:val="28"/>
          <w:lang w:val="uk-UA" w:eastAsia="ru-RU"/>
        </w:rPr>
        <w:t xml:space="preserve"> № 5232).</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На цей час діючі законодавчі акти, які регламентують порядок застосування фізичної сили, спеціальних засобів, зброї та бойової техніки особовим складом </w:t>
      </w:r>
      <w:proofErr w:type="spellStart"/>
      <w:r w:rsidRPr="006A65C6">
        <w:rPr>
          <w:rFonts w:ascii="Times New Roman" w:eastAsia="Times New Roman" w:hAnsi="Times New Roman"/>
          <w:sz w:val="28"/>
          <w:szCs w:val="28"/>
          <w:lang w:val="uk-UA" w:eastAsia="ru-RU"/>
        </w:rPr>
        <w:t>Держприкордонслужби</w:t>
      </w:r>
      <w:proofErr w:type="spellEnd"/>
      <w:r w:rsidRPr="006A65C6">
        <w:rPr>
          <w:rFonts w:ascii="Times New Roman" w:eastAsia="Times New Roman" w:hAnsi="Times New Roman"/>
          <w:sz w:val="28"/>
          <w:szCs w:val="28"/>
          <w:lang w:val="uk-UA" w:eastAsia="ru-RU"/>
        </w:rPr>
        <w:t>, зокрема стаття 21 Закону України «Про Державну прикордонну службу України», не охоплюють всіх випадків застосування заходів примусу, бойової техніки та озброєння.</w:t>
      </w:r>
    </w:p>
    <w:p w:rsidR="006A65C6" w:rsidRPr="006A65C6" w:rsidRDefault="006A65C6" w:rsidP="006A65C6">
      <w:pPr>
        <w:spacing w:after="0" w:line="240" w:lineRule="auto"/>
        <w:ind w:firstLine="567"/>
        <w:jc w:val="both"/>
        <w:rPr>
          <w:rFonts w:ascii="Times New Roman" w:eastAsia="Times New Roman" w:hAnsi="Times New Roman"/>
          <w:sz w:val="28"/>
          <w:szCs w:val="20"/>
          <w:lang w:val="uk-UA" w:eastAsia="ru-RU"/>
        </w:rPr>
      </w:pPr>
      <w:r w:rsidRPr="006A65C6">
        <w:rPr>
          <w:rFonts w:ascii="Times New Roman" w:eastAsia="Times New Roman" w:hAnsi="Times New Roman"/>
          <w:sz w:val="28"/>
          <w:szCs w:val="28"/>
          <w:lang w:val="uk-UA" w:eastAsia="ru-RU"/>
        </w:rPr>
        <w:t xml:space="preserve">Офіційну позицію Адміністрації </w:t>
      </w:r>
      <w:proofErr w:type="spellStart"/>
      <w:r w:rsidRPr="006A65C6">
        <w:rPr>
          <w:rFonts w:ascii="Times New Roman" w:eastAsia="Times New Roman" w:hAnsi="Times New Roman"/>
          <w:sz w:val="28"/>
          <w:szCs w:val="28"/>
          <w:lang w:val="uk-UA" w:eastAsia="ru-RU"/>
        </w:rPr>
        <w:t>Держприкордонслужби</w:t>
      </w:r>
      <w:proofErr w:type="spellEnd"/>
      <w:r w:rsidRPr="006A65C6">
        <w:rPr>
          <w:rFonts w:ascii="Times New Roman" w:eastAsia="Times New Roman" w:hAnsi="Times New Roman"/>
          <w:sz w:val="28"/>
          <w:szCs w:val="28"/>
          <w:lang w:val="uk-UA" w:eastAsia="ru-RU"/>
        </w:rPr>
        <w:t xml:space="preserve"> щодо підтримання </w:t>
      </w:r>
      <w:proofErr w:type="spellStart"/>
      <w:r w:rsidRPr="006A65C6">
        <w:rPr>
          <w:rFonts w:ascii="Times New Roman" w:eastAsia="Times New Roman" w:hAnsi="Times New Roman"/>
          <w:sz w:val="28"/>
          <w:szCs w:val="28"/>
          <w:lang w:val="uk-UA" w:eastAsia="ru-RU"/>
        </w:rPr>
        <w:t>законопроєкту</w:t>
      </w:r>
      <w:proofErr w:type="spellEnd"/>
      <w:r w:rsidRPr="006A65C6">
        <w:rPr>
          <w:rFonts w:ascii="Times New Roman" w:eastAsia="Times New Roman" w:hAnsi="Times New Roman"/>
          <w:sz w:val="28"/>
          <w:szCs w:val="28"/>
          <w:lang w:val="uk-UA" w:eastAsia="ru-RU"/>
        </w:rPr>
        <w:t xml:space="preserve"> № 5232 внесено до модуля взаємодії з Верховною Радою України автоматизованої системи документообігу «АСКОД». </w:t>
      </w:r>
    </w:p>
    <w:p w:rsidR="006A65C6" w:rsidRPr="006A65C6" w:rsidRDefault="006A65C6" w:rsidP="006A65C6">
      <w:pPr>
        <w:widowControl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Разом з тим, ознайомившись із зауваженнями та пропозиціями Головного науково-експертного управління Апарату Верховної Ради України до </w:t>
      </w:r>
      <w:proofErr w:type="spellStart"/>
      <w:r w:rsidRPr="006A65C6">
        <w:rPr>
          <w:rFonts w:ascii="Times New Roman" w:eastAsia="Times New Roman" w:hAnsi="Times New Roman"/>
          <w:sz w:val="28"/>
          <w:szCs w:val="28"/>
          <w:lang w:val="uk-UA" w:eastAsia="ru-RU"/>
        </w:rPr>
        <w:t>законопроєкту</w:t>
      </w:r>
      <w:proofErr w:type="spellEnd"/>
      <w:r w:rsidRPr="006A65C6">
        <w:rPr>
          <w:rFonts w:ascii="Times New Roman" w:eastAsia="Times New Roman" w:hAnsi="Times New Roman"/>
          <w:sz w:val="28"/>
          <w:szCs w:val="28"/>
          <w:lang w:val="uk-UA" w:eastAsia="ru-RU"/>
        </w:rPr>
        <w:t xml:space="preserve"> № 5232 хочемо зазначити наступне.</w:t>
      </w:r>
    </w:p>
    <w:p w:rsidR="006A65C6" w:rsidRPr="006A65C6" w:rsidRDefault="006A65C6" w:rsidP="006A65C6">
      <w:pPr>
        <w:widowControl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1. Щодо надмірної деталізації порядку застосування деяких спеціальних засобів, вогнепальної зброї та техніки.</w:t>
      </w:r>
    </w:p>
    <w:p w:rsidR="006A65C6" w:rsidRPr="006A65C6" w:rsidRDefault="006A65C6" w:rsidP="006A65C6">
      <w:pPr>
        <w:widowControl w:val="0"/>
        <w:autoSpaceDE w:val="0"/>
        <w:autoSpaceDN w:val="0"/>
        <w:adjustRightInd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На сьогодні, статтею 21 Закону України «Про Державну прикордонну службу України» передбачено, що військовослужбовці, а також працівники Державної прикордонної служби України, які відповідно до їх службових повноважень можуть залучатися до оперативно-службової діяльності, під час виконання завдань з охорони державного кордону та суверенних прав України в </w:t>
      </w:r>
      <w:r w:rsidRPr="006A65C6">
        <w:rPr>
          <w:rFonts w:ascii="Times New Roman" w:eastAsia="Times New Roman" w:hAnsi="Times New Roman"/>
          <w:sz w:val="28"/>
          <w:szCs w:val="28"/>
          <w:lang w:val="uk-UA" w:eastAsia="ru-RU"/>
        </w:rPr>
        <w:lastRenderedPageBreak/>
        <w:t>її прилеглій зоні виключній (морській) економічній зоні в межах повноважень, визначених цим Законом, законами України «Про державний кордон України», «Про прилеглу зону України», «Про виключну (морську) економічну зону України», мають право в порядку і випадках, передбачених Законом України «Про Національну поліцію», військовими статутами Збройних Сил України та іншими нормативно-правовими актами, застосовувати фізичну силу, використовувати службових собак, а також зберігати, носити спеціальні засоби і зброю, використовувати і застосовувати їх самостійно або у складі підрозділів.</w:t>
      </w:r>
    </w:p>
    <w:p w:rsidR="006A65C6" w:rsidRPr="006A65C6" w:rsidRDefault="006A65C6" w:rsidP="006A65C6">
      <w:pPr>
        <w:widowControl w:val="0"/>
        <w:autoSpaceDE w:val="0"/>
        <w:autoSpaceDN w:val="0"/>
        <w:adjustRightInd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Частиною п’ятою статті 6 Дисциплінарного статуту Збройних Сил України, затвердженого Законом України від 24.03.1999 № 551-XIV (далі – Дисциплінарний статут ЗСУ) передбачено, що застосування зброї допускається лише в бойовій обстановці, а в мирний час – у виняткових випадках, відповідно до вимог </w:t>
      </w:r>
      <w:hyperlink r:id="rId6" w:history="1">
        <w:r w:rsidRPr="006A65C6">
          <w:rPr>
            <w:rFonts w:ascii="Times New Roman" w:eastAsia="Times New Roman" w:hAnsi="Times New Roman"/>
            <w:sz w:val="28"/>
            <w:szCs w:val="28"/>
            <w:lang w:val="uk-UA" w:eastAsia="ru-RU"/>
          </w:rPr>
          <w:t>Статуту гарнізонної та вартової служб Збройних Сил України</w:t>
        </w:r>
      </w:hyperlink>
      <w:r w:rsidRPr="006A65C6">
        <w:rPr>
          <w:rFonts w:ascii="Times New Roman" w:eastAsia="Times New Roman" w:hAnsi="Times New Roman"/>
          <w:sz w:val="28"/>
          <w:szCs w:val="28"/>
          <w:lang w:val="uk-UA" w:eastAsia="ru-RU"/>
        </w:rPr>
        <w:t xml:space="preserve">, </w:t>
      </w:r>
      <w:hyperlink r:id="rId7" w:history="1">
        <w:r w:rsidRPr="006A65C6">
          <w:rPr>
            <w:rFonts w:ascii="Times New Roman" w:eastAsia="Times New Roman" w:hAnsi="Times New Roman"/>
            <w:sz w:val="28"/>
            <w:szCs w:val="28"/>
            <w:lang w:val="uk-UA" w:eastAsia="ru-RU"/>
          </w:rPr>
          <w:t>Статуту внутрішньої служби Збройних Сил України</w:t>
        </w:r>
      </w:hyperlink>
      <w:r w:rsidRPr="006A65C6">
        <w:rPr>
          <w:rFonts w:ascii="Times New Roman" w:eastAsia="Times New Roman" w:hAnsi="Times New Roman"/>
          <w:sz w:val="28"/>
          <w:szCs w:val="28"/>
          <w:lang w:val="uk-UA" w:eastAsia="ru-RU"/>
        </w:rPr>
        <w:t>.</w:t>
      </w:r>
    </w:p>
    <w:p w:rsidR="006A65C6" w:rsidRPr="006A65C6" w:rsidRDefault="006A65C6" w:rsidP="006A65C6">
      <w:pPr>
        <w:widowControl w:val="0"/>
        <w:autoSpaceDE w:val="0"/>
        <w:autoSpaceDN w:val="0"/>
        <w:adjustRightInd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Статтями 42-46 Закону України Про Національну поліцію» деталізовано приписано порядок застосування фізичної сили, спеціальних засобів та вогнепальної зброї поліцейськими.</w:t>
      </w:r>
    </w:p>
    <w:p w:rsidR="006A65C6" w:rsidRPr="006A65C6" w:rsidRDefault="006A65C6" w:rsidP="006A65C6">
      <w:pPr>
        <w:widowControl w:val="0"/>
        <w:autoSpaceDE w:val="0"/>
        <w:autoSpaceDN w:val="0"/>
        <w:adjustRightInd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Аналогічні норми також містяться у статтях 18-22 </w:t>
      </w:r>
      <w:proofErr w:type="spellStart"/>
      <w:r w:rsidRPr="006A65C6">
        <w:rPr>
          <w:rFonts w:ascii="Times New Roman" w:eastAsia="Times New Roman" w:hAnsi="Times New Roman"/>
          <w:sz w:val="28"/>
          <w:szCs w:val="28"/>
          <w:lang w:val="uk-UA" w:eastAsia="ru-RU"/>
        </w:rPr>
        <w:t>проєкту</w:t>
      </w:r>
      <w:proofErr w:type="spellEnd"/>
      <w:r w:rsidRPr="006A65C6">
        <w:rPr>
          <w:rFonts w:ascii="Times New Roman" w:eastAsia="Times New Roman" w:hAnsi="Times New Roman"/>
          <w:sz w:val="28"/>
          <w:szCs w:val="28"/>
          <w:lang w:val="uk-UA" w:eastAsia="ru-RU"/>
        </w:rPr>
        <w:t xml:space="preserve"> Закону України «Про внесення змін до Закону України «Про Службу безпеки України» щодо вдосконалення організаційно-правових засад діяльності Служби безпеки України (реєстр. № 3196-д від 26.10.2020). Зазначений </w:t>
      </w:r>
      <w:proofErr w:type="spellStart"/>
      <w:r w:rsidRPr="006A65C6">
        <w:rPr>
          <w:rFonts w:ascii="Times New Roman" w:eastAsia="Times New Roman" w:hAnsi="Times New Roman"/>
          <w:sz w:val="28"/>
          <w:szCs w:val="28"/>
          <w:lang w:val="uk-UA" w:eastAsia="ru-RU"/>
        </w:rPr>
        <w:t>законопроєкт</w:t>
      </w:r>
      <w:proofErr w:type="spellEnd"/>
      <w:r w:rsidRPr="006A65C6">
        <w:rPr>
          <w:rFonts w:ascii="Times New Roman" w:eastAsia="Times New Roman" w:hAnsi="Times New Roman"/>
          <w:sz w:val="28"/>
          <w:szCs w:val="28"/>
          <w:lang w:val="uk-UA" w:eastAsia="ru-RU"/>
        </w:rPr>
        <w:t xml:space="preserve"> був розглянутий Верховною Радою України у першому читанні і зауважень від Головного науково-експертного управління Апарату Верховної Ради України щодо надмірної деталізації порядку застосування спеціальних засобів та вогнепальної зброї особовим складом Служби безпеки України не було.</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З урахуванням особливостей та специфіки оперативно-службової діяльності особового складу Державної прикордонної служби України та положень </w:t>
      </w:r>
      <w:r w:rsidRPr="006A65C6">
        <w:rPr>
          <w:rFonts w:ascii="Times New Roman" w:eastAsia="Times New Roman" w:hAnsi="Times New Roman"/>
          <w:bCs/>
          <w:sz w:val="28"/>
          <w:szCs w:val="28"/>
          <w:lang w:val="uk-UA" w:eastAsia="ru-RU"/>
        </w:rPr>
        <w:t xml:space="preserve">частини другої статті </w:t>
      </w:r>
      <w:hyperlink r:id="rId8" w:history="1">
        <w:r w:rsidRPr="006A65C6">
          <w:rPr>
            <w:rFonts w:ascii="Times New Roman" w:eastAsia="Times New Roman" w:hAnsi="Times New Roman"/>
            <w:bCs/>
            <w:sz w:val="28"/>
            <w:szCs w:val="28"/>
            <w:lang w:val="uk-UA" w:eastAsia="ru-RU"/>
          </w:rPr>
          <w:t>19</w:t>
        </w:r>
      </w:hyperlink>
      <w:r w:rsidRPr="006A65C6">
        <w:rPr>
          <w:rFonts w:ascii="Times New Roman" w:eastAsia="Times New Roman" w:hAnsi="Times New Roman"/>
          <w:bCs/>
          <w:sz w:val="28"/>
          <w:szCs w:val="28"/>
          <w:lang w:val="uk-UA" w:eastAsia="ru-RU"/>
        </w:rPr>
        <w:t xml:space="preserve"> Конституції України, якою передбачено, що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 </w:t>
      </w:r>
      <w:r w:rsidRPr="006A65C6">
        <w:rPr>
          <w:rFonts w:ascii="Times New Roman" w:eastAsia="Times New Roman" w:hAnsi="Times New Roman"/>
          <w:sz w:val="28"/>
          <w:szCs w:val="28"/>
          <w:lang w:val="uk-UA" w:eastAsia="ru-RU"/>
        </w:rPr>
        <w:t>вкрай важливим є визначення саме на законодавчому рівні порядку використання та застосування заходів примусу, озброєння та бойової техніки під час виконання завдань з охорони державного кордону та суверенних прав України в її прилеглій зоні і виключній (морській) економічній зоні, застосування бойової техніки та озброєння під час безпосереднього залучення до здійснення заходів із забезпечення національної безпеки і оборони, відсічі і стримування збройної агресії проти України.</w:t>
      </w:r>
    </w:p>
    <w:p w:rsidR="006A65C6" w:rsidRPr="006A65C6" w:rsidRDefault="006A65C6" w:rsidP="006A65C6">
      <w:pPr>
        <w:spacing w:after="0" w:line="240" w:lineRule="auto"/>
        <w:ind w:firstLine="567"/>
        <w:jc w:val="both"/>
        <w:rPr>
          <w:rFonts w:ascii="Times New Roman" w:eastAsia="Times New Roman" w:hAnsi="Times New Roman"/>
          <w:sz w:val="28"/>
          <w:szCs w:val="20"/>
          <w:lang w:val="uk-UA" w:eastAsia="ru-RU"/>
        </w:rPr>
      </w:pPr>
      <w:r w:rsidRPr="006A65C6">
        <w:rPr>
          <w:rFonts w:ascii="Times New Roman" w:eastAsia="Times New Roman" w:hAnsi="Times New Roman"/>
          <w:sz w:val="28"/>
          <w:szCs w:val="28"/>
          <w:lang w:val="uk-UA" w:eastAsia="ru-RU"/>
        </w:rPr>
        <w:t>2. Щодо повідомлень про випадки завдання особі тілесних ушкоджень,</w:t>
      </w:r>
      <w:r w:rsidRPr="006A65C6">
        <w:rPr>
          <w:rFonts w:ascii="Times New Roman" w:eastAsia="Times New Roman" w:hAnsi="Times New Roman"/>
          <w:sz w:val="28"/>
          <w:szCs w:val="20"/>
          <w:lang w:val="uk-UA" w:eastAsia="ru-RU"/>
        </w:rPr>
        <w:t xml:space="preserve"> каліцтва або смерті внаслідок застосування фізичного впливу, спеціальних засобів чи вогнепальної зброї.</w:t>
      </w:r>
    </w:p>
    <w:p w:rsidR="006A65C6" w:rsidRPr="006A65C6" w:rsidRDefault="006A65C6" w:rsidP="006A65C6">
      <w:pPr>
        <w:spacing w:after="0" w:line="240" w:lineRule="auto"/>
        <w:ind w:firstLine="567"/>
        <w:jc w:val="both"/>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 xml:space="preserve">У </w:t>
      </w:r>
      <w:proofErr w:type="spellStart"/>
      <w:r w:rsidRPr="006A65C6">
        <w:rPr>
          <w:rFonts w:ascii="Times New Roman" w:eastAsia="Times New Roman" w:hAnsi="Times New Roman"/>
          <w:sz w:val="28"/>
          <w:szCs w:val="20"/>
          <w:lang w:val="uk-UA" w:eastAsia="ru-RU"/>
        </w:rPr>
        <w:t>законопроєкті</w:t>
      </w:r>
      <w:proofErr w:type="spellEnd"/>
      <w:r w:rsidRPr="006A65C6">
        <w:rPr>
          <w:rFonts w:ascii="Times New Roman" w:eastAsia="Times New Roman" w:hAnsi="Times New Roman"/>
          <w:sz w:val="28"/>
          <w:szCs w:val="20"/>
          <w:lang w:val="uk-UA" w:eastAsia="ru-RU"/>
        </w:rPr>
        <w:t xml:space="preserve"> № 5232 передбачено, що військовослужбовці та працівники Державної прикордонної служби України зобов'язані негайно повідомити (усно або письмово) свого начальника (керівника) про всі випадки:</w:t>
      </w:r>
    </w:p>
    <w:p w:rsidR="006A65C6" w:rsidRPr="006A65C6" w:rsidRDefault="006A65C6" w:rsidP="006A65C6">
      <w:pPr>
        <w:shd w:val="clear" w:color="auto" w:fill="FFFFFF"/>
        <w:tabs>
          <w:tab w:val="left" w:pos="1134"/>
        </w:tabs>
        <w:spacing w:after="0" w:line="240" w:lineRule="auto"/>
        <w:ind w:firstLine="567"/>
        <w:jc w:val="both"/>
        <w:textAlignment w:val="baseline"/>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завдання особі тілесних ушкоджень, каліцтва або смерті внаслідок застосування фізичного впливу;</w:t>
      </w:r>
    </w:p>
    <w:p w:rsidR="006A65C6" w:rsidRPr="006A65C6" w:rsidRDefault="006A65C6" w:rsidP="006A65C6">
      <w:pPr>
        <w:spacing w:after="0" w:line="240" w:lineRule="auto"/>
        <w:ind w:firstLine="567"/>
        <w:jc w:val="both"/>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завдання особі тілесних ушкоджень, каліцтва або смерті внаслідок застосування спеціальних засобів;</w:t>
      </w:r>
    </w:p>
    <w:p w:rsidR="006A65C6" w:rsidRPr="006A65C6" w:rsidRDefault="006A65C6" w:rsidP="006A65C6">
      <w:pPr>
        <w:shd w:val="clear" w:color="auto" w:fill="FFFFFF"/>
        <w:tabs>
          <w:tab w:val="left" w:pos="1134"/>
        </w:tabs>
        <w:spacing w:after="0" w:line="240" w:lineRule="auto"/>
        <w:ind w:firstLine="567"/>
        <w:jc w:val="both"/>
        <w:textAlignment w:val="baseline"/>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lastRenderedPageBreak/>
        <w:t xml:space="preserve">про застосування (використання) вогнепальної зброї; </w:t>
      </w:r>
    </w:p>
    <w:p w:rsidR="006A65C6" w:rsidRPr="006A65C6" w:rsidRDefault="006A65C6" w:rsidP="006A65C6">
      <w:pPr>
        <w:shd w:val="clear" w:color="auto" w:fill="FFFFFF"/>
        <w:tabs>
          <w:tab w:val="left" w:pos="1134"/>
        </w:tabs>
        <w:spacing w:after="0" w:line="240" w:lineRule="auto"/>
        <w:ind w:firstLine="567"/>
        <w:jc w:val="both"/>
        <w:textAlignment w:val="baseline"/>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 xml:space="preserve">Обов’язок невідкладно письмово інформувати відповідні органи досудового розслідування про всі випадки завдання особі тілесних ушкоджень, каліцтва або смерті внаслідок застосування фізичного впливу, спеціальних засобів та/або вогнепальної зброї покладається безпосередньо на начальника (керівника), в підпорядкування якого перебувають </w:t>
      </w:r>
      <w:r w:rsidRPr="006A65C6">
        <w:rPr>
          <w:rFonts w:ascii="Times New Roman" w:eastAsia="Times New Roman" w:hAnsi="Times New Roman"/>
          <w:sz w:val="24"/>
          <w:szCs w:val="24"/>
          <w:lang w:val="uk-UA" w:eastAsia="ru-RU"/>
        </w:rPr>
        <w:t>в</w:t>
      </w:r>
      <w:r w:rsidRPr="006A65C6">
        <w:rPr>
          <w:rFonts w:ascii="Times New Roman" w:eastAsia="Times New Roman" w:hAnsi="Times New Roman"/>
          <w:sz w:val="28"/>
          <w:szCs w:val="20"/>
          <w:lang w:val="uk-UA" w:eastAsia="ru-RU"/>
        </w:rPr>
        <w:t>ійськовослужбовці та працівники Державної прикордонної служби України, які застосували фізичний вплив, спеціальні засоби чи вогнепальну зброю.</w:t>
      </w:r>
    </w:p>
    <w:p w:rsidR="006A65C6" w:rsidRPr="006A65C6" w:rsidRDefault="006A65C6" w:rsidP="006A65C6">
      <w:pPr>
        <w:shd w:val="clear" w:color="auto" w:fill="FFFFFF"/>
        <w:tabs>
          <w:tab w:val="left" w:pos="1134"/>
        </w:tabs>
        <w:spacing w:after="0" w:line="240" w:lineRule="auto"/>
        <w:ind w:firstLine="567"/>
        <w:jc w:val="both"/>
        <w:textAlignment w:val="baseline"/>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Статтею 45 Дисциплінарного статуту ЗСУ, передбачено, що у разі вчинення кримінального правопорушення військовослужбовець притягається до кримінальної відповідальності. Командири, які у разі виявлення ознак кримінального правопорушення не повідомили про це орган досудового розслідування, несуть відповідальність згідно із законом.</w:t>
      </w:r>
    </w:p>
    <w:p w:rsidR="006A65C6" w:rsidRPr="006A65C6" w:rsidRDefault="006A65C6" w:rsidP="006A65C6">
      <w:pPr>
        <w:shd w:val="clear" w:color="auto" w:fill="FFFFFF"/>
        <w:tabs>
          <w:tab w:val="left" w:pos="1134"/>
        </w:tabs>
        <w:spacing w:after="0" w:line="240" w:lineRule="auto"/>
        <w:ind w:firstLine="567"/>
        <w:jc w:val="both"/>
        <w:textAlignment w:val="baseline"/>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Крім того, за всіма випадками застосування фізичного впливу, спеціальних засобів чи вогнепальної зброї наказом начальника органу Державної прикордонної служби України призначається службове розслідування.</w:t>
      </w:r>
    </w:p>
    <w:p w:rsidR="006A65C6" w:rsidRPr="006A65C6" w:rsidRDefault="006A65C6" w:rsidP="006A65C6">
      <w:pPr>
        <w:widowControl w:val="0"/>
        <w:autoSpaceDE w:val="0"/>
        <w:autoSpaceDN w:val="0"/>
        <w:adjustRightInd w:val="0"/>
        <w:spacing w:after="0" w:line="240" w:lineRule="auto"/>
        <w:ind w:firstLine="567"/>
        <w:jc w:val="both"/>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Відповідно до частини четвертої статті 85 Дисциплінарного статуту ЗСУ якщо під час службового розслідування буде з’ясовано, що правопорушення військовослужбовця містить ознаки кримінального правопорушення, командир військової частини письмово повідомляє про це орган досудового розслідування.</w:t>
      </w:r>
    </w:p>
    <w:p w:rsidR="006A65C6" w:rsidRPr="006A65C6" w:rsidRDefault="006A65C6" w:rsidP="006A65C6">
      <w:pPr>
        <w:shd w:val="clear" w:color="auto" w:fill="FFFFFF"/>
        <w:tabs>
          <w:tab w:val="left" w:pos="1134"/>
        </w:tabs>
        <w:spacing w:after="0" w:line="240" w:lineRule="auto"/>
        <w:ind w:firstLine="567"/>
        <w:jc w:val="both"/>
        <w:textAlignment w:val="baseline"/>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 xml:space="preserve">У зв’язку з цим вважаємо, що </w:t>
      </w:r>
      <w:proofErr w:type="spellStart"/>
      <w:r w:rsidRPr="006A65C6">
        <w:rPr>
          <w:rFonts w:ascii="Times New Roman" w:eastAsia="Times New Roman" w:hAnsi="Times New Roman"/>
          <w:sz w:val="28"/>
          <w:szCs w:val="20"/>
          <w:lang w:val="uk-UA" w:eastAsia="ru-RU"/>
        </w:rPr>
        <w:t>законопроєкт</w:t>
      </w:r>
      <w:proofErr w:type="spellEnd"/>
      <w:r w:rsidRPr="006A65C6">
        <w:rPr>
          <w:rFonts w:ascii="Times New Roman" w:eastAsia="Times New Roman" w:hAnsi="Times New Roman"/>
          <w:sz w:val="28"/>
          <w:szCs w:val="20"/>
          <w:lang w:val="uk-UA" w:eastAsia="ru-RU"/>
        </w:rPr>
        <w:t xml:space="preserve"> № 5232 повністю відповідає вимогам чинного кримінального і кримінального процесуального законодавства та не потребує додаткової деталізації питань відправлення до органів досудового розслідування повідомлень про випадки завдання особі тілесних ушкоджень, каліцтва або смерті внаслідок застосування фізичного впливу, спеціальних засобів та/або вогнепальної зброї з метою внесення відповідних відомостей до Єдиного реєстру досудових розслідувань.</w:t>
      </w:r>
    </w:p>
    <w:p w:rsidR="006A65C6" w:rsidRPr="006A65C6" w:rsidRDefault="006A65C6" w:rsidP="006A65C6">
      <w:pPr>
        <w:spacing w:after="0" w:line="240" w:lineRule="auto"/>
        <w:ind w:firstLine="567"/>
        <w:jc w:val="both"/>
        <w:rPr>
          <w:rFonts w:ascii="Times New Roman" w:eastAsia="Times New Roman" w:hAnsi="Times New Roman"/>
          <w:sz w:val="28"/>
          <w:szCs w:val="20"/>
          <w:lang w:val="uk-UA" w:eastAsia="ru-RU"/>
        </w:rPr>
      </w:pPr>
      <w:r w:rsidRPr="006A65C6">
        <w:rPr>
          <w:rFonts w:ascii="Times New Roman" w:eastAsia="Times New Roman" w:hAnsi="Times New Roman"/>
          <w:sz w:val="28"/>
          <w:szCs w:val="20"/>
          <w:lang w:val="uk-UA" w:eastAsia="ru-RU"/>
        </w:rPr>
        <w:t xml:space="preserve">3. Щодо переліку спеціальних засобів, які застосовуються особовим складом </w:t>
      </w:r>
      <w:proofErr w:type="spellStart"/>
      <w:r w:rsidRPr="006A65C6">
        <w:rPr>
          <w:rFonts w:ascii="Times New Roman" w:eastAsia="Times New Roman" w:hAnsi="Times New Roman"/>
          <w:sz w:val="28"/>
          <w:szCs w:val="20"/>
          <w:lang w:val="uk-UA" w:eastAsia="ru-RU"/>
        </w:rPr>
        <w:t>Держприкордонслужби</w:t>
      </w:r>
      <w:proofErr w:type="spellEnd"/>
      <w:r w:rsidRPr="006A65C6">
        <w:rPr>
          <w:rFonts w:ascii="Times New Roman" w:eastAsia="Times New Roman" w:hAnsi="Times New Roman"/>
          <w:sz w:val="28"/>
          <w:szCs w:val="20"/>
          <w:lang w:val="uk-UA" w:eastAsia="ru-RU"/>
        </w:rPr>
        <w:t xml:space="preserve"> на сьогодні та можливого впливу </w:t>
      </w:r>
      <w:proofErr w:type="spellStart"/>
      <w:r w:rsidRPr="006A65C6">
        <w:rPr>
          <w:rFonts w:ascii="Times New Roman" w:eastAsia="Times New Roman" w:hAnsi="Times New Roman"/>
          <w:sz w:val="28"/>
          <w:szCs w:val="20"/>
          <w:lang w:val="uk-UA" w:eastAsia="ru-RU"/>
        </w:rPr>
        <w:t>законопроєкту</w:t>
      </w:r>
      <w:proofErr w:type="spellEnd"/>
      <w:r w:rsidRPr="006A65C6">
        <w:rPr>
          <w:rFonts w:ascii="Times New Roman" w:eastAsia="Times New Roman" w:hAnsi="Times New Roman"/>
          <w:sz w:val="28"/>
          <w:szCs w:val="20"/>
          <w:lang w:val="uk-UA" w:eastAsia="ru-RU"/>
        </w:rPr>
        <w:t xml:space="preserve"> № 5232 на показники Державного бюджету України.</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На сьогодні органами та підрозділами </w:t>
      </w:r>
      <w:proofErr w:type="spellStart"/>
      <w:r w:rsidRPr="006A65C6">
        <w:rPr>
          <w:rFonts w:ascii="Times New Roman" w:eastAsia="Times New Roman" w:hAnsi="Times New Roman"/>
          <w:sz w:val="28"/>
          <w:szCs w:val="28"/>
          <w:lang w:val="uk-UA" w:eastAsia="ru-RU"/>
        </w:rPr>
        <w:t>Держприкордонслужби</w:t>
      </w:r>
      <w:proofErr w:type="spellEnd"/>
      <w:r w:rsidRPr="006A65C6">
        <w:rPr>
          <w:rFonts w:ascii="Times New Roman" w:eastAsia="Times New Roman" w:hAnsi="Times New Roman"/>
          <w:sz w:val="28"/>
          <w:szCs w:val="28"/>
          <w:lang w:val="uk-UA" w:eastAsia="ru-RU"/>
        </w:rPr>
        <w:t xml:space="preserve"> використовуються такі спеціальні засоби: гумові кийки; кайданки металеві, кайданки пластмасові (одноразового використання); шоломи; пристрої для відстрілу патронів, споряджених гумовими метальними снарядами несмертельної дії; засоби, споряджені речовинами </w:t>
      </w:r>
      <w:proofErr w:type="spellStart"/>
      <w:r w:rsidRPr="006A65C6">
        <w:rPr>
          <w:rFonts w:ascii="Times New Roman" w:eastAsia="Times New Roman" w:hAnsi="Times New Roman"/>
          <w:sz w:val="28"/>
          <w:szCs w:val="28"/>
          <w:lang w:val="uk-UA" w:eastAsia="ru-RU"/>
        </w:rPr>
        <w:t>сльозогінної</w:t>
      </w:r>
      <w:proofErr w:type="spellEnd"/>
      <w:r w:rsidRPr="006A65C6">
        <w:rPr>
          <w:rFonts w:ascii="Times New Roman" w:eastAsia="Times New Roman" w:hAnsi="Times New Roman"/>
          <w:sz w:val="28"/>
          <w:szCs w:val="28"/>
          <w:lang w:val="uk-UA" w:eastAsia="ru-RU"/>
        </w:rPr>
        <w:t xml:space="preserve"> та дратівної дії; гранати світлозвукової дії; електрошокові пристрої контактної дії; засоби примусової зупинки транспортного засобу; пристрої, гранати та боєприпаси світлозвукової дії, засоби акустичного та мікрохвильового впливу; засоби, споряджені безпечними димоутворювальними препаратами; засоби радіоелектронної протидії (радіоелектронного придушення).</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Також в охороні державного кордону та підчас несення служби в пунктах пропуску (пунктах контролю) через державний кордон України та контрольних пунктах в’їзду-виїзду використовуються службові собаки.</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Укомплектованість вищезазначеними спеціальними засобами на цей час становить від 75 до 100 відсотків, що дозволяє виконувати поставленні перед </w:t>
      </w:r>
      <w:proofErr w:type="spellStart"/>
      <w:r w:rsidRPr="006A65C6">
        <w:rPr>
          <w:rFonts w:ascii="Times New Roman" w:eastAsia="Times New Roman" w:hAnsi="Times New Roman"/>
          <w:sz w:val="28"/>
          <w:szCs w:val="28"/>
          <w:lang w:val="uk-UA" w:eastAsia="ru-RU"/>
        </w:rPr>
        <w:t>Держприкордонслужбою</w:t>
      </w:r>
      <w:proofErr w:type="spellEnd"/>
      <w:r w:rsidRPr="006A65C6">
        <w:rPr>
          <w:rFonts w:ascii="Times New Roman" w:eastAsia="Times New Roman" w:hAnsi="Times New Roman"/>
          <w:sz w:val="28"/>
          <w:szCs w:val="28"/>
          <w:lang w:val="uk-UA" w:eastAsia="ru-RU"/>
        </w:rPr>
        <w:t xml:space="preserve"> завдання.</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lastRenderedPageBreak/>
        <w:t>Поповнення поточного некомплекту, обслуговування та проведення ремонту озброєння та військової техніки здійснюється в межах затвердженого бюджету.</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Фінансування видатків для потреб </w:t>
      </w:r>
      <w:proofErr w:type="spellStart"/>
      <w:r w:rsidRPr="006A65C6">
        <w:rPr>
          <w:rFonts w:ascii="Times New Roman" w:eastAsia="Times New Roman" w:hAnsi="Times New Roman"/>
          <w:sz w:val="28"/>
          <w:szCs w:val="28"/>
          <w:lang w:val="uk-UA" w:eastAsia="ru-RU"/>
        </w:rPr>
        <w:t>Держприкордонслужби</w:t>
      </w:r>
      <w:proofErr w:type="spellEnd"/>
      <w:r w:rsidRPr="006A65C6">
        <w:rPr>
          <w:rFonts w:ascii="Times New Roman" w:eastAsia="Times New Roman" w:hAnsi="Times New Roman"/>
          <w:sz w:val="28"/>
          <w:szCs w:val="28"/>
          <w:lang w:val="uk-UA" w:eastAsia="ru-RU"/>
        </w:rPr>
        <w:t xml:space="preserve"> здійснюється у відповідності до Закону про державний бюджет на відповідний рік. Зокрема, потреба в коштах на закупівлю вищезазначеного військового майна складала:</w:t>
      </w:r>
    </w:p>
    <w:p w:rsidR="006A65C6" w:rsidRPr="006A65C6" w:rsidRDefault="006A65C6" w:rsidP="006A65C6">
      <w:pPr>
        <w:spacing w:after="0" w:line="240" w:lineRule="auto"/>
        <w:ind w:firstLine="567"/>
        <w:jc w:val="both"/>
        <w:rPr>
          <w:rFonts w:ascii="Times New Roman" w:eastAsia="Times New Roman" w:hAnsi="Times New Roman"/>
          <w:color w:val="000000"/>
          <w:sz w:val="28"/>
          <w:szCs w:val="28"/>
          <w:lang w:val="uk-UA" w:eastAsia="uk-UA"/>
        </w:rPr>
      </w:pPr>
      <w:r w:rsidRPr="006A65C6">
        <w:rPr>
          <w:rFonts w:ascii="Times New Roman" w:eastAsia="Times New Roman" w:hAnsi="Times New Roman"/>
          <w:sz w:val="28"/>
          <w:szCs w:val="28"/>
          <w:lang w:val="uk-UA" w:eastAsia="ru-RU"/>
        </w:rPr>
        <w:t xml:space="preserve">2019 рік – </w:t>
      </w:r>
      <w:r w:rsidRPr="006A65C6">
        <w:rPr>
          <w:rFonts w:ascii="Times New Roman" w:eastAsia="Times New Roman" w:hAnsi="Times New Roman"/>
          <w:color w:val="000000"/>
          <w:sz w:val="28"/>
          <w:szCs w:val="28"/>
          <w:lang w:val="uk-UA" w:eastAsia="uk-UA"/>
        </w:rPr>
        <w:t>1343625 тис. грн. (фактично профінансовано 31633 тис. грн.);</w:t>
      </w:r>
    </w:p>
    <w:p w:rsidR="006A65C6" w:rsidRPr="006A65C6" w:rsidRDefault="006A65C6" w:rsidP="006A65C6">
      <w:pPr>
        <w:spacing w:after="0" w:line="240" w:lineRule="auto"/>
        <w:ind w:firstLine="567"/>
        <w:jc w:val="both"/>
        <w:rPr>
          <w:rFonts w:ascii="Times New Roman" w:eastAsia="Times New Roman" w:hAnsi="Times New Roman"/>
          <w:color w:val="000000"/>
          <w:sz w:val="28"/>
          <w:szCs w:val="28"/>
          <w:lang w:val="uk-UA" w:eastAsia="uk-UA"/>
        </w:rPr>
      </w:pPr>
      <w:r w:rsidRPr="006A65C6">
        <w:rPr>
          <w:rFonts w:ascii="Times New Roman" w:eastAsia="Times New Roman" w:hAnsi="Times New Roman"/>
          <w:color w:val="000000"/>
          <w:sz w:val="28"/>
          <w:szCs w:val="28"/>
          <w:lang w:val="uk-UA" w:eastAsia="uk-UA"/>
        </w:rPr>
        <w:t xml:space="preserve">2020 рік </w:t>
      </w:r>
      <w:r w:rsidRPr="006A65C6">
        <w:rPr>
          <w:rFonts w:ascii="Times New Roman" w:eastAsia="Times New Roman" w:hAnsi="Times New Roman"/>
          <w:sz w:val="28"/>
          <w:szCs w:val="28"/>
          <w:lang w:val="uk-UA" w:eastAsia="ru-RU"/>
        </w:rPr>
        <w:t xml:space="preserve">– </w:t>
      </w:r>
      <w:r w:rsidRPr="006A65C6">
        <w:rPr>
          <w:rFonts w:ascii="Times New Roman" w:eastAsia="Times New Roman" w:hAnsi="Times New Roman"/>
          <w:color w:val="000000"/>
          <w:sz w:val="28"/>
          <w:szCs w:val="28"/>
          <w:lang w:val="uk-UA" w:eastAsia="uk-UA"/>
        </w:rPr>
        <w:t>2395585 тис. грн. (фактично профінансовано 21953 тис. грн.);</w:t>
      </w:r>
    </w:p>
    <w:p w:rsidR="006A65C6" w:rsidRPr="006A65C6" w:rsidRDefault="006A65C6" w:rsidP="006A65C6">
      <w:pPr>
        <w:spacing w:after="0" w:line="240" w:lineRule="auto"/>
        <w:ind w:firstLine="567"/>
        <w:jc w:val="both"/>
        <w:rPr>
          <w:rFonts w:ascii="Times New Roman" w:eastAsia="Times New Roman" w:hAnsi="Times New Roman"/>
          <w:color w:val="000000"/>
          <w:sz w:val="28"/>
          <w:szCs w:val="28"/>
          <w:lang w:val="uk-UA" w:eastAsia="uk-UA"/>
        </w:rPr>
      </w:pPr>
      <w:r w:rsidRPr="006A65C6">
        <w:rPr>
          <w:rFonts w:ascii="Times New Roman" w:eastAsia="Times New Roman" w:hAnsi="Times New Roman"/>
          <w:color w:val="000000"/>
          <w:sz w:val="28"/>
          <w:szCs w:val="28"/>
          <w:lang w:val="uk-UA" w:eastAsia="uk-UA"/>
        </w:rPr>
        <w:t xml:space="preserve">2021 рік </w:t>
      </w:r>
      <w:r w:rsidRPr="006A65C6">
        <w:rPr>
          <w:rFonts w:ascii="Times New Roman" w:eastAsia="Times New Roman" w:hAnsi="Times New Roman"/>
          <w:sz w:val="28"/>
          <w:szCs w:val="28"/>
          <w:lang w:val="uk-UA" w:eastAsia="ru-RU"/>
        </w:rPr>
        <w:t xml:space="preserve">– </w:t>
      </w:r>
      <w:r w:rsidRPr="006A65C6">
        <w:rPr>
          <w:rFonts w:ascii="Times New Roman" w:eastAsia="Times New Roman" w:hAnsi="Times New Roman"/>
          <w:color w:val="000000"/>
          <w:sz w:val="28"/>
          <w:szCs w:val="28"/>
          <w:lang w:val="uk-UA" w:eastAsia="uk-UA"/>
        </w:rPr>
        <w:t>1207731 тис. грн. (фактично профінансовано 48944 тис. грн.);</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color w:val="000000"/>
          <w:sz w:val="28"/>
          <w:szCs w:val="28"/>
          <w:lang w:val="uk-UA" w:eastAsia="uk-UA"/>
        </w:rPr>
        <w:t xml:space="preserve">на 2022 рік сплановано </w:t>
      </w:r>
      <w:r w:rsidRPr="006A65C6">
        <w:rPr>
          <w:rFonts w:ascii="Times New Roman" w:eastAsia="Times New Roman" w:hAnsi="Times New Roman"/>
          <w:sz w:val="28"/>
          <w:szCs w:val="28"/>
          <w:lang w:val="uk-UA" w:eastAsia="ru-RU"/>
        </w:rPr>
        <w:t xml:space="preserve">– </w:t>
      </w:r>
      <w:r w:rsidRPr="006A65C6">
        <w:rPr>
          <w:rFonts w:ascii="Times New Roman" w:eastAsia="Times New Roman" w:hAnsi="Times New Roman"/>
          <w:color w:val="000000"/>
          <w:sz w:val="28"/>
          <w:szCs w:val="28"/>
          <w:lang w:val="uk-UA" w:eastAsia="uk-UA"/>
        </w:rPr>
        <w:t>431494 тис. грн.</w:t>
      </w:r>
    </w:p>
    <w:p w:rsidR="006A65C6" w:rsidRPr="006A65C6" w:rsidRDefault="006A65C6" w:rsidP="006A65C6">
      <w:pPr>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Отже, реалізація </w:t>
      </w:r>
      <w:proofErr w:type="spellStart"/>
      <w:r w:rsidRPr="006A65C6">
        <w:rPr>
          <w:rFonts w:ascii="Times New Roman" w:eastAsia="Times New Roman" w:hAnsi="Times New Roman"/>
          <w:sz w:val="28"/>
          <w:szCs w:val="20"/>
          <w:lang w:val="uk-UA" w:eastAsia="ru-RU"/>
        </w:rPr>
        <w:t>законопроєкту</w:t>
      </w:r>
      <w:proofErr w:type="spellEnd"/>
      <w:r w:rsidRPr="006A65C6">
        <w:rPr>
          <w:rFonts w:ascii="Times New Roman" w:eastAsia="Times New Roman" w:hAnsi="Times New Roman"/>
          <w:sz w:val="28"/>
          <w:szCs w:val="20"/>
          <w:lang w:val="uk-UA" w:eastAsia="ru-RU"/>
        </w:rPr>
        <w:t xml:space="preserve"> № 5232</w:t>
      </w:r>
      <w:r w:rsidRPr="006A65C6">
        <w:rPr>
          <w:rFonts w:ascii="Times New Roman" w:eastAsia="Times New Roman" w:hAnsi="Times New Roman"/>
          <w:sz w:val="28"/>
          <w:szCs w:val="28"/>
          <w:lang w:val="uk-UA" w:eastAsia="ru-RU"/>
        </w:rPr>
        <w:t xml:space="preserve"> не потребуватиме додаткового фінансування з Державного бюджету України та буде здійснюватиметься у межах видатків, які виділяються для потреб Державної прикордонної служби України на відповідний бюджетний рік.</w:t>
      </w:r>
    </w:p>
    <w:p w:rsidR="006A65C6" w:rsidRPr="006A65C6" w:rsidRDefault="006A65C6" w:rsidP="006A65C6">
      <w:pPr>
        <w:autoSpaceDE w:val="0"/>
        <w:autoSpaceDN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Прийняття </w:t>
      </w:r>
      <w:proofErr w:type="spellStart"/>
      <w:r w:rsidRPr="006A65C6">
        <w:rPr>
          <w:rFonts w:ascii="Times New Roman" w:eastAsia="Times New Roman" w:hAnsi="Times New Roman"/>
          <w:sz w:val="28"/>
          <w:szCs w:val="28"/>
          <w:lang w:val="uk-UA" w:eastAsia="ru-RU"/>
        </w:rPr>
        <w:t>законопроєкту</w:t>
      </w:r>
      <w:proofErr w:type="spellEnd"/>
      <w:r w:rsidRPr="006A65C6">
        <w:rPr>
          <w:rFonts w:ascii="Times New Roman" w:eastAsia="Times New Roman" w:hAnsi="Times New Roman"/>
          <w:sz w:val="28"/>
          <w:szCs w:val="28"/>
          <w:lang w:val="uk-UA" w:eastAsia="ru-RU"/>
        </w:rPr>
        <w:t xml:space="preserve"> №5232 дозволить на законодавчому рівні врегулювати питання використання і застосування особовим складом </w:t>
      </w:r>
      <w:proofErr w:type="spellStart"/>
      <w:r w:rsidRPr="006A65C6">
        <w:rPr>
          <w:rFonts w:ascii="Times New Roman" w:eastAsia="Times New Roman" w:hAnsi="Times New Roman"/>
          <w:sz w:val="28"/>
          <w:szCs w:val="28"/>
          <w:lang w:val="uk-UA" w:eastAsia="ru-RU"/>
        </w:rPr>
        <w:t>Держприкордонслужби</w:t>
      </w:r>
      <w:proofErr w:type="spellEnd"/>
      <w:r w:rsidRPr="006A65C6">
        <w:rPr>
          <w:rFonts w:ascii="Times New Roman" w:eastAsia="Times New Roman" w:hAnsi="Times New Roman"/>
          <w:sz w:val="28"/>
          <w:szCs w:val="28"/>
          <w:lang w:val="uk-UA" w:eastAsia="ru-RU"/>
        </w:rPr>
        <w:t xml:space="preserve"> заходів примусу (фізичний вплив, спеціальні засоби, вогнепальну зброю, озброєння та бойову техніку) в порядку та на підставах, передбачених Законом України «Державної прикордонної служби України».</w:t>
      </w:r>
    </w:p>
    <w:p w:rsidR="006A65C6" w:rsidRPr="006A65C6" w:rsidRDefault="006A65C6" w:rsidP="006A65C6">
      <w:pPr>
        <w:widowControl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 xml:space="preserve">Просимо врахувати зазначену інформацію під час опрацювання та розгляду </w:t>
      </w:r>
      <w:proofErr w:type="spellStart"/>
      <w:r w:rsidRPr="006A65C6">
        <w:rPr>
          <w:rFonts w:ascii="Times New Roman" w:eastAsia="Times New Roman" w:hAnsi="Times New Roman"/>
          <w:sz w:val="28"/>
          <w:szCs w:val="28"/>
          <w:lang w:val="uk-UA" w:eastAsia="ru-RU"/>
        </w:rPr>
        <w:t>законопроєкту</w:t>
      </w:r>
      <w:proofErr w:type="spellEnd"/>
      <w:r w:rsidRPr="006A65C6">
        <w:rPr>
          <w:rFonts w:ascii="Times New Roman" w:eastAsia="Times New Roman" w:hAnsi="Times New Roman"/>
          <w:sz w:val="28"/>
          <w:szCs w:val="28"/>
          <w:lang w:val="uk-UA" w:eastAsia="ru-RU"/>
        </w:rPr>
        <w:t xml:space="preserve"> № 5232 на засіданні Комітету Верховної Ради України з питань національної безпеки, оборони та розвідки. </w:t>
      </w:r>
    </w:p>
    <w:p w:rsidR="006A65C6" w:rsidRPr="006A65C6" w:rsidRDefault="006A65C6" w:rsidP="006A65C6">
      <w:pPr>
        <w:autoSpaceDE w:val="0"/>
        <w:autoSpaceDN w:val="0"/>
        <w:adjustRightInd w:val="0"/>
        <w:spacing w:after="0" w:line="240" w:lineRule="auto"/>
        <w:ind w:firstLine="567"/>
        <w:jc w:val="both"/>
        <w:rPr>
          <w:rFonts w:ascii="Times New Roman" w:eastAsia="Times New Roman" w:hAnsi="Times New Roman"/>
          <w:sz w:val="28"/>
          <w:szCs w:val="28"/>
          <w:lang w:val="uk-UA" w:eastAsia="ru-RU"/>
        </w:rPr>
      </w:pPr>
      <w:r w:rsidRPr="006A65C6">
        <w:rPr>
          <w:rFonts w:ascii="Times New Roman" w:eastAsia="Times New Roman" w:hAnsi="Times New Roman"/>
          <w:sz w:val="28"/>
          <w:szCs w:val="28"/>
          <w:lang w:val="uk-UA" w:eastAsia="ru-RU"/>
        </w:rPr>
        <w:t>Дякуємо Вам за небайдужість у питаннях правового врегулювання діяльності прикордонного відомства та зі свого боку запевняємо, що ми будемо робити все можливе задля успішної реалізації державної політики у сфері захисту державного кордону та охорони суверенних прав України в її прилеглій та виключній (морській) економічній зонах на благо Українського народу.</w:t>
      </w:r>
    </w:p>
    <w:p w:rsidR="006A65C6" w:rsidRPr="006A65C6" w:rsidRDefault="006A65C6" w:rsidP="006A65C6">
      <w:pPr>
        <w:widowControl w:val="0"/>
        <w:tabs>
          <w:tab w:val="left" w:pos="1276"/>
        </w:tabs>
        <w:autoSpaceDE w:val="0"/>
        <w:autoSpaceDN w:val="0"/>
        <w:adjustRightInd w:val="0"/>
        <w:spacing w:after="0" w:line="240" w:lineRule="auto"/>
        <w:ind w:firstLine="567"/>
        <w:jc w:val="both"/>
        <w:rPr>
          <w:rFonts w:ascii="Times New Roman" w:eastAsia="Times New Roman" w:hAnsi="Times New Roman"/>
          <w:sz w:val="28"/>
          <w:szCs w:val="28"/>
          <w:lang w:val="uk-UA" w:eastAsia="ru-RU"/>
        </w:rPr>
      </w:pPr>
    </w:p>
    <w:p w:rsidR="006A65C6" w:rsidRPr="006A65C6" w:rsidRDefault="006A65C6" w:rsidP="006A65C6">
      <w:pPr>
        <w:widowControl w:val="0"/>
        <w:tabs>
          <w:tab w:val="left" w:pos="1276"/>
        </w:tabs>
        <w:autoSpaceDE w:val="0"/>
        <w:autoSpaceDN w:val="0"/>
        <w:adjustRightInd w:val="0"/>
        <w:spacing w:after="0" w:line="240" w:lineRule="auto"/>
        <w:jc w:val="both"/>
        <w:rPr>
          <w:rFonts w:ascii="Times New Roman" w:eastAsia="Times New Roman" w:hAnsi="Times New Roman"/>
          <w:sz w:val="28"/>
          <w:szCs w:val="28"/>
          <w:lang w:val="uk-UA" w:eastAsia="ru-RU"/>
        </w:rPr>
      </w:pPr>
    </w:p>
    <w:p w:rsidR="006A65C6" w:rsidRPr="006A65C6" w:rsidRDefault="006A65C6" w:rsidP="006A65C6">
      <w:pPr>
        <w:widowControl w:val="0"/>
        <w:spacing w:after="0" w:line="240" w:lineRule="auto"/>
        <w:ind w:firstLine="567"/>
        <w:rPr>
          <w:rFonts w:ascii="Times New Roman" w:eastAsia="MS Mincho" w:hAnsi="Times New Roman"/>
          <w:sz w:val="28"/>
          <w:szCs w:val="28"/>
          <w:lang w:val="uk-UA" w:eastAsia="ru-RU"/>
        </w:rPr>
      </w:pPr>
      <w:r w:rsidRPr="006A65C6">
        <w:rPr>
          <w:rFonts w:ascii="Times New Roman" w:eastAsia="MS Mincho" w:hAnsi="Times New Roman"/>
          <w:sz w:val="28"/>
          <w:szCs w:val="28"/>
          <w:lang w:val="uk-UA" w:eastAsia="ru-RU"/>
        </w:rPr>
        <w:t>З повагою</w:t>
      </w:r>
    </w:p>
    <w:p w:rsidR="006A65C6" w:rsidRPr="006A65C6" w:rsidRDefault="006A65C6" w:rsidP="006A65C6">
      <w:pPr>
        <w:widowControl w:val="0"/>
        <w:spacing w:after="0" w:line="240" w:lineRule="auto"/>
        <w:rPr>
          <w:rFonts w:ascii="Times New Roman" w:eastAsia="MS Mincho" w:hAnsi="Times New Roman"/>
          <w:sz w:val="28"/>
          <w:szCs w:val="28"/>
          <w:lang w:val="uk-UA" w:eastAsia="ru-RU"/>
        </w:rPr>
      </w:pPr>
    </w:p>
    <w:p w:rsidR="006A65C6" w:rsidRPr="006A65C6" w:rsidRDefault="006A65C6" w:rsidP="006A65C6">
      <w:pPr>
        <w:widowControl w:val="0"/>
        <w:spacing w:after="0" w:line="240" w:lineRule="auto"/>
        <w:rPr>
          <w:rFonts w:ascii="Times New Roman" w:eastAsia="MS Mincho" w:hAnsi="Times New Roman"/>
          <w:sz w:val="28"/>
          <w:szCs w:val="28"/>
          <w:lang w:val="uk-UA" w:eastAsia="ru-RU"/>
        </w:rPr>
      </w:pPr>
      <w:r w:rsidRPr="006A65C6">
        <w:rPr>
          <w:rFonts w:ascii="Times New Roman" w:eastAsia="MS Mincho" w:hAnsi="Times New Roman"/>
          <w:sz w:val="28"/>
          <w:szCs w:val="28"/>
          <w:lang w:val="uk-UA" w:eastAsia="ru-RU"/>
        </w:rPr>
        <w:t>Голова Державної прикордонної</w:t>
      </w:r>
    </w:p>
    <w:p w:rsidR="006A65C6" w:rsidRPr="006A65C6" w:rsidRDefault="006A65C6" w:rsidP="006A65C6">
      <w:pPr>
        <w:widowControl w:val="0"/>
        <w:spacing w:after="0" w:line="240" w:lineRule="auto"/>
        <w:rPr>
          <w:rFonts w:ascii="Times New Roman" w:eastAsia="MS Mincho" w:hAnsi="Times New Roman"/>
          <w:sz w:val="28"/>
          <w:szCs w:val="28"/>
          <w:lang w:val="uk-UA" w:eastAsia="ru-RU"/>
        </w:rPr>
      </w:pPr>
      <w:r w:rsidRPr="006A65C6">
        <w:rPr>
          <w:rFonts w:ascii="Times New Roman" w:eastAsia="MS Mincho" w:hAnsi="Times New Roman"/>
          <w:sz w:val="28"/>
          <w:szCs w:val="28"/>
          <w:lang w:val="uk-UA" w:eastAsia="ru-RU"/>
        </w:rPr>
        <w:t>служби України                                                                       Сергій ДЕЙНЕКО</w:t>
      </w:r>
    </w:p>
    <w:p w:rsidR="006A65C6" w:rsidRPr="006A65C6" w:rsidRDefault="006A65C6" w:rsidP="006A65C6">
      <w:pPr>
        <w:widowControl w:val="0"/>
        <w:spacing w:after="0" w:line="240" w:lineRule="auto"/>
        <w:rPr>
          <w:rFonts w:ascii="Times New Roman" w:eastAsia="MS Mincho" w:hAnsi="Times New Roman"/>
          <w:sz w:val="28"/>
          <w:szCs w:val="28"/>
          <w:lang w:val="uk-UA" w:eastAsia="ru-RU"/>
        </w:rPr>
      </w:pPr>
    </w:p>
    <w:p w:rsidR="006A65C6" w:rsidRPr="006A65C6" w:rsidRDefault="006A65C6" w:rsidP="006A65C6">
      <w:pPr>
        <w:widowControl w:val="0"/>
        <w:spacing w:after="0" w:line="240" w:lineRule="auto"/>
        <w:rPr>
          <w:rFonts w:ascii="Times New Roman" w:eastAsia="MS Mincho" w:hAnsi="Times New Roman"/>
          <w:sz w:val="28"/>
          <w:szCs w:val="28"/>
          <w:lang w:val="uk-UA" w:eastAsia="ru-RU"/>
        </w:rPr>
      </w:pPr>
    </w:p>
    <w:p w:rsidR="006A65C6" w:rsidRPr="006A65C6" w:rsidRDefault="006A65C6" w:rsidP="006A65C6">
      <w:pPr>
        <w:widowControl w:val="0"/>
        <w:spacing w:after="0" w:line="240" w:lineRule="auto"/>
        <w:rPr>
          <w:rFonts w:ascii="Times New Roman" w:eastAsia="MS Mincho" w:hAnsi="Times New Roman"/>
          <w:sz w:val="24"/>
          <w:szCs w:val="28"/>
          <w:lang w:val="uk-UA" w:eastAsia="ru-RU"/>
        </w:rPr>
      </w:pPr>
      <w:r w:rsidRPr="006A65C6">
        <w:rPr>
          <w:rFonts w:ascii="Times New Roman" w:eastAsia="MS Mincho" w:hAnsi="Times New Roman"/>
          <w:sz w:val="24"/>
          <w:szCs w:val="28"/>
          <w:lang w:val="uk-UA" w:eastAsia="ru-RU"/>
        </w:rPr>
        <w:t xml:space="preserve">Сергій </w:t>
      </w:r>
      <w:proofErr w:type="spellStart"/>
      <w:r w:rsidRPr="006A65C6">
        <w:rPr>
          <w:rFonts w:ascii="Times New Roman" w:eastAsia="MS Mincho" w:hAnsi="Times New Roman"/>
          <w:sz w:val="24"/>
          <w:szCs w:val="28"/>
          <w:lang w:val="uk-UA" w:eastAsia="ru-RU"/>
        </w:rPr>
        <w:t>Лопатюк</w:t>
      </w:r>
      <w:proofErr w:type="spellEnd"/>
      <w:r w:rsidRPr="006A65C6">
        <w:rPr>
          <w:rFonts w:ascii="Times New Roman" w:eastAsia="MS Mincho" w:hAnsi="Times New Roman"/>
          <w:sz w:val="24"/>
          <w:szCs w:val="28"/>
          <w:lang w:val="uk-UA" w:eastAsia="ru-RU"/>
        </w:rPr>
        <w:t xml:space="preserve">  527 63 14</w:t>
      </w:r>
    </w:p>
    <w:p w:rsidR="006A65C6" w:rsidRPr="00761F58" w:rsidRDefault="006A65C6" w:rsidP="00761F58">
      <w:pPr>
        <w:spacing w:after="0"/>
        <w:ind w:firstLine="851"/>
        <w:jc w:val="both"/>
        <w:rPr>
          <w:rFonts w:ascii="Times New Roman" w:eastAsiaTheme="minorHAnsi" w:hAnsi="Times New Roman" w:cstheme="minorBidi"/>
          <w:b/>
          <w:sz w:val="28"/>
          <w:lang w:val="uk-UA"/>
        </w:rPr>
      </w:pPr>
    </w:p>
    <w:p w:rsidR="000805B4" w:rsidRPr="0057109E" w:rsidRDefault="000805B4" w:rsidP="0057109E">
      <w:pPr>
        <w:jc w:val="right"/>
        <w:rPr>
          <w:rFonts w:ascii="Times New Roman" w:eastAsiaTheme="minorHAnsi" w:hAnsi="Times New Roman" w:cstheme="minorBidi"/>
          <w:b/>
          <w:sz w:val="28"/>
          <w:lang w:val="uk-UA"/>
        </w:rPr>
      </w:pPr>
    </w:p>
    <w:sectPr w:rsidR="000805B4" w:rsidRPr="0057109E" w:rsidSect="006A65C6">
      <w:pgSz w:w="11906" w:h="16838"/>
      <w:pgMar w:top="709"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0805B4"/>
    <w:rsid w:val="00232220"/>
    <w:rsid w:val="00295E00"/>
    <w:rsid w:val="003A0B32"/>
    <w:rsid w:val="003C4FFE"/>
    <w:rsid w:val="005204CF"/>
    <w:rsid w:val="0057109E"/>
    <w:rsid w:val="005F252F"/>
    <w:rsid w:val="006A65C6"/>
    <w:rsid w:val="00761F58"/>
    <w:rsid w:val="007C386B"/>
    <w:rsid w:val="00957CD5"/>
    <w:rsid w:val="00962837"/>
    <w:rsid w:val="00A26DB6"/>
    <w:rsid w:val="00B041D8"/>
    <w:rsid w:val="00C71F35"/>
    <w:rsid w:val="00CC2453"/>
    <w:rsid w:val="00D32EF9"/>
    <w:rsid w:val="00D8097E"/>
    <w:rsid w:val="00EF3336"/>
    <w:rsid w:val="00F539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44F6"/>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nau://ukr/254&#1082;/96-&#1042;&#1056;|st19/" TargetMode="External"/><Relationship Id="rId3" Type="http://schemas.openxmlformats.org/officeDocument/2006/relationships/webSettings" Target="webSettings.xml"/><Relationship Id="rId7" Type="http://schemas.openxmlformats.org/officeDocument/2006/relationships/hyperlink" Target="nau://ukr/548-1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nau://ukr/550-14/"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11063</Words>
  <Characters>6307</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2</cp:revision>
  <dcterms:created xsi:type="dcterms:W3CDTF">2021-09-21T13:42:00Z</dcterms:created>
  <dcterms:modified xsi:type="dcterms:W3CDTF">2021-09-21T13:42:00Z</dcterms:modified>
</cp:coreProperties>
</file>