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AB5DF8" w:rsidRPr="00AB5DF8" w:rsidTr="00AF18DC">
        <w:tc>
          <w:tcPr>
            <w:tcW w:w="11957" w:type="dxa"/>
            <w:tcBorders>
              <w:top w:val="nil"/>
              <w:left w:val="nil"/>
              <w:bottom w:val="nil"/>
              <w:right w:val="nil"/>
            </w:tcBorders>
          </w:tcPr>
          <w:p w:rsidR="00AB5DF8" w:rsidRPr="007868CE" w:rsidRDefault="00605E5A" w:rsidP="00AB5DF8">
            <w:pPr>
              <w:tabs>
                <w:tab w:val="center" w:pos="4819"/>
                <w:tab w:val="right" w:pos="9639"/>
              </w:tabs>
              <w:ind w:left="709"/>
              <w:rPr>
                <w:rFonts w:eastAsia="Calibri"/>
                <w:color w:val="002060"/>
                <w:sz w:val="32"/>
                <w:szCs w:val="32"/>
                <w:lang w:val="ru-RU" w:eastAsia="en-US"/>
              </w:rPr>
            </w:pPr>
            <w:r>
              <w:rPr>
                <w:noProof/>
                <w:lang w:eastAsia="uk-UA"/>
              </w:rPr>
              <w:drawing>
                <wp:anchor distT="360045" distB="0" distL="114300" distR="114300" simplePos="0" relativeHeight="251659776" behindDoc="0" locked="0" layoutInCell="1" allowOverlap="1">
                  <wp:simplePos x="0" y="0"/>
                  <wp:positionH relativeFrom="margin">
                    <wp:posOffset>3789045</wp:posOffset>
                  </wp:positionH>
                  <wp:positionV relativeFrom="paragraph">
                    <wp:posOffset>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B5DF8" w:rsidRPr="00AB5DF8" w:rsidRDefault="00AB5DF8" w:rsidP="00AB5DF8">
            <w:pPr>
              <w:tabs>
                <w:tab w:val="center" w:pos="4819"/>
                <w:tab w:val="right" w:pos="9639"/>
              </w:tabs>
              <w:ind w:left="709"/>
              <w:rPr>
                <w:rFonts w:eastAsia="Calibri"/>
                <w:color w:val="002060"/>
                <w:sz w:val="32"/>
                <w:szCs w:val="32"/>
                <w:lang w:eastAsia="en-US"/>
              </w:rPr>
            </w:pPr>
          </w:p>
          <w:p w:rsidR="00AB5DF8" w:rsidRPr="00AB5DF8" w:rsidRDefault="00AB5DF8" w:rsidP="00AB5DF8">
            <w:pPr>
              <w:tabs>
                <w:tab w:val="center" w:pos="4819"/>
                <w:tab w:val="right" w:pos="9639"/>
              </w:tabs>
              <w:ind w:left="709"/>
              <w:rPr>
                <w:rFonts w:eastAsia="Calibri"/>
                <w:color w:val="002060"/>
                <w:sz w:val="32"/>
                <w:szCs w:val="32"/>
                <w:lang w:eastAsia="en-US"/>
              </w:rPr>
            </w:pPr>
          </w:p>
          <w:p w:rsidR="00AB5DF8" w:rsidRPr="00AB5DF8" w:rsidRDefault="00AB5DF8" w:rsidP="00AB5DF8">
            <w:pPr>
              <w:tabs>
                <w:tab w:val="center" w:pos="4819"/>
                <w:tab w:val="right" w:pos="9639"/>
              </w:tabs>
              <w:spacing w:before="80"/>
              <w:ind w:left="709"/>
              <w:jc w:val="center"/>
              <w:rPr>
                <w:rFonts w:eastAsia="Calibri"/>
                <w:color w:val="1829A8"/>
                <w:spacing w:val="20"/>
                <w:sz w:val="34"/>
                <w:szCs w:val="34"/>
                <w:lang w:eastAsia="en-US"/>
              </w:rPr>
            </w:pPr>
            <w:r w:rsidRPr="00AB5DF8">
              <w:rPr>
                <w:rFonts w:eastAsia="Calibri"/>
                <w:color w:val="1829A8"/>
                <w:spacing w:val="20"/>
                <w:sz w:val="34"/>
                <w:szCs w:val="34"/>
                <w:lang w:eastAsia="en-US"/>
              </w:rPr>
              <w:t>ВЕРХОВНА РАДА УКРАЇНИ</w:t>
            </w:r>
          </w:p>
          <w:p w:rsidR="00AB5DF8" w:rsidRPr="00AB5DF8" w:rsidRDefault="00AB5DF8" w:rsidP="00AB5DF8">
            <w:pPr>
              <w:tabs>
                <w:tab w:val="center" w:pos="4819"/>
                <w:tab w:val="right" w:pos="9639"/>
              </w:tabs>
              <w:spacing w:before="100"/>
              <w:ind w:left="709"/>
              <w:jc w:val="center"/>
              <w:rPr>
                <w:rFonts w:eastAsia="Calibri"/>
                <w:b/>
                <w:color w:val="1829A8"/>
                <w:spacing w:val="20"/>
                <w:sz w:val="24"/>
                <w:lang w:eastAsia="en-US"/>
              </w:rPr>
            </w:pPr>
            <w:r w:rsidRPr="00AB5DF8">
              <w:rPr>
                <w:rFonts w:eastAsia="Calibri"/>
                <w:b/>
                <w:color w:val="1829A8"/>
                <w:spacing w:val="20"/>
                <w:sz w:val="24"/>
                <w:lang w:eastAsia="en-US"/>
              </w:rPr>
              <w:t>Комітет з питань бюджету</w:t>
            </w:r>
          </w:p>
          <w:p w:rsidR="00AB5DF8" w:rsidRPr="00AB5DF8" w:rsidRDefault="00AB5DF8" w:rsidP="00AB5DF8">
            <w:pPr>
              <w:tabs>
                <w:tab w:val="center" w:pos="4819"/>
                <w:tab w:val="right" w:pos="9639"/>
              </w:tabs>
              <w:spacing w:before="160" w:after="60"/>
              <w:ind w:left="709"/>
              <w:jc w:val="center"/>
              <w:rPr>
                <w:rFonts w:ascii="Calibri" w:eastAsia="Calibri" w:hAnsi="Calibri"/>
                <w:color w:val="002060"/>
                <w:sz w:val="20"/>
                <w:szCs w:val="20"/>
                <w:lang w:eastAsia="en-US"/>
              </w:rPr>
            </w:pPr>
            <w:r w:rsidRPr="00AB5DF8">
              <w:rPr>
                <w:rFonts w:eastAsia="Calibri"/>
                <w:color w:val="1829A8"/>
                <w:sz w:val="20"/>
                <w:szCs w:val="20"/>
                <w:lang w:eastAsia="en-US"/>
              </w:rPr>
              <w:t xml:space="preserve">01008, м.Київ-8, вул. М. Грушевського, 5, </w:t>
            </w:r>
            <w:proofErr w:type="spellStart"/>
            <w:r w:rsidRPr="00AB5DF8">
              <w:rPr>
                <w:rFonts w:eastAsia="Calibri"/>
                <w:color w:val="1829A8"/>
                <w:sz w:val="20"/>
                <w:szCs w:val="20"/>
                <w:lang w:eastAsia="en-US"/>
              </w:rPr>
              <w:t>тел</w:t>
            </w:r>
            <w:proofErr w:type="spellEnd"/>
            <w:r w:rsidRPr="00AB5DF8">
              <w:rPr>
                <w:rFonts w:eastAsia="Calibri"/>
                <w:color w:val="1829A8"/>
                <w:sz w:val="20"/>
                <w:szCs w:val="20"/>
                <w:lang w:eastAsia="en-US"/>
              </w:rPr>
              <w:t>.: 255-40-29, 255-43-61, факс: 255-41-23</w:t>
            </w:r>
          </w:p>
        </w:tc>
      </w:tr>
    </w:tbl>
    <w:tbl>
      <w:tblPr>
        <w:tblStyle w:val="11"/>
        <w:tblW w:w="11887" w:type="dxa"/>
        <w:tblInd w:w="-1233"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AB5DF8" w:rsidRPr="00AB5DF8" w:rsidTr="00AB5DF8">
        <w:tc>
          <w:tcPr>
            <w:tcW w:w="1087" w:type="dxa"/>
            <w:tcBorders>
              <w:top w:val="nil"/>
            </w:tcBorders>
          </w:tcPr>
          <w:p w:rsidR="00AB5DF8" w:rsidRPr="00C41D39" w:rsidRDefault="00AB5DF8" w:rsidP="00AB5DF8">
            <w:pPr>
              <w:tabs>
                <w:tab w:val="center" w:pos="4819"/>
                <w:tab w:val="right" w:pos="9639"/>
              </w:tabs>
              <w:ind w:left="709"/>
              <w:rPr>
                <w:rFonts w:ascii="Times New Roman" w:hAnsi="Times New Roman"/>
                <w:color w:val="002060"/>
                <w:sz w:val="22"/>
                <w:szCs w:val="22"/>
                <w:lang w:val="ru-RU" w:eastAsia="en-US"/>
              </w:rPr>
            </w:pPr>
            <w:r w:rsidRPr="00C41D39">
              <w:rPr>
                <w:rFonts w:ascii="Times New Roman" w:hAnsi="Times New Roman"/>
                <w:color w:val="002060"/>
                <w:sz w:val="22"/>
                <w:szCs w:val="22"/>
                <w:lang w:val="ru-RU" w:eastAsia="en-US"/>
              </w:rPr>
              <w:t xml:space="preserve">       </w:t>
            </w:r>
          </w:p>
        </w:tc>
        <w:tc>
          <w:tcPr>
            <w:tcW w:w="9714" w:type="dxa"/>
          </w:tcPr>
          <w:p w:rsidR="00AB5DF8" w:rsidRPr="00C41D39" w:rsidRDefault="00AB5DF8" w:rsidP="00AB5DF8">
            <w:pPr>
              <w:tabs>
                <w:tab w:val="center" w:pos="4819"/>
                <w:tab w:val="right" w:pos="9639"/>
              </w:tabs>
              <w:ind w:left="709"/>
              <w:rPr>
                <w:rFonts w:ascii="Times New Roman" w:hAnsi="Times New Roman"/>
                <w:color w:val="002060"/>
                <w:sz w:val="22"/>
                <w:szCs w:val="22"/>
                <w:lang w:val="ru-RU" w:eastAsia="en-US"/>
              </w:rPr>
            </w:pPr>
          </w:p>
        </w:tc>
        <w:tc>
          <w:tcPr>
            <w:tcW w:w="1086" w:type="dxa"/>
            <w:tcBorders>
              <w:top w:val="nil"/>
            </w:tcBorders>
          </w:tcPr>
          <w:p w:rsidR="00AB5DF8" w:rsidRPr="00C41D39" w:rsidRDefault="00AB5DF8" w:rsidP="00AB5DF8">
            <w:pPr>
              <w:tabs>
                <w:tab w:val="center" w:pos="4819"/>
                <w:tab w:val="right" w:pos="9639"/>
              </w:tabs>
              <w:ind w:left="709"/>
              <w:rPr>
                <w:rFonts w:ascii="Times New Roman" w:hAnsi="Times New Roman"/>
                <w:color w:val="002060"/>
                <w:sz w:val="22"/>
                <w:szCs w:val="22"/>
                <w:lang w:val="ru-RU" w:eastAsia="en-US"/>
              </w:rPr>
            </w:pPr>
          </w:p>
        </w:tc>
      </w:tr>
    </w:tbl>
    <w:p w:rsidR="00AB1507" w:rsidRPr="001E3288" w:rsidRDefault="00AB1507" w:rsidP="005C3BB9">
      <w:pPr>
        <w:pStyle w:val="a3"/>
        <w:ind w:left="5954"/>
        <w:rPr>
          <w:szCs w:val="28"/>
        </w:rPr>
      </w:pPr>
      <w:r w:rsidRPr="001E3288">
        <w:rPr>
          <w:bCs w:val="0"/>
          <w:szCs w:val="28"/>
        </w:rPr>
        <w:t xml:space="preserve">Комітет </w:t>
      </w:r>
      <w:r w:rsidR="00F639D9">
        <w:rPr>
          <w:bCs w:val="0"/>
          <w:szCs w:val="28"/>
        </w:rPr>
        <w:t xml:space="preserve">Верховної Ради України </w:t>
      </w:r>
      <w:r w:rsidR="00DC4A22" w:rsidRPr="00DC4A22">
        <w:rPr>
          <w:szCs w:val="28"/>
        </w:rPr>
        <w:t>з</w:t>
      </w:r>
      <w:r w:rsidR="00DC4A22">
        <w:rPr>
          <w:szCs w:val="28"/>
        </w:rPr>
        <w:t> </w:t>
      </w:r>
      <w:r w:rsidR="00DC4A22" w:rsidRPr="00DC4A22">
        <w:rPr>
          <w:szCs w:val="28"/>
        </w:rPr>
        <w:t>питань гуманітарної та інформаційної політики</w:t>
      </w:r>
    </w:p>
    <w:p w:rsidR="001764DD" w:rsidRPr="00070E71" w:rsidRDefault="001764DD" w:rsidP="001764DD">
      <w:pPr>
        <w:pStyle w:val="a3"/>
        <w:ind w:left="0"/>
        <w:rPr>
          <w:sz w:val="24"/>
          <w:szCs w:val="24"/>
        </w:rPr>
      </w:pPr>
      <w:r w:rsidRPr="00070E71">
        <w:rPr>
          <w:b w:val="0"/>
          <w:bCs w:val="0"/>
          <w:i/>
          <w:iCs/>
          <w:sz w:val="24"/>
          <w:szCs w:val="24"/>
        </w:rPr>
        <w:t>До  розгляду законопроекту</w:t>
      </w:r>
      <w:r w:rsidRPr="00070E71">
        <w:rPr>
          <w:sz w:val="24"/>
          <w:szCs w:val="24"/>
        </w:rPr>
        <w:t xml:space="preserve"> </w:t>
      </w:r>
    </w:p>
    <w:p w:rsidR="001764DD" w:rsidRPr="00DC4A22" w:rsidRDefault="001764DD" w:rsidP="001764DD">
      <w:pPr>
        <w:pStyle w:val="a3"/>
        <w:ind w:left="0"/>
        <w:rPr>
          <w:b w:val="0"/>
          <w:bCs w:val="0"/>
          <w:i/>
          <w:iCs/>
          <w:sz w:val="24"/>
          <w:szCs w:val="24"/>
        </w:rPr>
      </w:pPr>
      <w:r w:rsidRPr="00070E71">
        <w:rPr>
          <w:b w:val="0"/>
          <w:bCs w:val="0"/>
          <w:i/>
          <w:iCs/>
          <w:sz w:val="24"/>
          <w:szCs w:val="24"/>
        </w:rPr>
        <w:t xml:space="preserve">за реєстр. № </w:t>
      </w:r>
      <w:r w:rsidR="00EE6CC6">
        <w:rPr>
          <w:b w:val="0"/>
          <w:bCs w:val="0"/>
          <w:i/>
          <w:iCs/>
          <w:sz w:val="24"/>
          <w:szCs w:val="24"/>
        </w:rPr>
        <w:t>5233</w:t>
      </w:r>
      <w:r w:rsidRPr="00070E71">
        <w:rPr>
          <w:b w:val="0"/>
          <w:bCs w:val="0"/>
          <w:i/>
          <w:iCs/>
          <w:sz w:val="24"/>
          <w:szCs w:val="24"/>
        </w:rPr>
        <w:t xml:space="preserve"> від </w:t>
      </w:r>
      <w:r w:rsidR="00EE6CC6">
        <w:rPr>
          <w:b w:val="0"/>
          <w:bCs w:val="0"/>
          <w:i/>
          <w:iCs/>
          <w:sz w:val="24"/>
          <w:szCs w:val="24"/>
        </w:rPr>
        <w:t>12.03</w:t>
      </w:r>
      <w:r w:rsidRPr="00070E71">
        <w:rPr>
          <w:b w:val="0"/>
          <w:bCs w:val="0"/>
          <w:i/>
          <w:iCs/>
          <w:sz w:val="24"/>
          <w:szCs w:val="24"/>
        </w:rPr>
        <w:t>.202</w:t>
      </w:r>
      <w:r w:rsidR="00EE6CC6">
        <w:rPr>
          <w:b w:val="0"/>
          <w:bCs w:val="0"/>
          <w:i/>
          <w:iCs/>
          <w:sz w:val="24"/>
          <w:szCs w:val="24"/>
        </w:rPr>
        <w:t>1</w:t>
      </w:r>
    </w:p>
    <w:p w:rsidR="001764DD" w:rsidRDefault="001764DD" w:rsidP="001764DD">
      <w:pPr>
        <w:pStyle w:val="a3"/>
        <w:ind w:left="0"/>
        <w:rPr>
          <w:b w:val="0"/>
          <w:bCs w:val="0"/>
          <w:i/>
          <w:iCs/>
          <w:sz w:val="24"/>
          <w:szCs w:val="24"/>
        </w:rPr>
      </w:pPr>
    </w:p>
    <w:p w:rsidR="006B241C" w:rsidRPr="003D62E0" w:rsidRDefault="00837F6B" w:rsidP="001764DD">
      <w:pPr>
        <w:ind w:firstLine="709"/>
        <w:jc w:val="both"/>
        <w:rPr>
          <w:szCs w:val="28"/>
        </w:rPr>
      </w:pPr>
      <w:r w:rsidRPr="003D62E0">
        <w:rPr>
          <w:szCs w:val="28"/>
        </w:rPr>
        <w:t>К</w:t>
      </w:r>
      <w:r w:rsidR="00F75443" w:rsidRPr="003D62E0">
        <w:rPr>
          <w:szCs w:val="28"/>
        </w:rPr>
        <w:t xml:space="preserve">омітет Верховної Ради України з питань бюджету на своєму засіданні </w:t>
      </w:r>
      <w:r w:rsidR="00E21209" w:rsidRPr="00E21209">
        <w:rPr>
          <w:szCs w:val="28"/>
        </w:rPr>
        <w:t>02</w:t>
      </w:r>
      <w:bookmarkStart w:id="0" w:name="_GoBack"/>
      <w:bookmarkEnd w:id="0"/>
      <w:r w:rsidR="00D90352">
        <w:rPr>
          <w:szCs w:val="28"/>
        </w:rPr>
        <w:t xml:space="preserve"> </w:t>
      </w:r>
      <w:r w:rsidR="00AB16EB">
        <w:rPr>
          <w:szCs w:val="28"/>
        </w:rPr>
        <w:t>червня</w:t>
      </w:r>
      <w:r w:rsidR="00D1059A" w:rsidRPr="003D62E0">
        <w:rPr>
          <w:szCs w:val="28"/>
        </w:rPr>
        <w:t xml:space="preserve"> </w:t>
      </w:r>
      <w:r w:rsidR="00C41D39" w:rsidRPr="003D62E0">
        <w:rPr>
          <w:szCs w:val="28"/>
        </w:rPr>
        <w:t>202</w:t>
      </w:r>
      <w:r w:rsidR="001764DD" w:rsidRPr="003D62E0">
        <w:rPr>
          <w:szCs w:val="28"/>
        </w:rPr>
        <w:t>1</w:t>
      </w:r>
      <w:r w:rsidR="005474D5" w:rsidRPr="003D62E0">
        <w:rPr>
          <w:szCs w:val="28"/>
        </w:rPr>
        <w:t xml:space="preserve"> року (пр</w:t>
      </w:r>
      <w:r w:rsidR="00AD4C43" w:rsidRPr="003D62E0">
        <w:rPr>
          <w:szCs w:val="28"/>
        </w:rPr>
        <w:t xml:space="preserve">отокол </w:t>
      </w:r>
      <w:r w:rsidR="005474D5" w:rsidRPr="003D62E0">
        <w:rPr>
          <w:szCs w:val="28"/>
        </w:rPr>
        <w:t>№</w:t>
      </w:r>
      <w:r w:rsidR="000532E5" w:rsidRPr="003D62E0">
        <w:rPr>
          <w:szCs w:val="28"/>
        </w:rPr>
        <w:t xml:space="preserve"> </w:t>
      </w:r>
      <w:r w:rsidR="00E21209" w:rsidRPr="00E21209">
        <w:rPr>
          <w:szCs w:val="28"/>
        </w:rPr>
        <w:t>90</w:t>
      </w:r>
      <w:r w:rsidR="005474D5" w:rsidRPr="003D62E0">
        <w:rPr>
          <w:szCs w:val="28"/>
        </w:rPr>
        <w:t>)</w:t>
      </w:r>
      <w:r w:rsidR="00B52293" w:rsidRPr="003D62E0">
        <w:rPr>
          <w:szCs w:val="28"/>
        </w:rPr>
        <w:t xml:space="preserve"> </w:t>
      </w:r>
      <w:r w:rsidR="009C10D4" w:rsidRPr="003D62E0">
        <w:rPr>
          <w:szCs w:val="28"/>
        </w:rPr>
        <w:t>відповідно до статей 27 і 109</w:t>
      </w:r>
      <w:r w:rsidR="00F75443" w:rsidRPr="003D62E0">
        <w:rPr>
          <w:szCs w:val="28"/>
        </w:rPr>
        <w:t xml:space="preserve"> Бюджетного кодексу України та статті 93 Регламенту Верховної Ради України розглянув</w:t>
      </w:r>
      <w:r w:rsidR="006B241C" w:rsidRPr="003D62E0">
        <w:rPr>
          <w:szCs w:val="28"/>
        </w:rPr>
        <w:t xml:space="preserve"> проект Закону </w:t>
      </w:r>
      <w:r w:rsidR="00AD4C43" w:rsidRPr="003D62E0">
        <w:rPr>
          <w:szCs w:val="28"/>
        </w:rPr>
        <w:t xml:space="preserve">України </w:t>
      </w:r>
      <w:r w:rsidR="00FB4DC2">
        <w:rPr>
          <w:szCs w:val="28"/>
        </w:rPr>
        <w:t>п</w:t>
      </w:r>
      <w:r w:rsidR="00EE6CC6" w:rsidRPr="00EE6CC6">
        <w:rPr>
          <w:szCs w:val="28"/>
        </w:rPr>
        <w:t>ро в</w:t>
      </w:r>
      <w:r w:rsidR="00EE6CC6">
        <w:rPr>
          <w:szCs w:val="28"/>
        </w:rPr>
        <w:t xml:space="preserve">несення змін до Закону України </w:t>
      </w:r>
      <w:r w:rsidR="00EE6CC6" w:rsidRPr="00EE6CC6">
        <w:rPr>
          <w:szCs w:val="28"/>
        </w:rPr>
        <w:t>про забезпечення функціонуванн</w:t>
      </w:r>
      <w:r w:rsidR="00EE6CC6">
        <w:rPr>
          <w:szCs w:val="28"/>
        </w:rPr>
        <w:t>я української мови як державної</w:t>
      </w:r>
      <w:r w:rsidR="00EE6CC6" w:rsidRPr="00EE6CC6">
        <w:rPr>
          <w:szCs w:val="28"/>
        </w:rPr>
        <w:t xml:space="preserve">  </w:t>
      </w:r>
      <w:r w:rsidR="002E5E7C" w:rsidRPr="003D62E0">
        <w:rPr>
          <w:szCs w:val="28"/>
        </w:rPr>
        <w:t>(реєстр.</w:t>
      </w:r>
      <w:r w:rsidR="005C3BB9">
        <w:rPr>
          <w:szCs w:val="28"/>
        </w:rPr>
        <w:t> </w:t>
      </w:r>
      <w:r w:rsidR="002E5E7C" w:rsidRPr="003D62E0">
        <w:rPr>
          <w:szCs w:val="28"/>
        </w:rPr>
        <w:t>№</w:t>
      </w:r>
      <w:r w:rsidR="00DC4A22">
        <w:rPr>
          <w:szCs w:val="28"/>
        </w:rPr>
        <w:t> </w:t>
      </w:r>
      <w:r w:rsidR="00EE6CC6">
        <w:rPr>
          <w:szCs w:val="28"/>
        </w:rPr>
        <w:t>5233 від 12.03.2021</w:t>
      </w:r>
      <w:r w:rsidR="00AB5DF8" w:rsidRPr="003D62E0">
        <w:rPr>
          <w:szCs w:val="28"/>
        </w:rPr>
        <w:t>), внесений народним депутат</w:t>
      </w:r>
      <w:r w:rsidR="00DC4A22">
        <w:rPr>
          <w:szCs w:val="28"/>
        </w:rPr>
        <w:t>о</w:t>
      </w:r>
      <w:r w:rsidR="00AB5DF8" w:rsidRPr="003D62E0">
        <w:rPr>
          <w:szCs w:val="28"/>
        </w:rPr>
        <w:t>м</w:t>
      </w:r>
      <w:r w:rsidR="002E5E7C" w:rsidRPr="003D62E0">
        <w:rPr>
          <w:szCs w:val="28"/>
        </w:rPr>
        <w:t xml:space="preserve"> України </w:t>
      </w:r>
      <w:proofErr w:type="spellStart"/>
      <w:r w:rsidR="00EE6CC6">
        <w:rPr>
          <w:szCs w:val="28"/>
        </w:rPr>
        <w:t>Заремським</w:t>
      </w:r>
      <w:proofErr w:type="spellEnd"/>
      <w:r w:rsidR="00EE6CC6">
        <w:rPr>
          <w:szCs w:val="28"/>
        </w:rPr>
        <w:t xml:space="preserve"> М.В</w:t>
      </w:r>
      <w:r w:rsidR="00DC4A22">
        <w:rPr>
          <w:szCs w:val="28"/>
        </w:rPr>
        <w:t>.</w:t>
      </w:r>
      <w:r w:rsidR="002B7908" w:rsidRPr="003D62E0">
        <w:rPr>
          <w:szCs w:val="28"/>
        </w:rPr>
        <w:t xml:space="preserve">, </w:t>
      </w:r>
      <w:r w:rsidR="006B241C" w:rsidRPr="003D62E0">
        <w:rPr>
          <w:szCs w:val="28"/>
        </w:rPr>
        <w:t>і повідомляє наступне.</w:t>
      </w:r>
    </w:p>
    <w:p w:rsidR="00E91A22" w:rsidRPr="00B81BB5" w:rsidRDefault="007271A3" w:rsidP="007271A3">
      <w:pPr>
        <w:ind w:firstLine="709"/>
        <w:jc w:val="both"/>
        <w:rPr>
          <w:szCs w:val="28"/>
        </w:rPr>
      </w:pPr>
      <w:r w:rsidRPr="003D62E0">
        <w:rPr>
          <w:szCs w:val="28"/>
        </w:rPr>
        <w:t>Законопр</w:t>
      </w:r>
      <w:r w:rsidR="00AB5DF8" w:rsidRPr="003D62E0">
        <w:rPr>
          <w:szCs w:val="28"/>
        </w:rPr>
        <w:t xml:space="preserve">оектом </w:t>
      </w:r>
      <w:r w:rsidR="00E73E30" w:rsidRPr="00E73E30">
        <w:rPr>
          <w:szCs w:val="28"/>
        </w:rPr>
        <w:t xml:space="preserve">з метою популяризації та розвитку державної мови </w:t>
      </w:r>
      <w:r w:rsidR="00E91A22">
        <w:rPr>
          <w:szCs w:val="28"/>
        </w:rPr>
        <w:t xml:space="preserve">пропонується </w:t>
      </w:r>
      <w:r w:rsidR="0009637C">
        <w:rPr>
          <w:szCs w:val="28"/>
        </w:rPr>
        <w:t>зобов’язати</w:t>
      </w:r>
      <w:r w:rsidR="00AB16EB">
        <w:rPr>
          <w:szCs w:val="28"/>
        </w:rPr>
        <w:t xml:space="preserve"> д</w:t>
      </w:r>
      <w:r w:rsidR="00EE6CC6" w:rsidRPr="00EE6CC6">
        <w:rPr>
          <w:szCs w:val="28"/>
        </w:rPr>
        <w:t>ержав</w:t>
      </w:r>
      <w:r w:rsidR="0009637C">
        <w:rPr>
          <w:szCs w:val="28"/>
        </w:rPr>
        <w:t>у</w:t>
      </w:r>
      <w:r w:rsidR="00EE6CC6" w:rsidRPr="00EE6CC6">
        <w:rPr>
          <w:szCs w:val="28"/>
        </w:rPr>
        <w:t xml:space="preserve"> пров</w:t>
      </w:r>
      <w:r w:rsidR="0009637C">
        <w:rPr>
          <w:szCs w:val="28"/>
        </w:rPr>
        <w:t>одити</w:t>
      </w:r>
      <w:r w:rsidR="00EE6CC6" w:rsidRPr="00EE6CC6">
        <w:rPr>
          <w:szCs w:val="28"/>
        </w:rPr>
        <w:t xml:space="preserve"> культурно-освітні заход</w:t>
      </w:r>
      <w:r w:rsidR="0009637C">
        <w:rPr>
          <w:szCs w:val="28"/>
        </w:rPr>
        <w:t>и</w:t>
      </w:r>
      <w:r w:rsidR="00EE6CC6" w:rsidRPr="00EE6CC6">
        <w:rPr>
          <w:szCs w:val="28"/>
        </w:rPr>
        <w:t xml:space="preserve"> шляхом організації </w:t>
      </w:r>
      <w:r w:rsidR="00E73E30">
        <w:rPr>
          <w:szCs w:val="28"/>
        </w:rPr>
        <w:t>їх</w:t>
      </w:r>
      <w:r w:rsidR="00EE6CC6" w:rsidRPr="00EE6CC6">
        <w:rPr>
          <w:szCs w:val="28"/>
        </w:rPr>
        <w:t xml:space="preserve"> у формі ф</w:t>
      </w:r>
      <w:r w:rsidR="00E73E30">
        <w:rPr>
          <w:szCs w:val="28"/>
        </w:rPr>
        <w:t>естивалів, форумів, конференцій та</w:t>
      </w:r>
      <w:r w:rsidR="00EE6CC6" w:rsidRPr="00EE6CC6">
        <w:rPr>
          <w:szCs w:val="28"/>
        </w:rPr>
        <w:t xml:space="preserve"> ярмарок.</w:t>
      </w:r>
    </w:p>
    <w:p w:rsidR="005E04EC" w:rsidRDefault="00E24EB9" w:rsidP="00171EA4">
      <w:pPr>
        <w:ind w:firstLine="709"/>
        <w:jc w:val="both"/>
        <w:rPr>
          <w:szCs w:val="28"/>
        </w:rPr>
      </w:pPr>
      <w:r w:rsidRPr="00E24EB9">
        <w:rPr>
          <w:szCs w:val="28"/>
        </w:rPr>
        <w:t xml:space="preserve">За </w:t>
      </w:r>
      <w:r w:rsidR="00F22C75">
        <w:rPr>
          <w:szCs w:val="28"/>
        </w:rPr>
        <w:t xml:space="preserve">експертним </w:t>
      </w:r>
      <w:r w:rsidRPr="00E24EB9">
        <w:rPr>
          <w:szCs w:val="28"/>
        </w:rPr>
        <w:t>висновком Міністерства фінансів України реалізація</w:t>
      </w:r>
      <w:r w:rsidR="00E24CEE" w:rsidRPr="003D62E0">
        <w:rPr>
          <w:szCs w:val="28"/>
        </w:rPr>
        <w:t xml:space="preserve"> законопроекту</w:t>
      </w:r>
      <w:r w:rsidR="005C3BB9">
        <w:rPr>
          <w:szCs w:val="28"/>
        </w:rPr>
        <w:t xml:space="preserve"> </w:t>
      </w:r>
      <w:r w:rsidR="005E04EC">
        <w:rPr>
          <w:szCs w:val="28"/>
        </w:rPr>
        <w:t>потр</w:t>
      </w:r>
      <w:r>
        <w:rPr>
          <w:szCs w:val="28"/>
        </w:rPr>
        <w:t>ебуватиме додаткових видатків</w:t>
      </w:r>
      <w:r w:rsidR="005E04EC">
        <w:rPr>
          <w:szCs w:val="28"/>
        </w:rPr>
        <w:t xml:space="preserve"> </w:t>
      </w:r>
      <w:r w:rsidR="00AB16EB">
        <w:rPr>
          <w:szCs w:val="28"/>
        </w:rPr>
        <w:t>д</w:t>
      </w:r>
      <w:r w:rsidR="005E04EC">
        <w:rPr>
          <w:szCs w:val="28"/>
        </w:rPr>
        <w:t xml:space="preserve">ержавного бюджету у поточному бюджетному періоді на </w:t>
      </w:r>
      <w:r w:rsidR="005E04EC" w:rsidRPr="005E04EC">
        <w:rPr>
          <w:szCs w:val="28"/>
        </w:rPr>
        <w:t>проведення культурно-освітніх заходів</w:t>
      </w:r>
      <w:r w:rsidR="005E04EC">
        <w:rPr>
          <w:szCs w:val="28"/>
        </w:rPr>
        <w:t xml:space="preserve"> </w:t>
      </w:r>
      <w:r w:rsidR="005E04EC" w:rsidRPr="005E04EC">
        <w:rPr>
          <w:szCs w:val="28"/>
        </w:rPr>
        <w:t>у формі ф</w:t>
      </w:r>
      <w:r w:rsidR="00FB4DC2">
        <w:rPr>
          <w:szCs w:val="28"/>
        </w:rPr>
        <w:t>естивалів, форумів, конференцій та</w:t>
      </w:r>
      <w:r w:rsidR="005E04EC" w:rsidRPr="005E04EC">
        <w:rPr>
          <w:szCs w:val="28"/>
        </w:rPr>
        <w:t xml:space="preserve"> ярмарок</w:t>
      </w:r>
      <w:r w:rsidR="00F22C75">
        <w:rPr>
          <w:szCs w:val="28"/>
        </w:rPr>
        <w:t>, проте</w:t>
      </w:r>
      <w:r w:rsidR="0009637C">
        <w:rPr>
          <w:szCs w:val="28"/>
        </w:rPr>
        <w:t xml:space="preserve"> </w:t>
      </w:r>
      <w:r w:rsidR="00F22C75">
        <w:rPr>
          <w:szCs w:val="28"/>
        </w:rPr>
        <w:t>в</w:t>
      </w:r>
      <w:r w:rsidR="0009637C">
        <w:rPr>
          <w:szCs w:val="28"/>
        </w:rPr>
        <w:t>изначити вартісну величину впливу на показнику бюджетів наразі неможливо через відсутність вихідних даних</w:t>
      </w:r>
      <w:r w:rsidR="00F22C75">
        <w:rPr>
          <w:szCs w:val="28"/>
        </w:rPr>
        <w:t>.</w:t>
      </w:r>
    </w:p>
    <w:p w:rsidR="00E24EB9" w:rsidRPr="00E24EB9" w:rsidRDefault="00E24EB9" w:rsidP="00171EA4">
      <w:pPr>
        <w:ind w:firstLine="709"/>
        <w:jc w:val="both"/>
        <w:rPr>
          <w:szCs w:val="28"/>
        </w:rPr>
      </w:pPr>
      <w:r>
        <w:rPr>
          <w:szCs w:val="28"/>
        </w:rPr>
        <w:t xml:space="preserve">Разом з цим, </w:t>
      </w:r>
      <w:r w:rsidRPr="00E24EB9">
        <w:rPr>
          <w:szCs w:val="28"/>
        </w:rPr>
        <w:t xml:space="preserve">Міністерство фінансів України звертає увагу на те, що питання стосовно доцільності або недоцільності прийняття цього законопроекту має вирішуватися Міністерством культури та інформаційної політики України як центральним органом виконавчої влади, що забезпечує формування та реалізує державну </w:t>
      </w:r>
      <w:proofErr w:type="spellStart"/>
      <w:r w:rsidRPr="00E24EB9">
        <w:rPr>
          <w:szCs w:val="28"/>
        </w:rPr>
        <w:t>мовну</w:t>
      </w:r>
      <w:proofErr w:type="spellEnd"/>
      <w:r w:rsidRPr="00E24EB9">
        <w:rPr>
          <w:szCs w:val="28"/>
        </w:rPr>
        <w:t xml:space="preserve"> політику.</w:t>
      </w:r>
    </w:p>
    <w:p w:rsidR="00171EA4" w:rsidRDefault="00171EA4" w:rsidP="00171EA4">
      <w:pPr>
        <w:ind w:firstLine="709"/>
        <w:jc w:val="both"/>
        <w:rPr>
          <w:szCs w:val="28"/>
        </w:rPr>
      </w:pPr>
      <w:r w:rsidRPr="00DA2718">
        <w:rPr>
          <w:szCs w:val="28"/>
        </w:rPr>
        <w:t xml:space="preserve">Варто зауважити, що згідно із вимогами частини першої статті 27 Бюджетного кодексу України та статті 91 Регламенту Верховної Ради України суб’єкту законодавчої ініціативи до законопроекту, прийняття якого призведе до зміни показників бюджету, належить надати фінансово-економічне обґрунтування до законопроекту (включаючи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 однак відповідні матеріали не подано. </w:t>
      </w:r>
      <w:r w:rsidR="00F22C75" w:rsidRPr="005B5DE5">
        <w:rPr>
          <w:sz w:val="27"/>
          <w:szCs w:val="27"/>
        </w:rPr>
        <w:t xml:space="preserve">На невиконання вказаних вимог </w:t>
      </w:r>
      <w:proofErr w:type="spellStart"/>
      <w:r w:rsidR="00F22C75" w:rsidRPr="005B5DE5">
        <w:rPr>
          <w:sz w:val="27"/>
          <w:szCs w:val="27"/>
        </w:rPr>
        <w:t>звернуто</w:t>
      </w:r>
      <w:proofErr w:type="spellEnd"/>
      <w:r w:rsidR="00F22C75" w:rsidRPr="005B5DE5">
        <w:rPr>
          <w:sz w:val="27"/>
          <w:szCs w:val="27"/>
        </w:rPr>
        <w:t xml:space="preserve"> увагу також Міністерство фінансів України.</w:t>
      </w:r>
    </w:p>
    <w:p w:rsidR="007271A3" w:rsidRDefault="007271A3" w:rsidP="007271A3">
      <w:pPr>
        <w:ind w:firstLine="709"/>
        <w:jc w:val="both"/>
        <w:rPr>
          <w:szCs w:val="28"/>
        </w:rPr>
      </w:pPr>
      <w:r w:rsidRPr="003D62E0">
        <w:rPr>
          <w:szCs w:val="28"/>
        </w:rPr>
        <w:t xml:space="preserve">Щодо терміну набрання чинності закону, визначеного у законопроекті, то відповідно до частини </w:t>
      </w:r>
      <w:r w:rsidR="00150A29" w:rsidRPr="003D62E0">
        <w:rPr>
          <w:szCs w:val="28"/>
        </w:rPr>
        <w:t>третьої</w:t>
      </w:r>
      <w:r w:rsidRPr="003D62E0">
        <w:rPr>
          <w:szCs w:val="28"/>
        </w:rPr>
        <w:t xml:space="preserve">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w:t>
      </w:r>
      <w:r w:rsidRPr="003D62E0">
        <w:rPr>
          <w:szCs w:val="28"/>
        </w:rPr>
        <w:lastRenderedPageBreak/>
        <w:t>приймаються після 15 липня року, що передує плановому, вводяться в дію не раніше початку бюджетного періоду, що настає за плановим.</w:t>
      </w:r>
    </w:p>
    <w:p w:rsidR="007271A3" w:rsidRPr="003D62E0" w:rsidRDefault="002B7908" w:rsidP="007271A3">
      <w:pPr>
        <w:ind w:firstLine="709"/>
        <w:jc w:val="both"/>
        <w:rPr>
          <w:szCs w:val="28"/>
        </w:rPr>
      </w:pPr>
      <w:r w:rsidRPr="003D62E0">
        <w:rPr>
          <w:szCs w:val="28"/>
        </w:rPr>
        <w:t xml:space="preserve">За наслідками розгляду Комітет ухвалив рішення, що проект Закону України </w:t>
      </w:r>
      <w:r w:rsidR="00FB4DC2" w:rsidRPr="00FB4DC2">
        <w:rPr>
          <w:szCs w:val="28"/>
        </w:rPr>
        <w:t xml:space="preserve">про внесення змін до Закону України про забезпечення функціонування української мови як державної  (реєстр. № 5233 від 12.03.2021), внесений народним депутатом України </w:t>
      </w:r>
      <w:proofErr w:type="spellStart"/>
      <w:r w:rsidR="00FB4DC2" w:rsidRPr="00FB4DC2">
        <w:rPr>
          <w:szCs w:val="28"/>
        </w:rPr>
        <w:t>Заремським</w:t>
      </w:r>
      <w:proofErr w:type="spellEnd"/>
      <w:r w:rsidR="00FB4DC2" w:rsidRPr="00FB4DC2">
        <w:rPr>
          <w:szCs w:val="28"/>
        </w:rPr>
        <w:t xml:space="preserve"> М.В.</w:t>
      </w:r>
      <w:r w:rsidR="007271A3" w:rsidRPr="003D62E0">
        <w:rPr>
          <w:szCs w:val="28"/>
        </w:rPr>
        <w:t xml:space="preserve">, </w:t>
      </w:r>
      <w:r w:rsidR="00605E5A" w:rsidRPr="003D62E0">
        <w:rPr>
          <w:szCs w:val="28"/>
        </w:rPr>
        <w:t xml:space="preserve">матиме вплив на показники бюджету (збільшуючи витрати державного </w:t>
      </w:r>
      <w:r w:rsidR="00CB6564">
        <w:rPr>
          <w:szCs w:val="28"/>
        </w:rPr>
        <w:t xml:space="preserve">та місцевих </w:t>
      </w:r>
      <w:r w:rsidR="00605E5A" w:rsidRPr="003D62E0">
        <w:rPr>
          <w:szCs w:val="28"/>
        </w:rPr>
        <w:t>бюджет</w:t>
      </w:r>
      <w:r w:rsidR="00CB6564">
        <w:rPr>
          <w:szCs w:val="28"/>
        </w:rPr>
        <w:t>ів</w:t>
      </w:r>
      <w:r w:rsidR="00605E5A" w:rsidRPr="003D62E0">
        <w:rPr>
          <w:szCs w:val="28"/>
        </w:rPr>
        <w:t>)</w:t>
      </w:r>
      <w:r w:rsidR="007271A3" w:rsidRPr="003D62E0">
        <w:rPr>
          <w:szCs w:val="28"/>
        </w:rPr>
        <w:t xml:space="preserve">. </w:t>
      </w:r>
      <w:r w:rsidR="00605E5A" w:rsidRPr="003D62E0">
        <w:rPr>
          <w:szCs w:val="28"/>
        </w:rPr>
        <w:t>У разі прийняття відповідного закону до 15 липня 202</w:t>
      </w:r>
      <w:r w:rsidR="00150A29" w:rsidRPr="003D62E0">
        <w:rPr>
          <w:szCs w:val="28"/>
        </w:rPr>
        <w:t>1</w:t>
      </w:r>
      <w:r w:rsidR="00605E5A" w:rsidRPr="003D62E0">
        <w:rPr>
          <w:szCs w:val="28"/>
        </w:rPr>
        <w:t xml:space="preserve"> року він має вводитися в дію не раніше 1 січня 202</w:t>
      </w:r>
      <w:r w:rsidR="00150A29" w:rsidRPr="003D62E0">
        <w:rPr>
          <w:szCs w:val="28"/>
        </w:rPr>
        <w:t>2</w:t>
      </w:r>
      <w:r w:rsidR="00605E5A" w:rsidRPr="003D62E0">
        <w:rPr>
          <w:szCs w:val="28"/>
        </w:rPr>
        <w:t xml:space="preserve"> року, а після 15 липня 202</w:t>
      </w:r>
      <w:r w:rsidR="00150A29" w:rsidRPr="003D62E0">
        <w:rPr>
          <w:szCs w:val="28"/>
        </w:rPr>
        <w:t>1</w:t>
      </w:r>
      <w:r w:rsidR="00605E5A" w:rsidRPr="003D62E0">
        <w:rPr>
          <w:szCs w:val="28"/>
        </w:rPr>
        <w:t xml:space="preserve"> року - не раніше 1 січня 202</w:t>
      </w:r>
      <w:r w:rsidR="00150A29" w:rsidRPr="003D62E0">
        <w:rPr>
          <w:szCs w:val="28"/>
        </w:rPr>
        <w:t>3</w:t>
      </w:r>
      <w:r w:rsidR="00605E5A" w:rsidRPr="003D62E0">
        <w:rPr>
          <w:szCs w:val="28"/>
        </w:rPr>
        <w:t xml:space="preserve"> року (або 1 січня наступного за цим року залежно від часу прийняття закону).</w:t>
      </w:r>
    </w:p>
    <w:p w:rsidR="00A512CB" w:rsidRPr="003D62E0" w:rsidRDefault="00A512CB" w:rsidP="00A512CB">
      <w:pPr>
        <w:ind w:firstLine="709"/>
        <w:jc w:val="both"/>
        <w:rPr>
          <w:szCs w:val="28"/>
        </w:rPr>
      </w:pPr>
    </w:p>
    <w:p w:rsidR="00300F5C" w:rsidRDefault="00300F5C" w:rsidP="00A512CB">
      <w:pPr>
        <w:jc w:val="both"/>
        <w:rPr>
          <w:sz w:val="26"/>
          <w:szCs w:val="26"/>
        </w:rPr>
      </w:pPr>
    </w:p>
    <w:p w:rsidR="00605E5A" w:rsidRDefault="00605E5A" w:rsidP="00A512CB">
      <w:pPr>
        <w:jc w:val="both"/>
        <w:rPr>
          <w:sz w:val="26"/>
          <w:szCs w:val="26"/>
        </w:rPr>
      </w:pPr>
    </w:p>
    <w:p w:rsidR="006F364A" w:rsidRPr="00770ACB" w:rsidRDefault="007271A3" w:rsidP="006F364A">
      <w:pPr>
        <w:widowControl w:val="0"/>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jc w:val="both"/>
        <w:outlineLvl w:val="3"/>
        <w:rPr>
          <w:rFonts w:eastAsia="Arial Unicode MS"/>
          <w:b/>
          <w:bCs/>
          <w:szCs w:val="28"/>
        </w:rPr>
      </w:pPr>
      <w:r>
        <w:rPr>
          <w:rFonts w:eastAsia="Arial Unicode MS"/>
          <w:b/>
          <w:bCs/>
          <w:szCs w:val="28"/>
        </w:rPr>
        <w:t>Голова</w:t>
      </w:r>
      <w:r w:rsidR="006F364A" w:rsidRPr="00770ACB">
        <w:rPr>
          <w:rFonts w:eastAsia="Arial Unicode MS"/>
          <w:b/>
          <w:bCs/>
          <w:szCs w:val="28"/>
        </w:rPr>
        <w:t xml:space="preserve"> Комітету                                                               </w:t>
      </w:r>
      <w:r w:rsidR="006F364A">
        <w:rPr>
          <w:rFonts w:eastAsia="Arial Unicode MS"/>
          <w:b/>
          <w:bCs/>
          <w:szCs w:val="28"/>
        </w:rPr>
        <w:t xml:space="preserve">               </w:t>
      </w:r>
      <w:r>
        <w:rPr>
          <w:rFonts w:eastAsia="Arial Unicode MS"/>
          <w:b/>
          <w:bCs/>
          <w:szCs w:val="28"/>
        </w:rPr>
        <w:t xml:space="preserve">        </w:t>
      </w:r>
      <w:r w:rsidR="006F364A">
        <w:rPr>
          <w:rFonts w:eastAsia="Arial Unicode MS"/>
          <w:b/>
          <w:bCs/>
          <w:szCs w:val="28"/>
        </w:rPr>
        <w:t xml:space="preserve"> </w:t>
      </w:r>
      <w:r w:rsidR="00150A29">
        <w:rPr>
          <w:rFonts w:eastAsia="Arial Unicode MS"/>
          <w:b/>
          <w:bCs/>
          <w:szCs w:val="28"/>
        </w:rPr>
        <w:t>Ю.Ю</w:t>
      </w:r>
      <w:r w:rsidR="006F364A" w:rsidRPr="00770ACB">
        <w:rPr>
          <w:rFonts w:eastAsia="Arial Unicode MS"/>
          <w:b/>
          <w:bCs/>
          <w:szCs w:val="28"/>
        </w:rPr>
        <w:t>. </w:t>
      </w:r>
      <w:r w:rsidR="00150A29">
        <w:rPr>
          <w:rFonts w:eastAsia="Arial Unicode MS"/>
          <w:b/>
          <w:bCs/>
          <w:szCs w:val="28"/>
        </w:rPr>
        <w:t>Арістов</w:t>
      </w:r>
    </w:p>
    <w:sectPr w:rsidR="006F364A" w:rsidRPr="00770ACB" w:rsidSect="002A6151">
      <w:headerReference w:type="default" r:id="rId8"/>
      <w:footerReference w:type="even" r:id="rId9"/>
      <w:footerReference w:type="default" r:id="rId10"/>
      <w:pgSz w:w="11906" w:h="16838"/>
      <w:pgMar w:top="540" w:right="746" w:bottom="1135" w:left="124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0311" w:rsidRDefault="005F0311">
      <w:r>
        <w:separator/>
      </w:r>
    </w:p>
  </w:endnote>
  <w:endnote w:type="continuationSeparator" w:id="0">
    <w:p w:rsidR="005F0311" w:rsidRDefault="005F03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ntiqua">
    <w:altName w:val="Bahnschrift Light"/>
    <w:charset w:val="00"/>
    <w:family w:val="swiss"/>
    <w:pitch w:val="variable"/>
    <w:sig w:usb0="00000203" w:usb1="00000000" w:usb2="00000000" w:usb3="00000000" w:csb0="00000005"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220" w:rsidRDefault="009F2220" w:rsidP="00580046">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E24EB9">
      <w:rPr>
        <w:rStyle w:val="aa"/>
        <w:noProof/>
      </w:rPr>
      <w:t>2</w:t>
    </w:r>
    <w:r>
      <w:rPr>
        <w:rStyle w:val="aa"/>
      </w:rPr>
      <w:fldChar w:fldCharType="end"/>
    </w:r>
  </w:p>
  <w:p w:rsidR="009F2220" w:rsidRDefault="009F2220" w:rsidP="0035560E">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220" w:rsidRDefault="009F2220" w:rsidP="0035560E">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0311" w:rsidRDefault="005F0311">
      <w:r>
        <w:separator/>
      </w:r>
    </w:p>
  </w:footnote>
  <w:footnote w:type="continuationSeparator" w:id="0">
    <w:p w:rsidR="005F0311" w:rsidRDefault="005F03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3295" w:rsidRDefault="000E3295">
    <w:pPr>
      <w:pStyle w:val="ae"/>
      <w:jc w:val="center"/>
    </w:pPr>
    <w:r>
      <w:fldChar w:fldCharType="begin"/>
    </w:r>
    <w:r>
      <w:instrText>PAGE   \* MERGEFORMAT</w:instrText>
    </w:r>
    <w:r>
      <w:fldChar w:fldCharType="separate"/>
    </w:r>
    <w:r w:rsidR="00E21209">
      <w:rPr>
        <w:noProof/>
      </w:rPr>
      <w:t>2</w:t>
    </w:r>
    <w:r>
      <w:fldChar w:fldCharType="end"/>
    </w:r>
  </w:p>
  <w:p w:rsidR="000E3295" w:rsidRDefault="000E3295">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669A8A54"/>
    <w:lvl w:ilvl="0">
      <w:numFmt w:val="bullet"/>
      <w:lvlText w:val="*"/>
      <w:lvlJc w:val="left"/>
    </w:lvl>
  </w:abstractNum>
  <w:abstractNum w:abstractNumId="1" w15:restartNumberingAfterBreak="0">
    <w:nsid w:val="03226B93"/>
    <w:multiLevelType w:val="hybridMultilevel"/>
    <w:tmpl w:val="711E1214"/>
    <w:lvl w:ilvl="0" w:tplc="D542E5FE">
      <w:start w:val="1"/>
      <w:numFmt w:val="bullet"/>
      <w:lvlText w:val=""/>
      <w:lvlJc w:val="left"/>
      <w:pPr>
        <w:ind w:left="1500" w:hanging="360"/>
      </w:pPr>
      <w:rPr>
        <w:rFonts w:ascii="Symbol" w:hAnsi="Symbol" w:hint="default"/>
      </w:rPr>
    </w:lvl>
    <w:lvl w:ilvl="1" w:tplc="04220003" w:tentative="1">
      <w:start w:val="1"/>
      <w:numFmt w:val="bullet"/>
      <w:lvlText w:val="o"/>
      <w:lvlJc w:val="left"/>
      <w:pPr>
        <w:ind w:left="2220" w:hanging="360"/>
      </w:pPr>
      <w:rPr>
        <w:rFonts w:ascii="Courier New" w:hAnsi="Courier New" w:cs="Courier New" w:hint="default"/>
      </w:rPr>
    </w:lvl>
    <w:lvl w:ilvl="2" w:tplc="04220005" w:tentative="1">
      <w:start w:val="1"/>
      <w:numFmt w:val="bullet"/>
      <w:lvlText w:val=""/>
      <w:lvlJc w:val="left"/>
      <w:pPr>
        <w:ind w:left="2940" w:hanging="360"/>
      </w:pPr>
      <w:rPr>
        <w:rFonts w:ascii="Wingdings" w:hAnsi="Wingdings" w:hint="default"/>
      </w:rPr>
    </w:lvl>
    <w:lvl w:ilvl="3" w:tplc="04220001" w:tentative="1">
      <w:start w:val="1"/>
      <w:numFmt w:val="bullet"/>
      <w:lvlText w:val=""/>
      <w:lvlJc w:val="left"/>
      <w:pPr>
        <w:ind w:left="3660" w:hanging="360"/>
      </w:pPr>
      <w:rPr>
        <w:rFonts w:ascii="Symbol" w:hAnsi="Symbol" w:hint="default"/>
      </w:rPr>
    </w:lvl>
    <w:lvl w:ilvl="4" w:tplc="04220003" w:tentative="1">
      <w:start w:val="1"/>
      <w:numFmt w:val="bullet"/>
      <w:lvlText w:val="o"/>
      <w:lvlJc w:val="left"/>
      <w:pPr>
        <w:ind w:left="4380" w:hanging="360"/>
      </w:pPr>
      <w:rPr>
        <w:rFonts w:ascii="Courier New" w:hAnsi="Courier New" w:cs="Courier New" w:hint="default"/>
      </w:rPr>
    </w:lvl>
    <w:lvl w:ilvl="5" w:tplc="04220005" w:tentative="1">
      <w:start w:val="1"/>
      <w:numFmt w:val="bullet"/>
      <w:lvlText w:val=""/>
      <w:lvlJc w:val="left"/>
      <w:pPr>
        <w:ind w:left="5100" w:hanging="360"/>
      </w:pPr>
      <w:rPr>
        <w:rFonts w:ascii="Wingdings" w:hAnsi="Wingdings" w:hint="default"/>
      </w:rPr>
    </w:lvl>
    <w:lvl w:ilvl="6" w:tplc="04220001" w:tentative="1">
      <w:start w:val="1"/>
      <w:numFmt w:val="bullet"/>
      <w:lvlText w:val=""/>
      <w:lvlJc w:val="left"/>
      <w:pPr>
        <w:ind w:left="5820" w:hanging="360"/>
      </w:pPr>
      <w:rPr>
        <w:rFonts w:ascii="Symbol" w:hAnsi="Symbol" w:hint="default"/>
      </w:rPr>
    </w:lvl>
    <w:lvl w:ilvl="7" w:tplc="04220003" w:tentative="1">
      <w:start w:val="1"/>
      <w:numFmt w:val="bullet"/>
      <w:lvlText w:val="o"/>
      <w:lvlJc w:val="left"/>
      <w:pPr>
        <w:ind w:left="6540" w:hanging="360"/>
      </w:pPr>
      <w:rPr>
        <w:rFonts w:ascii="Courier New" w:hAnsi="Courier New" w:cs="Courier New" w:hint="default"/>
      </w:rPr>
    </w:lvl>
    <w:lvl w:ilvl="8" w:tplc="04220005" w:tentative="1">
      <w:start w:val="1"/>
      <w:numFmt w:val="bullet"/>
      <w:lvlText w:val=""/>
      <w:lvlJc w:val="left"/>
      <w:pPr>
        <w:ind w:left="7260" w:hanging="360"/>
      </w:pPr>
      <w:rPr>
        <w:rFonts w:ascii="Wingdings" w:hAnsi="Wingdings" w:hint="default"/>
      </w:rPr>
    </w:lvl>
  </w:abstractNum>
  <w:abstractNum w:abstractNumId="2" w15:restartNumberingAfterBreak="0">
    <w:nsid w:val="13990ED2"/>
    <w:multiLevelType w:val="hybridMultilevel"/>
    <w:tmpl w:val="A11AEF00"/>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15:restartNumberingAfterBreak="0">
    <w:nsid w:val="24DA768D"/>
    <w:multiLevelType w:val="hybridMultilevel"/>
    <w:tmpl w:val="AE10408C"/>
    <w:lvl w:ilvl="0" w:tplc="D542E5FE">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29FE22BB"/>
    <w:multiLevelType w:val="hybridMultilevel"/>
    <w:tmpl w:val="55225C1C"/>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5" w15:restartNumberingAfterBreak="0">
    <w:nsid w:val="2C6F4B9E"/>
    <w:multiLevelType w:val="hybridMultilevel"/>
    <w:tmpl w:val="47888DE8"/>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15:restartNumberingAfterBreak="0">
    <w:nsid w:val="353E4908"/>
    <w:multiLevelType w:val="hybridMultilevel"/>
    <w:tmpl w:val="F202EB20"/>
    <w:lvl w:ilvl="0" w:tplc="949EF26A">
      <w:start w:val="1"/>
      <w:numFmt w:val="bullet"/>
      <w:lvlText w:val="̶"/>
      <w:lvlJc w:val="left"/>
      <w:pPr>
        <w:ind w:left="720" w:hanging="360"/>
      </w:pPr>
      <w:rPr>
        <w:rFonts w:ascii="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44E37DB3"/>
    <w:multiLevelType w:val="hybridMultilevel"/>
    <w:tmpl w:val="FDE62066"/>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8" w15:restartNumberingAfterBreak="0">
    <w:nsid w:val="455C0FDA"/>
    <w:multiLevelType w:val="hybridMultilevel"/>
    <w:tmpl w:val="8AF42570"/>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9" w15:restartNumberingAfterBreak="0">
    <w:nsid w:val="4C215E27"/>
    <w:multiLevelType w:val="hybridMultilevel"/>
    <w:tmpl w:val="78D4D02E"/>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0" w15:restartNumberingAfterBreak="0">
    <w:nsid w:val="590D00F0"/>
    <w:multiLevelType w:val="hybridMultilevel"/>
    <w:tmpl w:val="3F98193E"/>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1" w15:restartNumberingAfterBreak="0">
    <w:nsid w:val="78D270E2"/>
    <w:multiLevelType w:val="hybridMultilevel"/>
    <w:tmpl w:val="D8B2A348"/>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2" w15:restartNumberingAfterBreak="0">
    <w:nsid w:val="7B234118"/>
    <w:multiLevelType w:val="hybridMultilevel"/>
    <w:tmpl w:val="1D409F1A"/>
    <w:lvl w:ilvl="0" w:tplc="D542E5FE">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2">
    <w:abstractNumId w:val="6"/>
  </w:num>
  <w:num w:numId="3">
    <w:abstractNumId w:val="1"/>
  </w:num>
  <w:num w:numId="4">
    <w:abstractNumId w:val="7"/>
  </w:num>
  <w:num w:numId="5">
    <w:abstractNumId w:val="12"/>
  </w:num>
  <w:num w:numId="6">
    <w:abstractNumId w:val="11"/>
  </w:num>
  <w:num w:numId="7">
    <w:abstractNumId w:val="9"/>
  </w:num>
  <w:num w:numId="8">
    <w:abstractNumId w:val="10"/>
  </w:num>
  <w:num w:numId="9">
    <w:abstractNumId w:val="3"/>
  </w:num>
  <w:num w:numId="10">
    <w:abstractNumId w:val="5"/>
  </w:num>
  <w:num w:numId="11">
    <w:abstractNumId w:val="4"/>
  </w:num>
  <w:num w:numId="12">
    <w:abstractNumId w:val="8"/>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F83"/>
    <w:rsid w:val="00005A79"/>
    <w:rsid w:val="00006BFD"/>
    <w:rsid w:val="0001552F"/>
    <w:rsid w:val="00020621"/>
    <w:rsid w:val="000219E8"/>
    <w:rsid w:val="000418D4"/>
    <w:rsid w:val="00044FDF"/>
    <w:rsid w:val="000455B5"/>
    <w:rsid w:val="000532E5"/>
    <w:rsid w:val="00056259"/>
    <w:rsid w:val="00060423"/>
    <w:rsid w:val="0007672A"/>
    <w:rsid w:val="00090F0E"/>
    <w:rsid w:val="0009637C"/>
    <w:rsid w:val="000A1C23"/>
    <w:rsid w:val="000A29DB"/>
    <w:rsid w:val="000A484E"/>
    <w:rsid w:val="000B09C9"/>
    <w:rsid w:val="000D09FB"/>
    <w:rsid w:val="000D3201"/>
    <w:rsid w:val="000D632A"/>
    <w:rsid w:val="000E3295"/>
    <w:rsid w:val="000F0C7F"/>
    <w:rsid w:val="00100F92"/>
    <w:rsid w:val="00107790"/>
    <w:rsid w:val="00107AEA"/>
    <w:rsid w:val="001113BE"/>
    <w:rsid w:val="00115F82"/>
    <w:rsid w:val="00120781"/>
    <w:rsid w:val="00122F83"/>
    <w:rsid w:val="00132171"/>
    <w:rsid w:val="00132E46"/>
    <w:rsid w:val="00133DB0"/>
    <w:rsid w:val="00140A37"/>
    <w:rsid w:val="00143170"/>
    <w:rsid w:val="0014344E"/>
    <w:rsid w:val="00150A29"/>
    <w:rsid w:val="00150C64"/>
    <w:rsid w:val="001559DC"/>
    <w:rsid w:val="00156AF7"/>
    <w:rsid w:val="00166431"/>
    <w:rsid w:val="00166F2C"/>
    <w:rsid w:val="00171EA4"/>
    <w:rsid w:val="001764DD"/>
    <w:rsid w:val="0017720A"/>
    <w:rsid w:val="0018737D"/>
    <w:rsid w:val="00187D92"/>
    <w:rsid w:val="001A2C66"/>
    <w:rsid w:val="001A7610"/>
    <w:rsid w:val="001B26DD"/>
    <w:rsid w:val="001C010E"/>
    <w:rsid w:val="001C1B1E"/>
    <w:rsid w:val="001C3192"/>
    <w:rsid w:val="001C41AF"/>
    <w:rsid w:val="001D20BE"/>
    <w:rsid w:val="001D2FAE"/>
    <w:rsid w:val="001D3935"/>
    <w:rsid w:val="001D4181"/>
    <w:rsid w:val="001D61F0"/>
    <w:rsid w:val="001D6EE3"/>
    <w:rsid w:val="001E3288"/>
    <w:rsid w:val="001E57F0"/>
    <w:rsid w:val="001E5EBD"/>
    <w:rsid w:val="001F34AF"/>
    <w:rsid w:val="001F5C69"/>
    <w:rsid w:val="00201CCA"/>
    <w:rsid w:val="002027F7"/>
    <w:rsid w:val="0021180C"/>
    <w:rsid w:val="00217987"/>
    <w:rsid w:val="00227F67"/>
    <w:rsid w:val="0024475D"/>
    <w:rsid w:val="0024582C"/>
    <w:rsid w:val="002718E1"/>
    <w:rsid w:val="00272FDE"/>
    <w:rsid w:val="00277B36"/>
    <w:rsid w:val="002A0A68"/>
    <w:rsid w:val="002A6151"/>
    <w:rsid w:val="002A64C4"/>
    <w:rsid w:val="002A7B25"/>
    <w:rsid w:val="002B04E3"/>
    <w:rsid w:val="002B7908"/>
    <w:rsid w:val="002C4FE6"/>
    <w:rsid w:val="002C600F"/>
    <w:rsid w:val="002C6084"/>
    <w:rsid w:val="002C6799"/>
    <w:rsid w:val="002D1BA3"/>
    <w:rsid w:val="002D3C04"/>
    <w:rsid w:val="002D745E"/>
    <w:rsid w:val="002E294C"/>
    <w:rsid w:val="002E3A10"/>
    <w:rsid w:val="002E3A43"/>
    <w:rsid w:val="002E3B1C"/>
    <w:rsid w:val="002E5E7C"/>
    <w:rsid w:val="002E7942"/>
    <w:rsid w:val="002F0BAA"/>
    <w:rsid w:val="002F11A2"/>
    <w:rsid w:val="002F72B0"/>
    <w:rsid w:val="003002F1"/>
    <w:rsid w:val="00300F5C"/>
    <w:rsid w:val="0031001D"/>
    <w:rsid w:val="00310742"/>
    <w:rsid w:val="00314243"/>
    <w:rsid w:val="00314CA9"/>
    <w:rsid w:val="0032631D"/>
    <w:rsid w:val="0033664B"/>
    <w:rsid w:val="00352CB6"/>
    <w:rsid w:val="0035560E"/>
    <w:rsid w:val="003606A1"/>
    <w:rsid w:val="003666E2"/>
    <w:rsid w:val="00372CF7"/>
    <w:rsid w:val="003831DD"/>
    <w:rsid w:val="00386E3D"/>
    <w:rsid w:val="00390703"/>
    <w:rsid w:val="003957A6"/>
    <w:rsid w:val="003B0463"/>
    <w:rsid w:val="003B0E90"/>
    <w:rsid w:val="003C116D"/>
    <w:rsid w:val="003C2B23"/>
    <w:rsid w:val="003D6234"/>
    <w:rsid w:val="003D62E0"/>
    <w:rsid w:val="003D6B58"/>
    <w:rsid w:val="003E2ACD"/>
    <w:rsid w:val="003E451A"/>
    <w:rsid w:val="003E5F8D"/>
    <w:rsid w:val="003E7F81"/>
    <w:rsid w:val="003F1213"/>
    <w:rsid w:val="003F21F5"/>
    <w:rsid w:val="003F7B52"/>
    <w:rsid w:val="004075D7"/>
    <w:rsid w:val="0040784B"/>
    <w:rsid w:val="004110F0"/>
    <w:rsid w:val="004228EE"/>
    <w:rsid w:val="00424CE0"/>
    <w:rsid w:val="00442B2B"/>
    <w:rsid w:val="004479D8"/>
    <w:rsid w:val="00450094"/>
    <w:rsid w:val="004501CD"/>
    <w:rsid w:val="004514A1"/>
    <w:rsid w:val="004527D6"/>
    <w:rsid w:val="00475433"/>
    <w:rsid w:val="00493E2E"/>
    <w:rsid w:val="004A1C15"/>
    <w:rsid w:val="004A7AFF"/>
    <w:rsid w:val="004C3ABB"/>
    <w:rsid w:val="004C5531"/>
    <w:rsid w:val="004C7E5D"/>
    <w:rsid w:val="004D49B6"/>
    <w:rsid w:val="004F3C63"/>
    <w:rsid w:val="004F7B4B"/>
    <w:rsid w:val="00500915"/>
    <w:rsid w:val="00503BC4"/>
    <w:rsid w:val="005104B7"/>
    <w:rsid w:val="00513185"/>
    <w:rsid w:val="00516632"/>
    <w:rsid w:val="00542A88"/>
    <w:rsid w:val="00543018"/>
    <w:rsid w:val="005474D5"/>
    <w:rsid w:val="00556859"/>
    <w:rsid w:val="00562AD5"/>
    <w:rsid w:val="00563825"/>
    <w:rsid w:val="0057220E"/>
    <w:rsid w:val="00572264"/>
    <w:rsid w:val="00574997"/>
    <w:rsid w:val="00580046"/>
    <w:rsid w:val="005827E8"/>
    <w:rsid w:val="005A0F50"/>
    <w:rsid w:val="005A2551"/>
    <w:rsid w:val="005A2862"/>
    <w:rsid w:val="005A4B15"/>
    <w:rsid w:val="005B1188"/>
    <w:rsid w:val="005B55CE"/>
    <w:rsid w:val="005C3BB9"/>
    <w:rsid w:val="005D4598"/>
    <w:rsid w:val="005D52E1"/>
    <w:rsid w:val="005E04EC"/>
    <w:rsid w:val="005E099E"/>
    <w:rsid w:val="005F0311"/>
    <w:rsid w:val="005F1D0B"/>
    <w:rsid w:val="005F7FBF"/>
    <w:rsid w:val="005F7FF8"/>
    <w:rsid w:val="006037C6"/>
    <w:rsid w:val="00605E5A"/>
    <w:rsid w:val="006073E0"/>
    <w:rsid w:val="006077A8"/>
    <w:rsid w:val="00622403"/>
    <w:rsid w:val="00625E85"/>
    <w:rsid w:val="00626F3D"/>
    <w:rsid w:val="00627471"/>
    <w:rsid w:val="006322F0"/>
    <w:rsid w:val="00632B16"/>
    <w:rsid w:val="00656DFA"/>
    <w:rsid w:val="006573E9"/>
    <w:rsid w:val="00660424"/>
    <w:rsid w:val="006625C2"/>
    <w:rsid w:val="0066730D"/>
    <w:rsid w:val="006744BF"/>
    <w:rsid w:val="00685C8C"/>
    <w:rsid w:val="00686748"/>
    <w:rsid w:val="006941FB"/>
    <w:rsid w:val="006943B1"/>
    <w:rsid w:val="00696EEF"/>
    <w:rsid w:val="006A6BBD"/>
    <w:rsid w:val="006B241C"/>
    <w:rsid w:val="006B3AF8"/>
    <w:rsid w:val="006B4162"/>
    <w:rsid w:val="006B6F6E"/>
    <w:rsid w:val="006C1D9F"/>
    <w:rsid w:val="006C28F6"/>
    <w:rsid w:val="006C5B51"/>
    <w:rsid w:val="006C6147"/>
    <w:rsid w:val="006D5185"/>
    <w:rsid w:val="006D71CD"/>
    <w:rsid w:val="006E08E0"/>
    <w:rsid w:val="006E1EE2"/>
    <w:rsid w:val="006E2C97"/>
    <w:rsid w:val="006E326F"/>
    <w:rsid w:val="006F364A"/>
    <w:rsid w:val="006F7E16"/>
    <w:rsid w:val="00702A58"/>
    <w:rsid w:val="00703458"/>
    <w:rsid w:val="00711A15"/>
    <w:rsid w:val="00714B03"/>
    <w:rsid w:val="00723119"/>
    <w:rsid w:val="00726C11"/>
    <w:rsid w:val="007271A3"/>
    <w:rsid w:val="0073576F"/>
    <w:rsid w:val="00770057"/>
    <w:rsid w:val="00770DE9"/>
    <w:rsid w:val="00772D0A"/>
    <w:rsid w:val="00777962"/>
    <w:rsid w:val="007868CE"/>
    <w:rsid w:val="007A39C9"/>
    <w:rsid w:val="007A62EA"/>
    <w:rsid w:val="007B3F39"/>
    <w:rsid w:val="007C6758"/>
    <w:rsid w:val="007D1B89"/>
    <w:rsid w:val="007E0122"/>
    <w:rsid w:val="007E16D9"/>
    <w:rsid w:val="007E2721"/>
    <w:rsid w:val="007E704C"/>
    <w:rsid w:val="007F1631"/>
    <w:rsid w:val="007F50D3"/>
    <w:rsid w:val="00802BB5"/>
    <w:rsid w:val="0080778B"/>
    <w:rsid w:val="008127FC"/>
    <w:rsid w:val="00830204"/>
    <w:rsid w:val="00833DA5"/>
    <w:rsid w:val="00837F6B"/>
    <w:rsid w:val="00842E6F"/>
    <w:rsid w:val="008518E8"/>
    <w:rsid w:val="00851FDF"/>
    <w:rsid w:val="008576CA"/>
    <w:rsid w:val="0086494C"/>
    <w:rsid w:val="00877085"/>
    <w:rsid w:val="00877758"/>
    <w:rsid w:val="00881392"/>
    <w:rsid w:val="0088240B"/>
    <w:rsid w:val="00884BE3"/>
    <w:rsid w:val="0089534E"/>
    <w:rsid w:val="00897A27"/>
    <w:rsid w:val="008A220B"/>
    <w:rsid w:val="008A63DB"/>
    <w:rsid w:val="008B25C8"/>
    <w:rsid w:val="008B292D"/>
    <w:rsid w:val="008B6884"/>
    <w:rsid w:val="008B6BF9"/>
    <w:rsid w:val="008C7E05"/>
    <w:rsid w:val="008D279B"/>
    <w:rsid w:val="008D53F7"/>
    <w:rsid w:val="008E1278"/>
    <w:rsid w:val="008E2C43"/>
    <w:rsid w:val="008E6888"/>
    <w:rsid w:val="008F5D4A"/>
    <w:rsid w:val="00900FD8"/>
    <w:rsid w:val="00901881"/>
    <w:rsid w:val="00927E44"/>
    <w:rsid w:val="00943A39"/>
    <w:rsid w:val="00950973"/>
    <w:rsid w:val="00963E4A"/>
    <w:rsid w:val="00967FE6"/>
    <w:rsid w:val="009769E2"/>
    <w:rsid w:val="00984091"/>
    <w:rsid w:val="0098556B"/>
    <w:rsid w:val="009B2747"/>
    <w:rsid w:val="009B48B7"/>
    <w:rsid w:val="009B78CF"/>
    <w:rsid w:val="009C10D4"/>
    <w:rsid w:val="009D07BA"/>
    <w:rsid w:val="009D0FC4"/>
    <w:rsid w:val="009D466B"/>
    <w:rsid w:val="009D5F37"/>
    <w:rsid w:val="009D6C5D"/>
    <w:rsid w:val="009F0192"/>
    <w:rsid w:val="009F1459"/>
    <w:rsid w:val="009F16BB"/>
    <w:rsid w:val="009F1AE8"/>
    <w:rsid w:val="009F2220"/>
    <w:rsid w:val="009F3116"/>
    <w:rsid w:val="009F7DAF"/>
    <w:rsid w:val="00A02876"/>
    <w:rsid w:val="00A219EE"/>
    <w:rsid w:val="00A25178"/>
    <w:rsid w:val="00A344C9"/>
    <w:rsid w:val="00A512CB"/>
    <w:rsid w:val="00A51999"/>
    <w:rsid w:val="00A56609"/>
    <w:rsid w:val="00A605BF"/>
    <w:rsid w:val="00A678BB"/>
    <w:rsid w:val="00A85A19"/>
    <w:rsid w:val="00A87616"/>
    <w:rsid w:val="00A91134"/>
    <w:rsid w:val="00AA1513"/>
    <w:rsid w:val="00AB10B2"/>
    <w:rsid w:val="00AB1507"/>
    <w:rsid w:val="00AB16EB"/>
    <w:rsid w:val="00AB2956"/>
    <w:rsid w:val="00AB3141"/>
    <w:rsid w:val="00AB3BD9"/>
    <w:rsid w:val="00AB5DF8"/>
    <w:rsid w:val="00AB62B3"/>
    <w:rsid w:val="00AC231C"/>
    <w:rsid w:val="00AC484D"/>
    <w:rsid w:val="00AC5040"/>
    <w:rsid w:val="00AC6F98"/>
    <w:rsid w:val="00AD4C43"/>
    <w:rsid w:val="00AD6937"/>
    <w:rsid w:val="00AE5EA2"/>
    <w:rsid w:val="00AF5A14"/>
    <w:rsid w:val="00B135D9"/>
    <w:rsid w:val="00B23A03"/>
    <w:rsid w:val="00B30D37"/>
    <w:rsid w:val="00B32E94"/>
    <w:rsid w:val="00B34204"/>
    <w:rsid w:val="00B369EB"/>
    <w:rsid w:val="00B46BAD"/>
    <w:rsid w:val="00B47CD3"/>
    <w:rsid w:val="00B52293"/>
    <w:rsid w:val="00B75F54"/>
    <w:rsid w:val="00B81BB5"/>
    <w:rsid w:val="00B8235A"/>
    <w:rsid w:val="00B824B2"/>
    <w:rsid w:val="00B93EAE"/>
    <w:rsid w:val="00B94411"/>
    <w:rsid w:val="00B957F4"/>
    <w:rsid w:val="00B96010"/>
    <w:rsid w:val="00B96AC3"/>
    <w:rsid w:val="00BA731F"/>
    <w:rsid w:val="00BB4BB2"/>
    <w:rsid w:val="00BB62A8"/>
    <w:rsid w:val="00BB7E2F"/>
    <w:rsid w:val="00BC4C6A"/>
    <w:rsid w:val="00BD1E43"/>
    <w:rsid w:val="00C03AD7"/>
    <w:rsid w:val="00C10473"/>
    <w:rsid w:val="00C159EE"/>
    <w:rsid w:val="00C2765D"/>
    <w:rsid w:val="00C37551"/>
    <w:rsid w:val="00C41D39"/>
    <w:rsid w:val="00C45A31"/>
    <w:rsid w:val="00C50BD8"/>
    <w:rsid w:val="00C5339A"/>
    <w:rsid w:val="00C5581F"/>
    <w:rsid w:val="00C560AA"/>
    <w:rsid w:val="00C568B0"/>
    <w:rsid w:val="00C56FD8"/>
    <w:rsid w:val="00C632DB"/>
    <w:rsid w:val="00C65A1C"/>
    <w:rsid w:val="00C71B57"/>
    <w:rsid w:val="00C80614"/>
    <w:rsid w:val="00C82EA0"/>
    <w:rsid w:val="00C87F51"/>
    <w:rsid w:val="00CA3EDC"/>
    <w:rsid w:val="00CB6564"/>
    <w:rsid w:val="00CB6574"/>
    <w:rsid w:val="00CB6E72"/>
    <w:rsid w:val="00CC7C76"/>
    <w:rsid w:val="00CD0DDA"/>
    <w:rsid w:val="00CD297F"/>
    <w:rsid w:val="00CD6A86"/>
    <w:rsid w:val="00CE0D9D"/>
    <w:rsid w:val="00CE2A5F"/>
    <w:rsid w:val="00CE6052"/>
    <w:rsid w:val="00CE6385"/>
    <w:rsid w:val="00CF56A4"/>
    <w:rsid w:val="00CF694E"/>
    <w:rsid w:val="00D03E68"/>
    <w:rsid w:val="00D0523D"/>
    <w:rsid w:val="00D1059A"/>
    <w:rsid w:val="00D10B17"/>
    <w:rsid w:val="00D14E0D"/>
    <w:rsid w:val="00D15D1C"/>
    <w:rsid w:val="00D43804"/>
    <w:rsid w:val="00D4794F"/>
    <w:rsid w:val="00D536C4"/>
    <w:rsid w:val="00D5389B"/>
    <w:rsid w:val="00D57CA5"/>
    <w:rsid w:val="00D60C94"/>
    <w:rsid w:val="00D64ED4"/>
    <w:rsid w:val="00D719E3"/>
    <w:rsid w:val="00D74DDE"/>
    <w:rsid w:val="00D77686"/>
    <w:rsid w:val="00D85345"/>
    <w:rsid w:val="00D872B8"/>
    <w:rsid w:val="00D90352"/>
    <w:rsid w:val="00D9240D"/>
    <w:rsid w:val="00D927A6"/>
    <w:rsid w:val="00DA3719"/>
    <w:rsid w:val="00DA696D"/>
    <w:rsid w:val="00DA71B9"/>
    <w:rsid w:val="00DC339F"/>
    <w:rsid w:val="00DC366A"/>
    <w:rsid w:val="00DC4A22"/>
    <w:rsid w:val="00DE4BB9"/>
    <w:rsid w:val="00DF1580"/>
    <w:rsid w:val="00DF4561"/>
    <w:rsid w:val="00DF5D28"/>
    <w:rsid w:val="00DF6104"/>
    <w:rsid w:val="00E0366D"/>
    <w:rsid w:val="00E062DF"/>
    <w:rsid w:val="00E21209"/>
    <w:rsid w:val="00E24CEE"/>
    <w:rsid w:val="00E24EB9"/>
    <w:rsid w:val="00E3157B"/>
    <w:rsid w:val="00E319A5"/>
    <w:rsid w:val="00E34775"/>
    <w:rsid w:val="00E353A6"/>
    <w:rsid w:val="00E37834"/>
    <w:rsid w:val="00E41ECD"/>
    <w:rsid w:val="00E473EF"/>
    <w:rsid w:val="00E50D82"/>
    <w:rsid w:val="00E51AB1"/>
    <w:rsid w:val="00E56FC8"/>
    <w:rsid w:val="00E6419D"/>
    <w:rsid w:val="00E67BBA"/>
    <w:rsid w:val="00E73E30"/>
    <w:rsid w:val="00E7654E"/>
    <w:rsid w:val="00E84C8A"/>
    <w:rsid w:val="00E910CF"/>
    <w:rsid w:val="00E91A22"/>
    <w:rsid w:val="00EA0394"/>
    <w:rsid w:val="00EA4FFF"/>
    <w:rsid w:val="00EA5B6A"/>
    <w:rsid w:val="00EB76F8"/>
    <w:rsid w:val="00EC4D78"/>
    <w:rsid w:val="00EC656E"/>
    <w:rsid w:val="00ED2D5E"/>
    <w:rsid w:val="00ED4024"/>
    <w:rsid w:val="00ED4DC2"/>
    <w:rsid w:val="00ED7D85"/>
    <w:rsid w:val="00EE3E15"/>
    <w:rsid w:val="00EE4473"/>
    <w:rsid w:val="00EE5DB8"/>
    <w:rsid w:val="00EE6CC0"/>
    <w:rsid w:val="00EE6CC6"/>
    <w:rsid w:val="00EF40FE"/>
    <w:rsid w:val="00F12573"/>
    <w:rsid w:val="00F218A9"/>
    <w:rsid w:val="00F22C75"/>
    <w:rsid w:val="00F23098"/>
    <w:rsid w:val="00F52184"/>
    <w:rsid w:val="00F62ADD"/>
    <w:rsid w:val="00F639D9"/>
    <w:rsid w:val="00F65695"/>
    <w:rsid w:val="00F666F9"/>
    <w:rsid w:val="00F669BA"/>
    <w:rsid w:val="00F75443"/>
    <w:rsid w:val="00F84326"/>
    <w:rsid w:val="00F92E82"/>
    <w:rsid w:val="00F94EDC"/>
    <w:rsid w:val="00F94F75"/>
    <w:rsid w:val="00FA3CA4"/>
    <w:rsid w:val="00FA79B7"/>
    <w:rsid w:val="00FB1EF8"/>
    <w:rsid w:val="00FB2A91"/>
    <w:rsid w:val="00FB4DC2"/>
    <w:rsid w:val="00FB6533"/>
    <w:rsid w:val="00FD6887"/>
    <w:rsid w:val="00FD7E33"/>
    <w:rsid w:val="00FE339D"/>
    <w:rsid w:val="00FE6693"/>
    <w:rsid w:val="00FF320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60D7576"/>
  <w15:chartTrackingRefBased/>
  <w15:docId w15:val="{543ABBEA-6B86-4FE5-AD77-EED2AD561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eastAsia="ru-RU"/>
    </w:rPr>
  </w:style>
  <w:style w:type="paragraph" w:styleId="3">
    <w:name w:val="heading 3"/>
    <w:basedOn w:val="a"/>
    <w:qFormat/>
    <w:rsid w:val="00FD6887"/>
    <w:pPr>
      <w:spacing w:before="100" w:beforeAutospacing="1" w:after="100" w:afterAutospacing="1"/>
      <w:outlineLvl w:val="2"/>
    </w:pPr>
    <w:rPr>
      <w:b/>
      <w:bCs/>
      <w:sz w:val="27"/>
      <w:szCs w:val="27"/>
      <w:lang w:val="ru-RU"/>
    </w:rPr>
  </w:style>
  <w:style w:type="paragraph" w:styleId="4">
    <w:name w:val="heading 4"/>
    <w:basedOn w:val="a"/>
    <w:next w:val="a"/>
    <w:link w:val="40"/>
    <w:semiHidden/>
    <w:unhideWhenUsed/>
    <w:qFormat/>
    <w:rsid w:val="00E910CF"/>
    <w:pPr>
      <w:keepNext/>
      <w:spacing w:before="240" w:after="60"/>
      <w:outlineLvl w:val="3"/>
    </w:pPr>
    <w:rPr>
      <w:rFonts w:ascii="Calibri"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pPr>
      <w:ind w:left="4956"/>
    </w:pPr>
    <w:rPr>
      <w:b/>
      <w:bCs/>
      <w:szCs w:val="16"/>
    </w:rPr>
  </w:style>
  <w:style w:type="paragraph" w:styleId="a5">
    <w:name w:val="Balloon Text"/>
    <w:basedOn w:val="a"/>
    <w:semiHidden/>
    <w:rPr>
      <w:rFonts w:ascii="Tahoma" w:hAnsi="Tahoma" w:cs="Tahoma"/>
      <w:sz w:val="16"/>
      <w:szCs w:val="16"/>
    </w:rPr>
  </w:style>
  <w:style w:type="paragraph" w:styleId="2">
    <w:name w:val="Body Text Indent 2"/>
    <w:basedOn w:val="a"/>
    <w:pPr>
      <w:spacing w:after="120" w:line="480" w:lineRule="auto"/>
      <w:ind w:left="283"/>
    </w:pPr>
  </w:style>
  <w:style w:type="character" w:customStyle="1" w:styleId="apple-style-span">
    <w:name w:val="apple-style-span"/>
    <w:basedOn w:val="a0"/>
    <w:rsid w:val="00AC484D"/>
  </w:style>
  <w:style w:type="paragraph" w:customStyle="1" w:styleId="1">
    <w:name w:val="Знак1"/>
    <w:basedOn w:val="a"/>
    <w:rsid w:val="00CA3EDC"/>
    <w:rPr>
      <w:rFonts w:ascii="Verdana" w:hAnsi="Verdana" w:cs="Verdana"/>
      <w:sz w:val="20"/>
      <w:szCs w:val="20"/>
      <w:lang w:val="en-US" w:eastAsia="en-US"/>
    </w:rPr>
  </w:style>
  <w:style w:type="paragraph" w:styleId="a6">
    <w:name w:val="Body Text"/>
    <w:basedOn w:val="a"/>
    <w:link w:val="a7"/>
    <w:rsid w:val="00BA731F"/>
    <w:pPr>
      <w:spacing w:after="120"/>
    </w:pPr>
  </w:style>
  <w:style w:type="paragraph" w:styleId="20">
    <w:name w:val="Body Text 2"/>
    <w:basedOn w:val="a"/>
    <w:rsid w:val="00BC4C6A"/>
    <w:pPr>
      <w:spacing w:after="120" w:line="480" w:lineRule="auto"/>
    </w:pPr>
    <w:rPr>
      <w:sz w:val="24"/>
      <w:lang w:val="ru-RU"/>
    </w:rPr>
  </w:style>
  <w:style w:type="table" w:styleId="a8">
    <w:name w:val="Table Grid"/>
    <w:basedOn w:val="a1"/>
    <w:rsid w:val="009B78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Абзац списку1"/>
    <w:basedOn w:val="a"/>
    <w:rsid w:val="0035560E"/>
    <w:pPr>
      <w:ind w:left="720"/>
      <w:contextualSpacing/>
      <w:jc w:val="both"/>
    </w:pPr>
    <w:rPr>
      <w:rFonts w:ascii="Calibri" w:hAnsi="Calibri"/>
      <w:sz w:val="22"/>
      <w:szCs w:val="22"/>
      <w:lang w:val="ru-RU" w:eastAsia="en-US"/>
    </w:rPr>
  </w:style>
  <w:style w:type="paragraph" w:styleId="a9">
    <w:name w:val="footer"/>
    <w:basedOn w:val="a"/>
    <w:rsid w:val="0035560E"/>
    <w:pPr>
      <w:tabs>
        <w:tab w:val="center" w:pos="4677"/>
        <w:tab w:val="right" w:pos="9355"/>
      </w:tabs>
    </w:pPr>
  </w:style>
  <w:style w:type="character" w:styleId="aa">
    <w:name w:val="page number"/>
    <w:basedOn w:val="a0"/>
    <w:rsid w:val="0035560E"/>
  </w:style>
  <w:style w:type="character" w:styleId="ab">
    <w:name w:val="Hyperlink"/>
    <w:rsid w:val="006573E9"/>
    <w:rPr>
      <w:color w:val="0000FF"/>
      <w:u w:val="single"/>
    </w:rPr>
  </w:style>
  <w:style w:type="paragraph" w:customStyle="1" w:styleId="ac">
    <w:name w:val="Нормальний текст"/>
    <w:basedOn w:val="a"/>
    <w:rsid w:val="00ED4DC2"/>
    <w:pPr>
      <w:spacing w:before="120"/>
      <w:ind w:firstLine="567"/>
      <w:jc w:val="both"/>
    </w:pPr>
    <w:rPr>
      <w:rFonts w:ascii="Antiqua" w:hAnsi="Antiqua"/>
      <w:sz w:val="26"/>
      <w:szCs w:val="20"/>
    </w:rPr>
  </w:style>
  <w:style w:type="paragraph" w:styleId="30">
    <w:name w:val="Body Text 3"/>
    <w:basedOn w:val="a"/>
    <w:link w:val="31"/>
    <w:rsid w:val="00ED4DC2"/>
    <w:pPr>
      <w:spacing w:after="120"/>
    </w:pPr>
    <w:rPr>
      <w:rFonts w:eastAsia="Calibri"/>
      <w:sz w:val="16"/>
      <w:szCs w:val="16"/>
      <w:lang w:val="ru-RU"/>
    </w:rPr>
  </w:style>
  <w:style w:type="character" w:customStyle="1" w:styleId="31">
    <w:name w:val="Основний текст 3 Знак"/>
    <w:link w:val="30"/>
    <w:locked/>
    <w:rsid w:val="00ED4DC2"/>
    <w:rPr>
      <w:rFonts w:eastAsia="Calibri"/>
      <w:sz w:val="16"/>
      <w:szCs w:val="16"/>
      <w:lang w:val="ru-RU" w:eastAsia="ru-RU" w:bidi="ar-SA"/>
    </w:rPr>
  </w:style>
  <w:style w:type="character" w:customStyle="1" w:styleId="FontStyle18">
    <w:name w:val="Font Style18"/>
    <w:rsid w:val="00ED4DC2"/>
    <w:rPr>
      <w:rFonts w:ascii="Times New Roman" w:hAnsi="Times New Roman" w:cs="Times New Roman"/>
      <w:sz w:val="26"/>
      <w:szCs w:val="26"/>
    </w:rPr>
  </w:style>
  <w:style w:type="paragraph" w:styleId="HTML">
    <w:name w:val="HTML Preformatted"/>
    <w:basedOn w:val="a"/>
    <w:link w:val="HTML0"/>
    <w:rsid w:val="00ED4D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i/>
      <w:iCs/>
      <w:color w:val="000000"/>
      <w:sz w:val="21"/>
      <w:szCs w:val="21"/>
      <w:lang w:val="ru-RU"/>
    </w:rPr>
  </w:style>
  <w:style w:type="character" w:customStyle="1" w:styleId="rvts9">
    <w:name w:val="rvts9"/>
    <w:rsid w:val="009C10D4"/>
    <w:rPr>
      <w:rFonts w:ascii="Times New Roman" w:hAnsi="Times New Roman" w:cs="Times New Roman" w:hint="default"/>
    </w:rPr>
  </w:style>
  <w:style w:type="character" w:customStyle="1" w:styleId="rvts37">
    <w:name w:val="rvts37"/>
    <w:rsid w:val="009C10D4"/>
    <w:rPr>
      <w:rFonts w:ascii="Times New Roman" w:hAnsi="Times New Roman" w:cs="Times New Roman" w:hint="default"/>
    </w:rPr>
  </w:style>
  <w:style w:type="paragraph" w:customStyle="1" w:styleId="rvps7">
    <w:name w:val="rvps7"/>
    <w:basedOn w:val="a"/>
    <w:rsid w:val="009C10D4"/>
    <w:pPr>
      <w:spacing w:before="100" w:beforeAutospacing="1" w:after="100" w:afterAutospacing="1"/>
    </w:pPr>
    <w:rPr>
      <w:sz w:val="24"/>
      <w:lang w:eastAsia="uk-UA"/>
    </w:rPr>
  </w:style>
  <w:style w:type="paragraph" w:customStyle="1" w:styleId="rvps2">
    <w:name w:val="rvps2"/>
    <w:basedOn w:val="a"/>
    <w:rsid w:val="009C10D4"/>
    <w:pPr>
      <w:spacing w:before="100" w:beforeAutospacing="1" w:after="100" w:afterAutospacing="1"/>
    </w:pPr>
    <w:rPr>
      <w:sz w:val="24"/>
      <w:lang w:eastAsia="uk-UA"/>
    </w:rPr>
  </w:style>
  <w:style w:type="character" w:customStyle="1" w:styleId="FontStyle12">
    <w:name w:val="Font Style12"/>
    <w:rsid w:val="00AE5EA2"/>
    <w:rPr>
      <w:rFonts w:ascii="Times New Roman" w:hAnsi="Times New Roman"/>
      <w:sz w:val="30"/>
    </w:rPr>
  </w:style>
  <w:style w:type="character" w:customStyle="1" w:styleId="HTML0">
    <w:name w:val="Стандартний HTML Знак"/>
    <w:link w:val="HTML"/>
    <w:semiHidden/>
    <w:locked/>
    <w:rsid w:val="00DC366A"/>
    <w:rPr>
      <w:rFonts w:ascii="Courier New" w:hAnsi="Courier New" w:cs="Courier New"/>
      <w:i/>
      <w:iCs/>
      <w:color w:val="000000"/>
      <w:sz w:val="21"/>
      <w:szCs w:val="21"/>
      <w:lang w:val="ru-RU" w:eastAsia="ru-RU" w:bidi="ar-SA"/>
    </w:rPr>
  </w:style>
  <w:style w:type="character" w:customStyle="1" w:styleId="apple-converted-space">
    <w:name w:val="apple-converted-space"/>
    <w:basedOn w:val="a0"/>
    <w:rsid w:val="001F34AF"/>
  </w:style>
  <w:style w:type="paragraph" w:styleId="ad">
    <w:name w:val="Normal (Web)"/>
    <w:basedOn w:val="a"/>
    <w:rsid w:val="007A39C9"/>
    <w:pPr>
      <w:spacing w:before="100" w:beforeAutospacing="1" w:after="100" w:afterAutospacing="1"/>
    </w:pPr>
    <w:rPr>
      <w:sz w:val="24"/>
      <w:lang w:val="ru-RU"/>
    </w:rPr>
  </w:style>
  <w:style w:type="character" w:customStyle="1" w:styleId="40">
    <w:name w:val="Заголовок 4 Знак"/>
    <w:link w:val="4"/>
    <w:semiHidden/>
    <w:rsid w:val="00E910CF"/>
    <w:rPr>
      <w:rFonts w:ascii="Calibri" w:eastAsia="Times New Roman" w:hAnsi="Calibri" w:cs="Times New Roman"/>
      <w:b/>
      <w:bCs/>
      <w:sz w:val="28"/>
      <w:szCs w:val="28"/>
      <w:lang w:eastAsia="ru-RU"/>
    </w:rPr>
  </w:style>
  <w:style w:type="character" w:customStyle="1" w:styleId="a7">
    <w:name w:val="Основний текст Знак"/>
    <w:link w:val="a6"/>
    <w:rsid w:val="000A29DB"/>
    <w:rPr>
      <w:sz w:val="28"/>
      <w:szCs w:val="24"/>
      <w:lang w:eastAsia="ru-RU"/>
    </w:rPr>
  </w:style>
  <w:style w:type="paragraph" w:styleId="ae">
    <w:name w:val="header"/>
    <w:basedOn w:val="a"/>
    <w:link w:val="af"/>
    <w:uiPriority w:val="99"/>
    <w:rsid w:val="000E3295"/>
    <w:pPr>
      <w:tabs>
        <w:tab w:val="center" w:pos="4819"/>
        <w:tab w:val="right" w:pos="9639"/>
      </w:tabs>
    </w:pPr>
  </w:style>
  <w:style w:type="character" w:customStyle="1" w:styleId="af">
    <w:name w:val="Верхній колонтитул Знак"/>
    <w:link w:val="ae"/>
    <w:uiPriority w:val="99"/>
    <w:rsid w:val="000E3295"/>
    <w:rPr>
      <w:sz w:val="28"/>
      <w:szCs w:val="24"/>
      <w:lang w:eastAsia="ru-RU"/>
    </w:rPr>
  </w:style>
  <w:style w:type="table" w:customStyle="1" w:styleId="11">
    <w:name w:val="Сітка таблиці1"/>
    <w:basedOn w:val="a1"/>
    <w:next w:val="a8"/>
    <w:uiPriority w:val="99"/>
    <w:rsid w:val="00AB5DF8"/>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Основний текст з відступом Знак"/>
    <w:basedOn w:val="a0"/>
    <w:link w:val="a3"/>
    <w:rsid w:val="001764DD"/>
    <w:rPr>
      <w:b/>
      <w:bCs/>
      <w:sz w:val="28"/>
      <w:szCs w:val="16"/>
      <w:lang w:eastAsia="ru-RU"/>
    </w:rPr>
  </w:style>
  <w:style w:type="paragraph" w:styleId="af0">
    <w:name w:val="List Paragraph"/>
    <w:basedOn w:val="a"/>
    <w:uiPriority w:val="34"/>
    <w:qFormat/>
    <w:rsid w:val="00E91A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549129">
      <w:bodyDiv w:val="1"/>
      <w:marLeft w:val="0"/>
      <w:marRight w:val="0"/>
      <w:marTop w:val="0"/>
      <w:marBottom w:val="0"/>
      <w:divBdr>
        <w:top w:val="none" w:sz="0" w:space="0" w:color="auto"/>
        <w:left w:val="none" w:sz="0" w:space="0" w:color="auto"/>
        <w:bottom w:val="none" w:sz="0" w:space="0" w:color="auto"/>
        <w:right w:val="none" w:sz="0" w:space="0" w:color="auto"/>
      </w:divBdr>
    </w:div>
    <w:div w:id="520438422">
      <w:bodyDiv w:val="1"/>
      <w:marLeft w:val="0"/>
      <w:marRight w:val="0"/>
      <w:marTop w:val="0"/>
      <w:marBottom w:val="0"/>
      <w:divBdr>
        <w:top w:val="none" w:sz="0" w:space="0" w:color="auto"/>
        <w:left w:val="none" w:sz="0" w:space="0" w:color="auto"/>
        <w:bottom w:val="none" w:sz="0" w:space="0" w:color="auto"/>
        <w:right w:val="none" w:sz="0" w:space="0" w:color="auto"/>
      </w:divBdr>
    </w:div>
    <w:div w:id="1026249537">
      <w:bodyDiv w:val="1"/>
      <w:marLeft w:val="0"/>
      <w:marRight w:val="0"/>
      <w:marTop w:val="0"/>
      <w:marBottom w:val="0"/>
      <w:divBdr>
        <w:top w:val="none" w:sz="0" w:space="0" w:color="auto"/>
        <w:left w:val="none" w:sz="0" w:space="0" w:color="auto"/>
        <w:bottom w:val="none" w:sz="0" w:space="0" w:color="auto"/>
        <w:right w:val="none" w:sz="0" w:space="0" w:color="auto"/>
      </w:divBdr>
    </w:div>
    <w:div w:id="1438017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326</TotalTime>
  <Pages>2</Pages>
  <Words>2156</Words>
  <Characters>1229</Characters>
  <Application>Microsoft Office Word</Application>
  <DocSecurity>0</DocSecurity>
  <Lines>10</Lines>
  <Paragraphs>6</Paragraphs>
  <ScaleCrop>false</ScaleCrop>
  <HeadingPairs>
    <vt:vector size="2" baseType="variant">
      <vt:variant>
        <vt:lpstr>Назва</vt:lpstr>
      </vt:variant>
      <vt:variant>
        <vt:i4>1</vt:i4>
      </vt:variant>
    </vt:vector>
  </HeadingPairs>
  <TitlesOfParts>
    <vt:vector size="1" baseType="lpstr">
      <vt:lpstr>Комітет з питань державного будівництва, регіональної політики та місцевого самоврядування</vt:lpstr>
    </vt:vector>
  </TitlesOfParts>
  <Company>VRU</Company>
  <LinksUpToDate>false</LinksUpToDate>
  <CharactersWithSpaces>3379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з питань державного будівництва, регіональної політики та місцевого самоврядування</dc:title>
  <dc:subject/>
  <dc:creator>Moskalenko</dc:creator>
  <cp:keywords/>
  <dc:description/>
  <cp:lastModifiedBy>Климчук Дмитро Ігорович</cp:lastModifiedBy>
  <cp:revision>12</cp:revision>
  <cp:lastPrinted>2021-06-01T08:56:00Z</cp:lastPrinted>
  <dcterms:created xsi:type="dcterms:W3CDTF">2021-05-17T15:11:00Z</dcterms:created>
  <dcterms:modified xsi:type="dcterms:W3CDTF">2021-06-03T09:07:00Z</dcterms:modified>
</cp:coreProperties>
</file>