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E50" w:rsidRPr="00656245" w:rsidRDefault="00923E50" w:rsidP="0064551B">
      <w:pPr>
        <w:spacing w:after="0" w:line="276" w:lineRule="auto"/>
        <w:ind w:left="2835" w:firstLine="2126"/>
        <w:rPr>
          <w:rFonts w:ascii="Times New Roman" w:eastAsia="Times New Roman" w:hAnsi="Times New Roman"/>
          <w:b/>
          <w:sz w:val="28"/>
          <w:szCs w:val="28"/>
          <w:lang w:val="uk-UA" w:eastAsia="ru-RU"/>
        </w:rPr>
      </w:pPr>
      <w:r w:rsidRPr="00656245">
        <w:rPr>
          <w:rFonts w:ascii="Times New Roman" w:eastAsia="Times New Roman" w:hAnsi="Times New Roman"/>
          <w:b/>
          <w:sz w:val="28"/>
          <w:szCs w:val="28"/>
          <w:lang w:val="uk-UA" w:eastAsia="ru-RU"/>
        </w:rPr>
        <w:t>Комітет Верховної Ради України</w:t>
      </w:r>
    </w:p>
    <w:p w:rsidR="00923E50" w:rsidRPr="00656245" w:rsidRDefault="00923E50" w:rsidP="0064551B">
      <w:pPr>
        <w:spacing w:after="0" w:line="276" w:lineRule="auto"/>
        <w:ind w:left="2835" w:firstLine="2126"/>
        <w:rPr>
          <w:rFonts w:ascii="Times New Roman" w:eastAsia="Times New Roman" w:hAnsi="Times New Roman"/>
          <w:b/>
          <w:sz w:val="28"/>
          <w:szCs w:val="28"/>
          <w:lang w:val="uk-UA" w:eastAsia="ru-RU"/>
        </w:rPr>
      </w:pPr>
      <w:r w:rsidRPr="00656245">
        <w:rPr>
          <w:rFonts w:ascii="Times New Roman" w:eastAsia="Times New Roman" w:hAnsi="Times New Roman"/>
          <w:b/>
          <w:sz w:val="28"/>
          <w:szCs w:val="28"/>
          <w:lang w:val="uk-UA" w:eastAsia="ru-RU"/>
        </w:rPr>
        <w:t xml:space="preserve">з питань </w:t>
      </w:r>
      <w:r w:rsidR="00656245" w:rsidRPr="00656245">
        <w:rPr>
          <w:rFonts w:ascii="Times New Roman" w:eastAsia="Times New Roman" w:hAnsi="Times New Roman"/>
          <w:b/>
          <w:sz w:val="28"/>
          <w:szCs w:val="28"/>
          <w:lang w:val="uk-UA" w:eastAsia="ru-RU"/>
        </w:rPr>
        <w:t>аграрної та земельної політики</w:t>
      </w:r>
    </w:p>
    <w:p w:rsidR="00923E50" w:rsidRDefault="00923E50" w:rsidP="00923E50">
      <w:pPr>
        <w:spacing w:after="0" w:line="240" w:lineRule="auto"/>
        <w:ind w:firstLine="709"/>
        <w:rPr>
          <w:rFonts w:ascii="Times New Roman" w:eastAsia="Times New Roman" w:hAnsi="Times New Roman"/>
          <w:i/>
          <w:lang w:val="uk-UA" w:eastAsia="ru-RU"/>
        </w:rPr>
      </w:pPr>
    </w:p>
    <w:p w:rsidR="0064551B" w:rsidRPr="00366B35" w:rsidRDefault="0064551B" w:rsidP="00923E50">
      <w:pPr>
        <w:spacing w:after="0" w:line="240" w:lineRule="auto"/>
        <w:ind w:firstLine="709"/>
        <w:rPr>
          <w:rFonts w:ascii="Times New Roman" w:eastAsia="Times New Roman" w:hAnsi="Times New Roman"/>
          <w:i/>
          <w:lang w:val="uk-UA" w:eastAsia="ru-RU"/>
        </w:rPr>
      </w:pPr>
    </w:p>
    <w:p w:rsidR="00923E50" w:rsidRPr="00742153" w:rsidRDefault="00923E50" w:rsidP="00923E50">
      <w:pPr>
        <w:spacing w:after="0" w:line="240" w:lineRule="auto"/>
        <w:ind w:firstLine="708"/>
        <w:rPr>
          <w:rFonts w:ascii="Times New Roman" w:eastAsia="Times New Roman" w:hAnsi="Times New Roman"/>
          <w:i/>
          <w:sz w:val="24"/>
          <w:lang w:val="uk-UA" w:eastAsia="ru-RU"/>
        </w:rPr>
      </w:pPr>
      <w:r w:rsidRPr="00742153">
        <w:rPr>
          <w:rFonts w:ascii="Times New Roman" w:eastAsia="Times New Roman" w:hAnsi="Times New Roman"/>
          <w:i/>
          <w:sz w:val="24"/>
          <w:lang w:val="uk-UA" w:eastAsia="ru-RU"/>
        </w:rPr>
        <w:t>Про розгляд законопроекту</w:t>
      </w:r>
    </w:p>
    <w:p w:rsidR="00923E50" w:rsidRPr="00CA291C" w:rsidRDefault="00923E50" w:rsidP="00923E50">
      <w:pPr>
        <w:spacing w:after="0" w:line="240" w:lineRule="auto"/>
        <w:ind w:firstLine="708"/>
        <w:rPr>
          <w:rFonts w:ascii="Times New Roman" w:eastAsia="Times New Roman" w:hAnsi="Times New Roman"/>
          <w:i/>
          <w:sz w:val="24"/>
          <w:lang w:val="uk-UA" w:eastAsia="ru-RU"/>
        </w:rPr>
      </w:pPr>
      <w:r w:rsidRPr="00742153">
        <w:rPr>
          <w:rFonts w:ascii="Times New Roman" w:eastAsia="Times New Roman" w:hAnsi="Times New Roman"/>
          <w:i/>
          <w:sz w:val="24"/>
          <w:lang w:val="uk-UA" w:eastAsia="ru-RU"/>
        </w:rPr>
        <w:t xml:space="preserve">за реєстр. № </w:t>
      </w:r>
      <w:r w:rsidR="00CA291C" w:rsidRPr="00CA291C">
        <w:rPr>
          <w:rFonts w:ascii="Times New Roman" w:eastAsia="Times New Roman" w:hAnsi="Times New Roman"/>
          <w:i/>
          <w:sz w:val="24"/>
          <w:lang w:val="uk-UA" w:eastAsia="ru-RU"/>
        </w:rPr>
        <w:t>5237 від 12.03.2021</w:t>
      </w:r>
    </w:p>
    <w:p w:rsidR="00923E50" w:rsidRPr="00366B35" w:rsidRDefault="00923E50" w:rsidP="00923E50">
      <w:pPr>
        <w:spacing w:after="0" w:line="240" w:lineRule="auto"/>
        <w:ind w:firstLine="709"/>
        <w:jc w:val="both"/>
        <w:rPr>
          <w:rFonts w:ascii="Times New Roman" w:eastAsia="Times New Roman" w:hAnsi="Times New Roman"/>
          <w:sz w:val="28"/>
          <w:szCs w:val="28"/>
          <w:lang w:val="uk-UA" w:eastAsia="ru-RU"/>
        </w:rPr>
      </w:pPr>
    </w:p>
    <w:p w:rsidR="00A301BF" w:rsidRPr="00A301BF" w:rsidRDefault="00923E50" w:rsidP="00D9626E">
      <w:pPr>
        <w:spacing w:after="0" w:line="271" w:lineRule="auto"/>
        <w:ind w:firstLine="709"/>
        <w:jc w:val="both"/>
        <w:rPr>
          <w:rFonts w:ascii="Times New Roman" w:eastAsia="Times New Roman" w:hAnsi="Times New Roman"/>
          <w:bCs/>
          <w:i/>
          <w:sz w:val="28"/>
          <w:szCs w:val="28"/>
          <w:lang w:val="uk-UA" w:eastAsia="ru-RU"/>
        </w:rPr>
      </w:pPr>
      <w:r w:rsidRPr="00366B35">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DB4473">
        <w:rPr>
          <w:rFonts w:ascii="Times New Roman" w:eastAsia="Times New Roman" w:hAnsi="Times New Roman"/>
          <w:bCs/>
          <w:sz w:val="28"/>
          <w:szCs w:val="28"/>
          <w:lang w:val="uk-UA" w:eastAsia="ru-RU"/>
        </w:rPr>
        <w:t>2 червня 2021 року (протокол № 90)</w:t>
      </w:r>
      <w:bookmarkStart w:id="0" w:name="_GoBack"/>
      <w:bookmarkEnd w:id="0"/>
      <w:r w:rsidR="001D4805">
        <w:rPr>
          <w:rFonts w:ascii="Times New Roman" w:eastAsia="Times New Roman" w:hAnsi="Times New Roman"/>
          <w:bCs/>
          <w:sz w:val="28"/>
          <w:szCs w:val="28"/>
          <w:lang w:val="uk-UA" w:eastAsia="ru-RU"/>
        </w:rPr>
        <w:t xml:space="preserve"> відповідно до статей 27 і 109</w:t>
      </w:r>
      <w:r w:rsidR="00EB1495">
        <w:rPr>
          <w:rFonts w:ascii="Times New Roman" w:eastAsia="Times New Roman" w:hAnsi="Times New Roman"/>
          <w:bCs/>
          <w:sz w:val="28"/>
          <w:szCs w:val="28"/>
          <w:lang w:val="uk-UA" w:eastAsia="ru-RU"/>
        </w:rPr>
        <w:t> </w:t>
      </w:r>
      <w:r w:rsidRPr="00366B35">
        <w:rPr>
          <w:rFonts w:ascii="Times New Roman" w:eastAsia="Times New Roman" w:hAnsi="Times New Roman"/>
          <w:bCs/>
          <w:sz w:val="28"/>
          <w:szCs w:val="28"/>
          <w:lang w:val="uk-UA" w:eastAsia="ru-RU"/>
        </w:rPr>
        <w:t xml:space="preserve">Бюджетного кодексу України та статті 93 Регламенту Верховної Ради України розглянув проект Закону України </w:t>
      </w:r>
      <w:r>
        <w:rPr>
          <w:rFonts w:ascii="Times New Roman" w:eastAsia="Times New Roman" w:hAnsi="Times New Roman"/>
          <w:bCs/>
          <w:sz w:val="28"/>
          <w:szCs w:val="28"/>
          <w:lang w:val="uk-UA" w:eastAsia="ru-RU"/>
        </w:rPr>
        <w:t xml:space="preserve">«Про </w:t>
      </w:r>
      <w:r w:rsidR="00A301BF" w:rsidRPr="00A301BF">
        <w:rPr>
          <w:rFonts w:ascii="Times New Roman" w:eastAsia="Times New Roman" w:hAnsi="Times New Roman"/>
          <w:bCs/>
          <w:sz w:val="28"/>
          <w:szCs w:val="28"/>
          <w:lang w:val="uk-UA" w:eastAsia="ru-RU"/>
        </w:rPr>
        <w:t xml:space="preserve">внесення змін до Закону України </w:t>
      </w:r>
      <w:r w:rsidR="00A301BF">
        <w:rPr>
          <w:rFonts w:ascii="Times New Roman" w:eastAsia="Times New Roman" w:hAnsi="Times New Roman"/>
          <w:bCs/>
          <w:sz w:val="28"/>
          <w:szCs w:val="28"/>
          <w:lang w:val="uk-UA" w:eastAsia="ru-RU"/>
        </w:rPr>
        <w:t>«Про пестициди і агрохімікати»</w:t>
      </w:r>
      <w:r w:rsidR="00A301BF" w:rsidRPr="00A301BF">
        <w:rPr>
          <w:rFonts w:ascii="Times New Roman" w:eastAsia="Times New Roman" w:hAnsi="Times New Roman"/>
          <w:bCs/>
          <w:sz w:val="28"/>
          <w:szCs w:val="28"/>
          <w:lang w:val="uk-UA" w:eastAsia="ru-RU"/>
        </w:rPr>
        <w:t xml:space="preserve"> щодо вдосконалення вимог до маркування пестицидів і агрохімікатів</w:t>
      </w:r>
      <w:r w:rsidR="00A301BF">
        <w:rPr>
          <w:rFonts w:ascii="Times New Roman" w:eastAsia="Times New Roman" w:hAnsi="Times New Roman"/>
          <w:bCs/>
          <w:sz w:val="28"/>
          <w:szCs w:val="28"/>
          <w:lang w:val="uk-UA" w:eastAsia="ru-RU"/>
        </w:rPr>
        <w:t>» (</w:t>
      </w:r>
      <w:r w:rsidR="00A301BF" w:rsidRPr="00A301BF">
        <w:rPr>
          <w:rFonts w:ascii="Times New Roman" w:eastAsia="Times New Roman" w:hAnsi="Times New Roman"/>
          <w:bCs/>
          <w:sz w:val="28"/>
          <w:szCs w:val="28"/>
          <w:lang w:val="uk-UA" w:eastAsia="ru-RU"/>
        </w:rPr>
        <w:t>реєстр. № 5237 від 12.03.2021</w:t>
      </w:r>
      <w:r w:rsidR="00A301BF">
        <w:rPr>
          <w:rFonts w:ascii="Times New Roman" w:eastAsia="Times New Roman" w:hAnsi="Times New Roman"/>
          <w:bCs/>
          <w:sz w:val="28"/>
          <w:szCs w:val="28"/>
          <w:lang w:val="uk-UA" w:eastAsia="ru-RU"/>
        </w:rPr>
        <w:t xml:space="preserve">), </w:t>
      </w:r>
      <w:r w:rsidR="00A301BF" w:rsidRPr="00A301BF">
        <w:rPr>
          <w:rFonts w:ascii="Times New Roman" w:eastAsia="Times New Roman" w:hAnsi="Times New Roman"/>
          <w:bCs/>
          <w:sz w:val="28"/>
          <w:szCs w:val="28"/>
          <w:lang w:val="uk-UA" w:eastAsia="ru-RU"/>
        </w:rPr>
        <w:t>поданий народними депутатами України Соломчуком Д. В., Нікітіною М. В., Люботою Д. В. та іншими, і повідомляє наступне.</w:t>
      </w:r>
    </w:p>
    <w:p w:rsidR="00622B82" w:rsidRDefault="00622B82" w:rsidP="00D9626E">
      <w:pPr>
        <w:spacing w:after="0" w:line="27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У пояснювальній записці до законопроекту суб’єктами законодавчої ініціативи вказано, що реалізація положень законопроекту </w:t>
      </w:r>
      <w:r w:rsidRPr="00FD33CA">
        <w:rPr>
          <w:rFonts w:ascii="Times New Roman" w:eastAsia="Times New Roman" w:hAnsi="Times New Roman"/>
          <w:bCs/>
          <w:sz w:val="28"/>
          <w:szCs w:val="28"/>
          <w:lang w:val="uk-UA" w:eastAsia="ru-RU"/>
        </w:rPr>
        <w:t>не потребуватиме фінансового забезпечення</w:t>
      </w:r>
      <w:r>
        <w:rPr>
          <w:rFonts w:ascii="Times New Roman" w:eastAsia="Times New Roman" w:hAnsi="Times New Roman"/>
          <w:bCs/>
          <w:sz w:val="28"/>
          <w:szCs w:val="28"/>
          <w:lang w:val="uk-UA" w:eastAsia="ru-RU"/>
        </w:rPr>
        <w:t xml:space="preserve"> за рахунок коштів державного чи</w:t>
      </w:r>
      <w:r w:rsidRPr="00FD33CA">
        <w:rPr>
          <w:rFonts w:ascii="Times New Roman" w:eastAsia="Times New Roman" w:hAnsi="Times New Roman"/>
          <w:bCs/>
          <w:sz w:val="28"/>
          <w:szCs w:val="28"/>
          <w:lang w:val="uk-UA" w:eastAsia="ru-RU"/>
        </w:rPr>
        <w:t xml:space="preserve"> місцевих бюджетів</w:t>
      </w:r>
      <w:r>
        <w:rPr>
          <w:rFonts w:ascii="Times New Roman" w:eastAsia="Times New Roman" w:hAnsi="Times New Roman"/>
          <w:bCs/>
          <w:sz w:val="28"/>
          <w:szCs w:val="28"/>
          <w:lang w:val="uk-UA" w:eastAsia="ru-RU"/>
        </w:rPr>
        <w:t>.</w:t>
      </w:r>
    </w:p>
    <w:p w:rsidR="00A52442" w:rsidRDefault="00B361F0" w:rsidP="00D9626E">
      <w:pPr>
        <w:spacing w:after="0" w:line="27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При цьому, з</w:t>
      </w:r>
      <w:r w:rsidR="00A52442">
        <w:rPr>
          <w:rFonts w:ascii="Times New Roman" w:eastAsia="Times New Roman" w:hAnsi="Times New Roman"/>
          <w:bCs/>
          <w:sz w:val="28"/>
          <w:szCs w:val="28"/>
          <w:lang w:val="uk-UA" w:eastAsia="ru-RU"/>
        </w:rPr>
        <w:t>аконопроектом</w:t>
      </w:r>
      <w:r>
        <w:rPr>
          <w:rFonts w:ascii="Times New Roman" w:eastAsia="Times New Roman" w:hAnsi="Times New Roman"/>
          <w:bCs/>
          <w:sz w:val="28"/>
          <w:szCs w:val="28"/>
          <w:lang w:val="uk-UA" w:eastAsia="ru-RU"/>
        </w:rPr>
        <w:t>, серед іншого,</w:t>
      </w:r>
      <w:r w:rsidR="00A52442">
        <w:rPr>
          <w:rFonts w:ascii="Times New Roman" w:eastAsia="Times New Roman" w:hAnsi="Times New Roman"/>
          <w:bCs/>
          <w:sz w:val="28"/>
          <w:szCs w:val="28"/>
          <w:lang w:val="uk-UA" w:eastAsia="ru-RU"/>
        </w:rPr>
        <w:t xml:space="preserve"> пропонується встановити, що: </w:t>
      </w:r>
    </w:p>
    <w:p w:rsidR="00E313D4" w:rsidRDefault="00E313D4" w:rsidP="00D9626E">
      <w:pPr>
        <w:spacing w:after="0" w:line="271" w:lineRule="auto"/>
        <w:ind w:firstLine="709"/>
        <w:jc w:val="both"/>
        <w:rPr>
          <w:rFonts w:ascii="Times New Roman" w:eastAsia="Times New Roman" w:hAnsi="Times New Roman"/>
          <w:color w:val="000000"/>
          <w:sz w:val="28"/>
          <w:szCs w:val="28"/>
          <w:lang w:val="uk-UA" w:eastAsia="uk-UA"/>
        </w:rPr>
      </w:pPr>
      <w:r w:rsidRPr="00450C2C">
        <w:rPr>
          <w:rFonts w:ascii="Times New Roman" w:eastAsia="Times New Roman" w:hAnsi="Times New Roman"/>
          <w:color w:val="000000"/>
          <w:sz w:val="28"/>
          <w:szCs w:val="28"/>
          <w:lang w:val="uk-UA" w:eastAsia="uk-UA"/>
        </w:rPr>
        <w:t>кожна товарна од</w:t>
      </w:r>
      <w:r>
        <w:rPr>
          <w:rFonts w:ascii="Times New Roman" w:eastAsia="Times New Roman" w:hAnsi="Times New Roman"/>
          <w:color w:val="000000"/>
          <w:sz w:val="28"/>
          <w:szCs w:val="28"/>
          <w:lang w:val="uk-UA" w:eastAsia="uk-UA"/>
        </w:rPr>
        <w:t>иниця пестициду і агрохімікату /</w:t>
      </w:r>
      <w:r w:rsidRPr="00450C2C">
        <w:rPr>
          <w:rFonts w:ascii="Times New Roman" w:eastAsia="Times New Roman" w:hAnsi="Times New Roman"/>
          <w:i/>
          <w:color w:val="000000"/>
          <w:sz w:val="28"/>
          <w:szCs w:val="28"/>
          <w:lang w:val="uk-UA" w:eastAsia="uk-UA"/>
        </w:rPr>
        <w:t>крім тих, що використовуються для державних випробувань та/або наукових досліджень</w:t>
      </w:r>
      <w:r>
        <w:rPr>
          <w:rFonts w:ascii="Times New Roman" w:eastAsia="Times New Roman" w:hAnsi="Times New Roman"/>
          <w:color w:val="000000"/>
          <w:sz w:val="28"/>
          <w:szCs w:val="28"/>
          <w:lang w:val="uk-UA" w:eastAsia="uk-UA"/>
        </w:rPr>
        <w:t>/</w:t>
      </w:r>
      <w:r w:rsidRPr="00450C2C">
        <w:rPr>
          <w:rFonts w:ascii="Times New Roman" w:eastAsia="Times New Roman" w:hAnsi="Times New Roman"/>
          <w:color w:val="000000"/>
          <w:sz w:val="28"/>
          <w:szCs w:val="28"/>
          <w:lang w:val="uk-UA" w:eastAsia="uk-UA"/>
        </w:rPr>
        <w:t xml:space="preserve"> повинна супроводжуватися етикеткою, вимоги до змісту якої затверджу</w:t>
      </w:r>
      <w:r>
        <w:rPr>
          <w:rFonts w:ascii="Times New Roman" w:eastAsia="Times New Roman" w:hAnsi="Times New Roman"/>
          <w:color w:val="000000"/>
          <w:sz w:val="28"/>
          <w:szCs w:val="28"/>
          <w:lang w:val="uk-UA" w:eastAsia="uk-UA"/>
        </w:rPr>
        <w:t xml:space="preserve">ватиме </w:t>
      </w:r>
      <w:r w:rsidRPr="00450C2C">
        <w:rPr>
          <w:rFonts w:ascii="Times New Roman" w:eastAsia="Times New Roman" w:hAnsi="Times New Roman"/>
          <w:color w:val="000000"/>
          <w:sz w:val="28"/>
          <w:szCs w:val="28"/>
          <w:lang w:val="uk-UA" w:eastAsia="uk-UA"/>
        </w:rPr>
        <w:t>центральни</w:t>
      </w:r>
      <w:r>
        <w:rPr>
          <w:rFonts w:ascii="Times New Roman" w:eastAsia="Times New Roman" w:hAnsi="Times New Roman"/>
          <w:color w:val="000000"/>
          <w:sz w:val="28"/>
          <w:szCs w:val="28"/>
          <w:lang w:val="uk-UA" w:eastAsia="uk-UA"/>
        </w:rPr>
        <w:t>й</w:t>
      </w:r>
      <w:r w:rsidRPr="00450C2C">
        <w:rPr>
          <w:rFonts w:ascii="Times New Roman" w:eastAsia="Times New Roman" w:hAnsi="Times New Roman"/>
          <w:color w:val="000000"/>
          <w:sz w:val="28"/>
          <w:szCs w:val="28"/>
          <w:lang w:val="uk-UA" w:eastAsia="uk-UA"/>
        </w:rPr>
        <w:t xml:space="preserve"> орган виконавчої влади, що забезпечує формування державної політики у сфері охорони навколишнього природного середовища</w:t>
      </w:r>
      <w:r>
        <w:rPr>
          <w:rFonts w:ascii="Times New Roman" w:eastAsia="Times New Roman" w:hAnsi="Times New Roman"/>
          <w:color w:val="000000"/>
          <w:sz w:val="28"/>
          <w:szCs w:val="28"/>
          <w:lang w:val="uk-UA" w:eastAsia="uk-UA"/>
        </w:rPr>
        <w:t xml:space="preserve">. Слід відмітити, що відповідно до чинної редакції частини другої статті 10 </w:t>
      </w:r>
      <w:r w:rsidRPr="00E313D4">
        <w:rPr>
          <w:rFonts w:ascii="Times New Roman" w:eastAsia="Times New Roman" w:hAnsi="Times New Roman"/>
          <w:bCs/>
          <w:color w:val="000000"/>
          <w:sz w:val="28"/>
          <w:szCs w:val="28"/>
          <w:lang w:val="uk-UA" w:eastAsia="uk-UA"/>
        </w:rPr>
        <w:t>Закону України «Про</w:t>
      </w:r>
      <w:r>
        <w:rPr>
          <w:rFonts w:ascii="Times New Roman" w:eastAsia="Times New Roman" w:hAnsi="Times New Roman"/>
          <w:bCs/>
          <w:color w:val="000000"/>
          <w:sz w:val="28"/>
          <w:szCs w:val="28"/>
          <w:lang w:val="uk-UA" w:eastAsia="uk-UA"/>
        </w:rPr>
        <w:t> </w:t>
      </w:r>
      <w:r w:rsidRPr="00E313D4">
        <w:rPr>
          <w:rFonts w:ascii="Times New Roman" w:eastAsia="Times New Roman" w:hAnsi="Times New Roman"/>
          <w:bCs/>
          <w:color w:val="000000"/>
          <w:sz w:val="28"/>
          <w:szCs w:val="28"/>
          <w:lang w:val="uk-UA" w:eastAsia="uk-UA"/>
        </w:rPr>
        <w:t xml:space="preserve">пестициди і агрохімікати» </w:t>
      </w:r>
      <w:r w:rsidR="008864B5">
        <w:rPr>
          <w:rFonts w:ascii="Times New Roman" w:eastAsia="Times New Roman" w:hAnsi="Times New Roman"/>
          <w:bCs/>
          <w:color w:val="000000"/>
          <w:sz w:val="28"/>
          <w:szCs w:val="28"/>
          <w:lang w:val="uk-UA" w:eastAsia="uk-UA"/>
        </w:rPr>
        <w:t xml:space="preserve">на даний час </w:t>
      </w:r>
      <w:r w:rsidRPr="00E313D4">
        <w:rPr>
          <w:rFonts w:ascii="Times New Roman" w:eastAsia="Times New Roman" w:hAnsi="Times New Roman"/>
          <w:bCs/>
          <w:color w:val="000000"/>
          <w:sz w:val="28"/>
          <w:szCs w:val="28"/>
          <w:lang w:val="uk-UA" w:eastAsia="uk-UA"/>
        </w:rPr>
        <w:t>кожна товарна одиниця</w:t>
      </w:r>
      <w:r>
        <w:rPr>
          <w:rFonts w:ascii="Times New Roman" w:eastAsia="Times New Roman" w:hAnsi="Times New Roman"/>
          <w:bCs/>
          <w:color w:val="000000"/>
          <w:sz w:val="28"/>
          <w:szCs w:val="28"/>
          <w:lang w:val="uk-UA" w:eastAsia="uk-UA"/>
        </w:rPr>
        <w:t xml:space="preserve"> супроводжується рекомендацією, із зазначенням аналогічної інформації, що міститиме пропонована </w:t>
      </w:r>
      <w:r w:rsidR="008864B5">
        <w:rPr>
          <w:rFonts w:ascii="Times New Roman" w:eastAsia="Times New Roman" w:hAnsi="Times New Roman"/>
          <w:bCs/>
          <w:color w:val="000000"/>
          <w:sz w:val="28"/>
          <w:szCs w:val="28"/>
          <w:lang w:val="uk-UA" w:eastAsia="uk-UA"/>
        </w:rPr>
        <w:t xml:space="preserve">законопроектом супровідна </w:t>
      </w:r>
      <w:r>
        <w:rPr>
          <w:rFonts w:ascii="Times New Roman" w:eastAsia="Times New Roman" w:hAnsi="Times New Roman"/>
          <w:bCs/>
          <w:color w:val="000000"/>
          <w:sz w:val="28"/>
          <w:szCs w:val="28"/>
          <w:lang w:val="uk-UA" w:eastAsia="uk-UA"/>
        </w:rPr>
        <w:t>етикетка;</w:t>
      </w:r>
    </w:p>
    <w:p w:rsidR="00A52442" w:rsidRDefault="00A52442" w:rsidP="00D9626E">
      <w:pPr>
        <w:spacing w:after="0" w:line="271" w:lineRule="auto"/>
        <w:ind w:firstLine="709"/>
        <w:jc w:val="both"/>
        <w:rPr>
          <w:rFonts w:ascii="Times New Roman" w:eastAsia="Times New Roman" w:hAnsi="Times New Roman"/>
          <w:color w:val="000000"/>
          <w:sz w:val="28"/>
          <w:szCs w:val="28"/>
          <w:lang w:val="uk-UA" w:eastAsia="uk-UA"/>
        </w:rPr>
      </w:pPr>
      <w:r w:rsidRPr="00A52442">
        <w:rPr>
          <w:rFonts w:ascii="Times New Roman" w:eastAsia="Times New Roman" w:hAnsi="Times New Roman"/>
          <w:bCs/>
          <w:sz w:val="28"/>
          <w:szCs w:val="28"/>
          <w:lang w:val="uk-UA" w:eastAsia="ru-RU"/>
        </w:rPr>
        <w:t>обов’язков</w:t>
      </w:r>
      <w:r>
        <w:rPr>
          <w:rFonts w:ascii="Times New Roman" w:eastAsia="Times New Roman" w:hAnsi="Times New Roman"/>
          <w:bCs/>
          <w:sz w:val="28"/>
          <w:szCs w:val="28"/>
          <w:lang w:val="uk-UA" w:eastAsia="ru-RU"/>
        </w:rPr>
        <w:t>ою умовою</w:t>
      </w:r>
      <w:r w:rsidRPr="00A52442">
        <w:rPr>
          <w:rFonts w:ascii="Times New Roman" w:eastAsia="Times New Roman" w:hAnsi="Times New Roman"/>
          <w:color w:val="000000"/>
          <w:sz w:val="28"/>
          <w:szCs w:val="28"/>
          <w:lang w:val="uk-UA" w:eastAsia="uk-UA"/>
        </w:rPr>
        <w:t xml:space="preserve"> державної реєстрації пестицидів та агрохімікатів є</w:t>
      </w:r>
      <w:r w:rsidRPr="00A52442">
        <w:rPr>
          <w:rFonts w:ascii="Times New Roman" w:eastAsia="Times New Roman" w:hAnsi="Times New Roman"/>
          <w:bCs/>
          <w:sz w:val="28"/>
          <w:szCs w:val="28"/>
          <w:lang w:val="uk-UA" w:eastAsia="ru-RU"/>
        </w:rPr>
        <w:t xml:space="preserve"> здійснення оцінки </w:t>
      </w:r>
      <w:r>
        <w:rPr>
          <w:rFonts w:ascii="Times New Roman" w:eastAsia="Times New Roman" w:hAnsi="Times New Roman"/>
          <w:bCs/>
          <w:sz w:val="28"/>
          <w:szCs w:val="28"/>
          <w:lang w:val="uk-UA" w:eastAsia="ru-RU"/>
        </w:rPr>
        <w:t xml:space="preserve">їх </w:t>
      </w:r>
      <w:r w:rsidRPr="00A52442">
        <w:rPr>
          <w:rFonts w:ascii="Times New Roman" w:eastAsia="Times New Roman" w:hAnsi="Times New Roman"/>
          <w:bCs/>
          <w:sz w:val="28"/>
          <w:szCs w:val="28"/>
          <w:lang w:val="uk-UA" w:eastAsia="ru-RU"/>
        </w:rPr>
        <w:t>екологічної небезпечності для нецільових об’єктів</w:t>
      </w:r>
      <w:r>
        <w:rPr>
          <w:rFonts w:ascii="Times New Roman" w:eastAsia="Times New Roman" w:hAnsi="Times New Roman"/>
          <w:bCs/>
          <w:sz w:val="28"/>
          <w:szCs w:val="28"/>
          <w:lang w:val="uk-UA" w:eastAsia="ru-RU"/>
        </w:rPr>
        <w:t>,</w:t>
      </w:r>
      <w:r w:rsidRPr="00A52442">
        <w:rPr>
          <w:rFonts w:ascii="Times New Roman" w:eastAsia="Times New Roman" w:hAnsi="Times New Roman"/>
          <w:bCs/>
          <w:sz w:val="28"/>
          <w:szCs w:val="28"/>
          <w:lang w:val="uk-UA" w:eastAsia="ru-RU"/>
        </w:rPr>
        <w:t xml:space="preserve"> </w:t>
      </w:r>
      <w:r w:rsidRPr="001461DA">
        <w:rPr>
          <w:rFonts w:ascii="Times New Roman" w:eastAsia="Times New Roman" w:hAnsi="Times New Roman"/>
          <w:bCs/>
          <w:sz w:val="28"/>
          <w:szCs w:val="28"/>
          <w:lang w:val="uk-UA" w:eastAsia="ru-RU"/>
        </w:rPr>
        <w:t>у тому числі бджіл</w:t>
      </w:r>
      <w:r>
        <w:rPr>
          <w:rFonts w:ascii="Times New Roman" w:eastAsia="Times New Roman" w:hAnsi="Times New Roman"/>
          <w:bCs/>
          <w:sz w:val="28"/>
          <w:szCs w:val="28"/>
          <w:lang w:val="uk-UA" w:eastAsia="ru-RU"/>
        </w:rPr>
        <w:t xml:space="preserve"> </w:t>
      </w:r>
      <w:r w:rsidR="001461DA">
        <w:rPr>
          <w:rFonts w:ascii="Times New Roman" w:eastAsia="Times New Roman" w:hAnsi="Times New Roman"/>
          <w:bCs/>
          <w:sz w:val="28"/>
          <w:szCs w:val="28"/>
          <w:lang w:val="uk-UA" w:eastAsia="ru-RU"/>
        </w:rPr>
        <w:t>/</w:t>
      </w:r>
      <w:r w:rsidR="001461DA">
        <w:rPr>
          <w:rFonts w:ascii="Times New Roman" w:eastAsia="Times New Roman" w:hAnsi="Times New Roman"/>
          <w:bCs/>
          <w:i/>
          <w:sz w:val="28"/>
          <w:szCs w:val="28"/>
          <w:lang w:val="uk-UA" w:eastAsia="ru-RU"/>
        </w:rPr>
        <w:t>як</w:t>
      </w:r>
      <w:r w:rsidRPr="001461DA">
        <w:rPr>
          <w:rFonts w:ascii="Times New Roman" w:eastAsia="Times New Roman" w:hAnsi="Times New Roman"/>
          <w:bCs/>
          <w:i/>
          <w:sz w:val="28"/>
          <w:szCs w:val="28"/>
          <w:lang w:val="uk-UA" w:eastAsia="ru-RU"/>
        </w:rPr>
        <w:t xml:space="preserve"> складово</w:t>
      </w:r>
      <w:r w:rsidR="001461DA">
        <w:rPr>
          <w:rFonts w:ascii="Times New Roman" w:eastAsia="Times New Roman" w:hAnsi="Times New Roman"/>
          <w:bCs/>
          <w:i/>
          <w:sz w:val="28"/>
          <w:szCs w:val="28"/>
          <w:lang w:val="uk-UA" w:eastAsia="ru-RU"/>
        </w:rPr>
        <w:t>ї</w:t>
      </w:r>
      <w:r w:rsidRPr="001461DA">
        <w:rPr>
          <w:rFonts w:ascii="Times New Roman" w:eastAsia="Times New Roman" w:hAnsi="Times New Roman"/>
          <w:bCs/>
          <w:i/>
          <w:sz w:val="28"/>
          <w:szCs w:val="28"/>
          <w:lang w:val="uk-UA" w:eastAsia="ru-RU"/>
        </w:rPr>
        <w:t xml:space="preserve"> еколого-експертної оцінки матеріалів, поданих для такої реєстрації</w:t>
      </w:r>
      <w:r w:rsidR="001461DA">
        <w:rPr>
          <w:rFonts w:ascii="Times New Roman" w:eastAsia="Times New Roman" w:hAnsi="Times New Roman"/>
          <w:bCs/>
          <w:sz w:val="28"/>
          <w:szCs w:val="28"/>
          <w:lang w:val="uk-UA" w:eastAsia="ru-RU"/>
        </w:rPr>
        <w:t>/</w:t>
      </w:r>
      <w:r w:rsidRPr="00A52442">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При чому, така оцінка здійснюватиметься </w:t>
      </w:r>
      <w:r w:rsidRPr="00A52442">
        <w:rPr>
          <w:rFonts w:ascii="Times New Roman" w:eastAsia="Times New Roman" w:hAnsi="Times New Roman"/>
          <w:color w:val="000000"/>
          <w:sz w:val="28"/>
          <w:szCs w:val="28"/>
          <w:lang w:val="uk-UA" w:eastAsia="uk-UA"/>
        </w:rPr>
        <w:t>відповідно до методики, затвердженої центральним органом виконавчої влади, що забезпечує формування державної політики у сфері охорони навколишнього природного середовища, а перелік нецільових об’єктів для перевірки безпечності пестицидів і агрохімікатів – затверджуватиме Кабінет Міністрів У</w:t>
      </w:r>
      <w:r w:rsidR="008164D0">
        <w:rPr>
          <w:rFonts w:ascii="Times New Roman" w:eastAsia="Times New Roman" w:hAnsi="Times New Roman"/>
          <w:color w:val="000000"/>
          <w:sz w:val="28"/>
          <w:szCs w:val="28"/>
          <w:lang w:val="uk-UA" w:eastAsia="uk-UA"/>
        </w:rPr>
        <w:t>країни.</w:t>
      </w:r>
    </w:p>
    <w:p w:rsidR="00F104EA" w:rsidRDefault="000D1D5D" w:rsidP="00D9626E">
      <w:pPr>
        <w:spacing w:after="0" w:line="271" w:lineRule="auto"/>
        <w:ind w:firstLine="709"/>
        <w:jc w:val="both"/>
        <w:rPr>
          <w:rFonts w:ascii="Times New Roman" w:eastAsia="Times New Roman" w:hAnsi="Times New Roman"/>
          <w:bCs/>
          <w:sz w:val="28"/>
          <w:szCs w:val="28"/>
          <w:lang w:val="uk-UA" w:eastAsia="ru-RU"/>
        </w:rPr>
      </w:pPr>
      <w:r w:rsidRPr="001F049C">
        <w:rPr>
          <w:rFonts w:ascii="Times New Roman" w:eastAsia="Times New Roman" w:hAnsi="Times New Roman"/>
          <w:bCs/>
          <w:sz w:val="28"/>
          <w:szCs w:val="28"/>
          <w:lang w:val="uk-UA" w:eastAsia="ru-RU"/>
        </w:rPr>
        <w:lastRenderedPageBreak/>
        <w:t xml:space="preserve">Таким чином, </w:t>
      </w:r>
      <w:r w:rsidRPr="000D1D5D">
        <w:rPr>
          <w:rFonts w:ascii="Times New Roman" w:eastAsia="Times New Roman" w:hAnsi="Times New Roman"/>
          <w:bCs/>
          <w:sz w:val="28"/>
          <w:szCs w:val="28"/>
          <w:lang w:val="uk-UA" w:eastAsia="ru-RU"/>
        </w:rPr>
        <w:t>зважаючи на вимоги пункту 15 частини першої статті 2 та частини четвертої статті 13 Бюджетного кодексу України</w:t>
      </w:r>
      <w:r>
        <w:rPr>
          <w:rFonts w:ascii="Times New Roman" w:eastAsia="Times New Roman" w:hAnsi="Times New Roman"/>
          <w:bCs/>
          <w:sz w:val="28"/>
          <w:szCs w:val="28"/>
          <w:lang w:val="uk-UA" w:eastAsia="ru-RU"/>
        </w:rPr>
        <w:t>,</w:t>
      </w:r>
      <w:r w:rsidRPr="001F049C">
        <w:rPr>
          <w:rFonts w:ascii="Times New Roman" w:eastAsia="Times New Roman" w:hAnsi="Times New Roman"/>
          <w:bCs/>
          <w:sz w:val="28"/>
          <w:szCs w:val="28"/>
          <w:lang w:val="uk-UA" w:eastAsia="ru-RU"/>
        </w:rPr>
        <w:t xml:space="preserve"> реалізація запропонованих вище положень законопроекту може зумовити збільшення надходжень </w:t>
      </w:r>
      <w:r w:rsidR="00F14AA2">
        <w:rPr>
          <w:rFonts w:ascii="Times New Roman" w:eastAsia="Times New Roman" w:hAnsi="Times New Roman"/>
          <w:bCs/>
          <w:sz w:val="28"/>
          <w:szCs w:val="28"/>
          <w:lang w:val="uk-UA" w:eastAsia="ru-RU"/>
        </w:rPr>
        <w:t xml:space="preserve">спеціального фонду </w:t>
      </w:r>
      <w:r w:rsidRPr="001F049C">
        <w:rPr>
          <w:rFonts w:ascii="Times New Roman" w:eastAsia="Times New Roman" w:hAnsi="Times New Roman"/>
          <w:bCs/>
          <w:sz w:val="28"/>
          <w:szCs w:val="28"/>
          <w:lang w:val="uk-UA" w:eastAsia="ru-RU"/>
        </w:rPr>
        <w:t>державного бюджету</w:t>
      </w:r>
      <w:r w:rsidR="00F14AA2">
        <w:rPr>
          <w:rFonts w:ascii="Times New Roman" w:eastAsia="Times New Roman" w:hAnsi="Times New Roman"/>
          <w:bCs/>
          <w:sz w:val="28"/>
          <w:szCs w:val="28"/>
          <w:lang w:val="uk-UA" w:eastAsia="ru-RU"/>
        </w:rPr>
        <w:t xml:space="preserve">, </w:t>
      </w:r>
      <w:r w:rsidR="00F14AA2" w:rsidRPr="00F14AA2">
        <w:rPr>
          <w:rFonts w:ascii="Times New Roman" w:eastAsia="Times New Roman" w:hAnsi="Times New Roman"/>
          <w:bCs/>
          <w:sz w:val="28"/>
          <w:szCs w:val="28"/>
          <w:lang w:val="uk-UA" w:eastAsia="ru-RU"/>
        </w:rPr>
        <w:t>зокрема у частині власн</w:t>
      </w:r>
      <w:r w:rsidR="00F14AA2">
        <w:rPr>
          <w:rFonts w:ascii="Times New Roman" w:eastAsia="Times New Roman" w:hAnsi="Times New Roman"/>
          <w:bCs/>
          <w:sz w:val="28"/>
          <w:szCs w:val="28"/>
          <w:lang w:val="uk-UA" w:eastAsia="ru-RU"/>
        </w:rPr>
        <w:t xml:space="preserve">их надходжень бюджетних установ </w:t>
      </w:r>
      <w:r w:rsidR="00F14AA2" w:rsidRPr="00E313D4">
        <w:rPr>
          <w:rFonts w:ascii="Times New Roman" w:eastAsia="Times New Roman" w:hAnsi="Times New Roman"/>
          <w:bCs/>
          <w:sz w:val="28"/>
          <w:szCs w:val="28"/>
          <w:lang w:val="uk-UA" w:eastAsia="ru-RU"/>
        </w:rPr>
        <w:t>від</w:t>
      </w:r>
      <w:r w:rsidR="00F14AA2">
        <w:rPr>
          <w:rFonts w:ascii="Times New Roman" w:eastAsia="Times New Roman" w:hAnsi="Times New Roman"/>
          <w:bCs/>
          <w:sz w:val="28"/>
          <w:szCs w:val="28"/>
          <w:lang w:val="uk-UA" w:eastAsia="ru-RU"/>
        </w:rPr>
        <w:t xml:space="preserve"> </w:t>
      </w:r>
      <w:r w:rsidR="00F14AA2" w:rsidRPr="00E313D4">
        <w:rPr>
          <w:rFonts w:ascii="Times New Roman" w:eastAsia="Times New Roman" w:hAnsi="Times New Roman"/>
          <w:bCs/>
          <w:sz w:val="28"/>
          <w:szCs w:val="28"/>
          <w:lang w:val="uk-UA" w:eastAsia="ru-RU"/>
        </w:rPr>
        <w:t xml:space="preserve">плати за проведення </w:t>
      </w:r>
      <w:r w:rsidR="00F14AA2">
        <w:rPr>
          <w:rFonts w:ascii="Times New Roman" w:eastAsia="Times New Roman" w:hAnsi="Times New Roman"/>
          <w:bCs/>
          <w:sz w:val="28"/>
          <w:szCs w:val="28"/>
          <w:lang w:val="uk-UA" w:eastAsia="ru-RU"/>
        </w:rPr>
        <w:t xml:space="preserve">запропонованої суб’єктами законодавчої ініціативи </w:t>
      </w:r>
      <w:r w:rsidR="00F14AA2" w:rsidRPr="00E313D4">
        <w:rPr>
          <w:rFonts w:ascii="Times New Roman" w:eastAsia="Times New Roman" w:hAnsi="Times New Roman"/>
          <w:bCs/>
          <w:sz w:val="28"/>
          <w:szCs w:val="28"/>
          <w:lang w:val="uk-UA" w:eastAsia="ru-RU"/>
        </w:rPr>
        <w:t>оцінки екологічної небезпечності пестицидів і агрохімікатів</w:t>
      </w:r>
      <w:r w:rsidR="00F14AA2">
        <w:rPr>
          <w:rFonts w:ascii="Times New Roman" w:eastAsia="Times New Roman" w:hAnsi="Times New Roman"/>
          <w:bCs/>
          <w:sz w:val="28"/>
          <w:szCs w:val="28"/>
          <w:lang w:val="uk-UA" w:eastAsia="ru-RU"/>
        </w:rPr>
        <w:t xml:space="preserve"> </w:t>
      </w:r>
      <w:r w:rsidR="00F14AA2" w:rsidRPr="00E313D4">
        <w:rPr>
          <w:rFonts w:ascii="Times New Roman" w:eastAsia="Times New Roman" w:hAnsi="Times New Roman"/>
          <w:bCs/>
          <w:sz w:val="28"/>
          <w:szCs w:val="28"/>
          <w:lang w:val="uk-UA" w:eastAsia="ru-RU"/>
        </w:rPr>
        <w:t>для нецільових об’єктів, у тому числі бджіл, під час держа</w:t>
      </w:r>
      <w:r w:rsidR="00F14AA2">
        <w:rPr>
          <w:rFonts w:ascii="Times New Roman" w:eastAsia="Times New Roman" w:hAnsi="Times New Roman"/>
          <w:bCs/>
          <w:sz w:val="28"/>
          <w:szCs w:val="28"/>
          <w:lang w:val="uk-UA" w:eastAsia="ru-RU"/>
        </w:rPr>
        <w:t xml:space="preserve">вної реєстрації і відповідно видатків спеціального фонду державного бюджету для виконання відповідних послуг за </w:t>
      </w:r>
      <w:r w:rsidR="00F14AA2" w:rsidRPr="00F14AA2">
        <w:rPr>
          <w:rFonts w:ascii="Times New Roman" w:eastAsia="Times New Roman" w:hAnsi="Times New Roman"/>
          <w:bCs/>
          <w:sz w:val="28"/>
          <w:szCs w:val="28"/>
          <w:lang w:val="uk-UA" w:eastAsia="ru-RU"/>
        </w:rPr>
        <w:t>бюджетною програмою Міністерства захисту довкілля та природних ресурсів України 2701010 «Загальне керівництво та управління у сфері захисту довкілля та природних ресурсів</w:t>
      </w:r>
      <w:r w:rsidR="00513A50">
        <w:rPr>
          <w:rFonts w:ascii="Times New Roman" w:eastAsia="Times New Roman" w:hAnsi="Times New Roman"/>
          <w:bCs/>
          <w:sz w:val="28"/>
          <w:szCs w:val="28"/>
          <w:lang w:val="uk-UA" w:eastAsia="ru-RU"/>
        </w:rPr>
        <w:t>»</w:t>
      </w:r>
      <w:r w:rsidR="00F14AA2">
        <w:rPr>
          <w:rFonts w:ascii="Times New Roman" w:eastAsia="Times New Roman" w:hAnsi="Times New Roman"/>
          <w:bCs/>
          <w:sz w:val="28"/>
          <w:szCs w:val="28"/>
          <w:lang w:val="uk-UA" w:eastAsia="ru-RU"/>
        </w:rPr>
        <w:t>.</w:t>
      </w:r>
      <w:r w:rsidR="00513A50">
        <w:rPr>
          <w:rFonts w:ascii="Times New Roman" w:eastAsia="Times New Roman" w:hAnsi="Times New Roman"/>
          <w:bCs/>
          <w:sz w:val="28"/>
          <w:szCs w:val="28"/>
          <w:lang w:val="uk-UA" w:eastAsia="ru-RU"/>
        </w:rPr>
        <w:t xml:space="preserve"> </w:t>
      </w:r>
      <w:r w:rsidR="00F104EA" w:rsidRPr="00F104EA">
        <w:rPr>
          <w:rFonts w:ascii="Times New Roman" w:eastAsia="Times New Roman" w:hAnsi="Times New Roman"/>
          <w:bCs/>
          <w:sz w:val="28"/>
          <w:szCs w:val="28"/>
          <w:lang w:val="uk-UA" w:eastAsia="ru-RU"/>
        </w:rPr>
        <w:t>Аналогічного висновку дійшло також Міністерство фінансів України (далі – Мінфін) у своєму експертному висновку до цього законопроекту</w:t>
      </w:r>
      <w:r w:rsidR="00F104EA">
        <w:rPr>
          <w:rFonts w:ascii="Times New Roman" w:eastAsia="Times New Roman" w:hAnsi="Times New Roman"/>
          <w:bCs/>
          <w:sz w:val="28"/>
          <w:szCs w:val="28"/>
          <w:lang w:val="uk-UA" w:eastAsia="ru-RU"/>
        </w:rPr>
        <w:t xml:space="preserve"> та зауважило, що з</w:t>
      </w:r>
      <w:r w:rsidR="00F104EA" w:rsidRPr="00F104EA">
        <w:rPr>
          <w:rFonts w:ascii="Times New Roman" w:eastAsia="Times New Roman" w:hAnsi="Times New Roman"/>
          <w:bCs/>
          <w:sz w:val="28"/>
          <w:szCs w:val="28"/>
          <w:lang w:val="uk-UA" w:eastAsia="ru-RU"/>
        </w:rPr>
        <w:t xml:space="preserve">більшення обсягів </w:t>
      </w:r>
      <w:r w:rsidR="00F104EA">
        <w:rPr>
          <w:rFonts w:ascii="Times New Roman" w:eastAsia="Times New Roman" w:hAnsi="Times New Roman"/>
          <w:bCs/>
          <w:sz w:val="28"/>
          <w:szCs w:val="28"/>
          <w:lang w:val="uk-UA" w:eastAsia="ru-RU"/>
        </w:rPr>
        <w:t xml:space="preserve">відповідних </w:t>
      </w:r>
      <w:r w:rsidR="00F104EA" w:rsidRPr="00F104EA">
        <w:rPr>
          <w:rFonts w:ascii="Times New Roman" w:eastAsia="Times New Roman" w:hAnsi="Times New Roman"/>
          <w:bCs/>
          <w:sz w:val="28"/>
          <w:szCs w:val="28"/>
          <w:lang w:val="uk-UA" w:eastAsia="ru-RU"/>
        </w:rPr>
        <w:t>надходжень залеж</w:t>
      </w:r>
      <w:r w:rsidR="00F104EA">
        <w:rPr>
          <w:rFonts w:ascii="Times New Roman" w:eastAsia="Times New Roman" w:hAnsi="Times New Roman"/>
          <w:bCs/>
          <w:sz w:val="28"/>
          <w:szCs w:val="28"/>
          <w:lang w:val="uk-UA" w:eastAsia="ru-RU"/>
        </w:rPr>
        <w:t xml:space="preserve">атиме від кількості та вартості </w:t>
      </w:r>
      <w:r w:rsidR="00F104EA" w:rsidRPr="00F104EA">
        <w:rPr>
          <w:rFonts w:ascii="Times New Roman" w:eastAsia="Times New Roman" w:hAnsi="Times New Roman"/>
          <w:bCs/>
          <w:sz w:val="28"/>
          <w:szCs w:val="28"/>
          <w:lang w:val="uk-UA" w:eastAsia="ru-RU"/>
        </w:rPr>
        <w:t xml:space="preserve">проведених експертиз з </w:t>
      </w:r>
      <w:r w:rsidR="00F104EA">
        <w:rPr>
          <w:rFonts w:ascii="Times New Roman" w:eastAsia="Times New Roman" w:hAnsi="Times New Roman"/>
          <w:bCs/>
          <w:sz w:val="28"/>
          <w:szCs w:val="28"/>
          <w:lang w:val="uk-UA" w:eastAsia="ru-RU"/>
        </w:rPr>
        <w:t>такої оцінки.</w:t>
      </w:r>
      <w:r w:rsidR="00F104EA" w:rsidRPr="00F104EA">
        <w:rPr>
          <w:rFonts w:ascii="Times New Roman" w:eastAsia="Times New Roman" w:hAnsi="Times New Roman"/>
          <w:bCs/>
          <w:sz w:val="28"/>
          <w:szCs w:val="28"/>
          <w:lang w:val="uk-UA" w:eastAsia="ru-RU"/>
        </w:rPr>
        <w:t xml:space="preserve"> Загалом, Мінфін у межах питань, що належить до його компетенції, не заперечує щодо розгляду законопроекту Верховною Радою України</w:t>
      </w:r>
      <w:r w:rsidR="00F104EA">
        <w:rPr>
          <w:rFonts w:ascii="Times New Roman" w:eastAsia="Times New Roman" w:hAnsi="Times New Roman"/>
          <w:bCs/>
          <w:sz w:val="28"/>
          <w:szCs w:val="28"/>
          <w:lang w:val="uk-UA" w:eastAsia="ru-RU"/>
        </w:rPr>
        <w:t>.</w:t>
      </w:r>
    </w:p>
    <w:p w:rsidR="00D9626E" w:rsidRDefault="00D9626E" w:rsidP="00D9626E">
      <w:pPr>
        <w:spacing w:after="0" w:line="271" w:lineRule="auto"/>
        <w:ind w:firstLine="709"/>
        <w:jc w:val="both"/>
        <w:rPr>
          <w:rFonts w:ascii="Times New Roman" w:eastAsia="Times New Roman" w:hAnsi="Times New Roman"/>
          <w:bCs/>
          <w:sz w:val="28"/>
          <w:szCs w:val="28"/>
          <w:lang w:val="uk-UA" w:eastAsia="ru-RU"/>
        </w:rPr>
      </w:pPr>
      <w:r w:rsidRPr="00C845B4">
        <w:rPr>
          <w:rFonts w:ascii="Times New Roman" w:eastAsia="Times New Roman" w:hAnsi="Times New Roman"/>
          <w:bCs/>
          <w:sz w:val="28"/>
          <w:szCs w:val="28"/>
          <w:lang w:val="uk-UA" w:eastAsia="ru-RU"/>
        </w:rPr>
        <w:t>Слід наголосити, що всупереч вимогам частини першої статті 27 Кодексу та частини третьої статті 91 Регламенту Верховної Ради України суб’єктами права законодавчої ініціативи до законопроекту, прийняття якого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унеможливлює визначення орієнтовного обсягу потреби у додат</w:t>
      </w:r>
      <w:r>
        <w:rPr>
          <w:rFonts w:ascii="Times New Roman" w:eastAsia="Times New Roman" w:hAnsi="Times New Roman"/>
          <w:bCs/>
          <w:sz w:val="28"/>
          <w:szCs w:val="28"/>
          <w:lang w:val="uk-UA" w:eastAsia="ru-RU"/>
        </w:rPr>
        <w:t>кових коштах держаного бюджету.</w:t>
      </w:r>
    </w:p>
    <w:p w:rsidR="00F104EA" w:rsidRPr="00F104EA" w:rsidRDefault="00F104EA" w:rsidP="00D9626E">
      <w:pPr>
        <w:spacing w:after="0" w:line="271" w:lineRule="auto"/>
        <w:ind w:firstLine="709"/>
        <w:jc w:val="both"/>
        <w:rPr>
          <w:rFonts w:ascii="Times New Roman" w:eastAsia="Times New Roman" w:hAnsi="Times New Roman"/>
          <w:bCs/>
          <w:sz w:val="28"/>
          <w:szCs w:val="28"/>
          <w:lang w:val="uk-UA" w:eastAsia="ru-RU"/>
        </w:rPr>
      </w:pPr>
      <w:r w:rsidRPr="001F049C">
        <w:rPr>
          <w:rFonts w:ascii="Times New Roman" w:eastAsia="Times New Roman" w:hAnsi="Times New Roman"/>
          <w:bCs/>
          <w:sz w:val="28"/>
          <w:szCs w:val="28"/>
          <w:lang w:val="uk-UA" w:eastAsia="ru-RU"/>
        </w:rPr>
        <w:t>За підсумками розгляду Комітет прийняв рішення, що проект Закону України</w:t>
      </w:r>
      <w:r>
        <w:rPr>
          <w:rFonts w:ascii="Times New Roman" w:eastAsia="Times New Roman" w:hAnsi="Times New Roman"/>
          <w:bCs/>
          <w:sz w:val="28"/>
          <w:szCs w:val="28"/>
          <w:lang w:val="uk-UA" w:eastAsia="ru-RU"/>
        </w:rPr>
        <w:t xml:space="preserve"> </w:t>
      </w:r>
      <w:r w:rsidRPr="00F104EA">
        <w:rPr>
          <w:rFonts w:ascii="Times New Roman" w:eastAsia="Times New Roman" w:hAnsi="Times New Roman"/>
          <w:bCs/>
          <w:sz w:val="28"/>
          <w:szCs w:val="28"/>
          <w:lang w:val="uk-UA" w:eastAsia="ru-RU"/>
        </w:rPr>
        <w:t>«Про внесення змін до Закону України «Про пестициди і агрохімікати» щодо вдосконалення вимог до маркування пестицидів і агрохімікатів» (реєстр. № 5237 від 12.03.2021), поданий народними депутатами України Соломчуком Д. В., Нікітіною</w:t>
      </w:r>
      <w:r w:rsidR="00372D2D">
        <w:rPr>
          <w:rFonts w:ascii="Times New Roman" w:eastAsia="Times New Roman" w:hAnsi="Times New Roman"/>
          <w:bCs/>
          <w:sz w:val="28"/>
          <w:szCs w:val="28"/>
          <w:lang w:val="uk-UA" w:eastAsia="ru-RU"/>
        </w:rPr>
        <w:t> </w:t>
      </w:r>
      <w:r w:rsidRPr="00F104EA">
        <w:rPr>
          <w:rFonts w:ascii="Times New Roman" w:eastAsia="Times New Roman" w:hAnsi="Times New Roman"/>
          <w:bCs/>
          <w:sz w:val="28"/>
          <w:szCs w:val="28"/>
          <w:lang w:val="uk-UA" w:eastAsia="ru-RU"/>
        </w:rPr>
        <w:t>М. В., Люботою Д. В. та іншими,</w:t>
      </w:r>
      <w:r w:rsidRPr="00F104EA">
        <w:rPr>
          <w:rFonts w:ascii="Times New Roman" w:hAnsi="Times New Roman"/>
          <w:bCs/>
          <w:sz w:val="28"/>
          <w:szCs w:val="28"/>
          <w:lang w:val="uk-UA"/>
        </w:rPr>
        <w:t xml:space="preserve"> </w:t>
      </w:r>
      <w:r w:rsidRPr="00E97E57">
        <w:rPr>
          <w:rFonts w:ascii="Times New Roman" w:hAnsi="Times New Roman"/>
          <w:bCs/>
          <w:sz w:val="28"/>
          <w:szCs w:val="28"/>
          <w:lang w:val="uk-UA"/>
        </w:rPr>
        <w:t xml:space="preserve">матиме вплив на показники бюджету </w:t>
      </w:r>
      <w:r w:rsidRPr="0010761E">
        <w:rPr>
          <w:rFonts w:ascii="Times New Roman" w:hAnsi="Times New Roman"/>
          <w:bCs/>
          <w:sz w:val="28"/>
          <w:szCs w:val="28"/>
          <w:lang w:val="uk-UA"/>
        </w:rPr>
        <w:t>(з</w:t>
      </w:r>
      <w:r>
        <w:rPr>
          <w:rFonts w:ascii="Times New Roman" w:hAnsi="Times New Roman"/>
          <w:bCs/>
          <w:sz w:val="28"/>
          <w:szCs w:val="28"/>
          <w:lang w:val="uk-UA"/>
        </w:rPr>
        <w:t>більшуючи</w:t>
      </w:r>
      <w:r w:rsidRPr="0010761E">
        <w:rPr>
          <w:rFonts w:ascii="Times New Roman" w:hAnsi="Times New Roman"/>
          <w:bCs/>
          <w:sz w:val="28"/>
          <w:szCs w:val="28"/>
          <w:lang w:val="uk-UA"/>
        </w:rPr>
        <w:t xml:space="preserve"> надходження спеціального фонду державного бюджет</w:t>
      </w:r>
      <w:r>
        <w:rPr>
          <w:rFonts w:ascii="Times New Roman" w:hAnsi="Times New Roman"/>
          <w:bCs/>
          <w:sz w:val="28"/>
          <w:szCs w:val="28"/>
          <w:lang w:val="uk-UA"/>
        </w:rPr>
        <w:t>у</w:t>
      </w:r>
      <w:r w:rsidRPr="0010761E">
        <w:rPr>
          <w:rFonts w:ascii="Times New Roman" w:hAnsi="Times New Roman"/>
          <w:bCs/>
          <w:sz w:val="28"/>
          <w:szCs w:val="28"/>
          <w:lang w:val="uk-UA"/>
        </w:rPr>
        <w:t xml:space="preserve"> </w:t>
      </w:r>
      <w:r>
        <w:rPr>
          <w:rFonts w:ascii="Times New Roman" w:hAnsi="Times New Roman"/>
          <w:bCs/>
          <w:sz w:val="28"/>
          <w:szCs w:val="28"/>
          <w:lang w:val="uk-UA"/>
        </w:rPr>
        <w:t>у</w:t>
      </w:r>
      <w:r w:rsidRPr="0010761E">
        <w:rPr>
          <w:rFonts w:ascii="Times New Roman" w:hAnsi="Times New Roman"/>
          <w:bCs/>
          <w:sz w:val="28"/>
          <w:szCs w:val="28"/>
          <w:lang w:val="uk-UA"/>
        </w:rPr>
        <w:t xml:space="preserve"> частині власних надходжень</w:t>
      </w:r>
      <w:r>
        <w:rPr>
          <w:rFonts w:ascii="Times New Roman" w:hAnsi="Times New Roman"/>
          <w:bCs/>
          <w:sz w:val="28"/>
          <w:szCs w:val="28"/>
          <w:lang w:val="uk-UA"/>
        </w:rPr>
        <w:t xml:space="preserve"> </w:t>
      </w:r>
      <w:r w:rsidRPr="00310618">
        <w:rPr>
          <w:rFonts w:ascii="Times New Roman" w:hAnsi="Times New Roman"/>
          <w:bCs/>
          <w:sz w:val="28"/>
          <w:szCs w:val="28"/>
          <w:lang w:val="uk-UA"/>
        </w:rPr>
        <w:t>бюджетних установ</w:t>
      </w:r>
      <w:r w:rsidR="00D9626E">
        <w:rPr>
          <w:rFonts w:ascii="Times New Roman" w:hAnsi="Times New Roman"/>
          <w:bCs/>
          <w:sz w:val="28"/>
          <w:szCs w:val="28"/>
          <w:lang w:val="uk-UA"/>
        </w:rPr>
        <w:t xml:space="preserve"> та відповідно витрат спеціального фонду державного бюджету для здійснення державної реєстрації пестицидів і агрохімікатів у відповідності до положень законопроекту</w:t>
      </w:r>
      <w:r>
        <w:rPr>
          <w:rFonts w:ascii="Times New Roman" w:hAnsi="Times New Roman"/>
          <w:bCs/>
          <w:sz w:val="28"/>
          <w:szCs w:val="28"/>
          <w:lang w:val="uk-UA"/>
        </w:rPr>
        <w:t xml:space="preserve">). </w:t>
      </w:r>
      <w:r w:rsidRPr="00F104EA">
        <w:rPr>
          <w:rFonts w:ascii="Times New Roman" w:hAnsi="Times New Roman"/>
          <w:bCs/>
          <w:sz w:val="28"/>
          <w:szCs w:val="28"/>
          <w:lang w:val="uk-UA"/>
        </w:rPr>
        <w:t>У разі прийняття відповідного закону він може набирати чинності у термін, визначений автор</w:t>
      </w:r>
      <w:r w:rsidR="00372D2D">
        <w:rPr>
          <w:rFonts w:ascii="Times New Roman" w:hAnsi="Times New Roman"/>
          <w:bCs/>
          <w:sz w:val="28"/>
          <w:szCs w:val="28"/>
          <w:lang w:val="uk-UA"/>
        </w:rPr>
        <w:t>ами</w:t>
      </w:r>
      <w:r w:rsidRPr="00F104EA">
        <w:rPr>
          <w:rFonts w:ascii="Times New Roman" w:hAnsi="Times New Roman"/>
          <w:bCs/>
          <w:sz w:val="28"/>
          <w:szCs w:val="28"/>
          <w:lang w:val="uk-UA"/>
        </w:rPr>
        <w:t xml:space="preserve"> законопроекту.</w:t>
      </w:r>
    </w:p>
    <w:p w:rsidR="00F807A2" w:rsidRDefault="00F807A2" w:rsidP="00D9626E">
      <w:pPr>
        <w:spacing w:after="0" w:line="271" w:lineRule="auto"/>
        <w:rPr>
          <w:rFonts w:ascii="Times New Roman" w:hAnsi="Times New Roman"/>
          <w:bCs/>
          <w:sz w:val="28"/>
          <w:szCs w:val="28"/>
          <w:lang w:val="uk-UA"/>
        </w:rPr>
      </w:pPr>
    </w:p>
    <w:p w:rsidR="00F104EA" w:rsidRDefault="00F104EA" w:rsidP="00D9626E">
      <w:pPr>
        <w:spacing w:after="0" w:line="271" w:lineRule="auto"/>
        <w:rPr>
          <w:rFonts w:ascii="Times New Roman" w:eastAsia="Times New Roman" w:hAnsi="Times New Roman"/>
          <w:b/>
          <w:sz w:val="28"/>
          <w:szCs w:val="24"/>
          <w:lang w:eastAsia="ru-RU"/>
        </w:rPr>
      </w:pPr>
    </w:p>
    <w:p w:rsidR="00003F1C" w:rsidRPr="007F1EC9" w:rsidRDefault="00003F1C" w:rsidP="00D9626E">
      <w:pPr>
        <w:spacing w:after="0" w:line="271" w:lineRule="auto"/>
        <w:rPr>
          <w:rFonts w:ascii="Times New Roman" w:eastAsia="Times New Roman" w:hAnsi="Times New Roman"/>
          <w:b/>
          <w:sz w:val="14"/>
          <w:szCs w:val="24"/>
          <w:lang w:eastAsia="ru-RU"/>
        </w:rPr>
      </w:pPr>
      <w:r w:rsidRPr="007F1EC9">
        <w:rPr>
          <w:rFonts w:ascii="Times New Roman" w:eastAsia="Times New Roman" w:hAnsi="Times New Roman"/>
          <w:b/>
          <w:sz w:val="28"/>
          <w:szCs w:val="24"/>
          <w:lang w:eastAsia="ru-RU"/>
        </w:rPr>
        <w:t xml:space="preserve">Голова Комітету                                                                             </w:t>
      </w:r>
      <w:r w:rsidRPr="007F1EC9">
        <w:rPr>
          <w:rFonts w:ascii="Times New Roman" w:eastAsia="Times New Roman" w:hAnsi="Times New Roman"/>
          <w:b/>
          <w:sz w:val="28"/>
          <w:szCs w:val="24"/>
          <w:lang w:val="uk-UA" w:eastAsia="ru-RU"/>
        </w:rPr>
        <w:t xml:space="preserve">    </w:t>
      </w:r>
      <w:r>
        <w:rPr>
          <w:rFonts w:ascii="Times New Roman" w:eastAsia="Times New Roman" w:hAnsi="Times New Roman"/>
          <w:b/>
          <w:sz w:val="28"/>
          <w:szCs w:val="24"/>
          <w:lang w:val="uk-UA" w:eastAsia="ru-RU"/>
        </w:rPr>
        <w:t xml:space="preserve">        </w:t>
      </w:r>
      <w:r w:rsidRPr="007F1EC9">
        <w:rPr>
          <w:rFonts w:ascii="Times New Roman" w:eastAsia="Times New Roman" w:hAnsi="Times New Roman"/>
          <w:b/>
          <w:sz w:val="28"/>
          <w:szCs w:val="24"/>
          <w:lang w:eastAsia="ru-RU"/>
        </w:rPr>
        <w:t>Ю.Ю. Арістов</w:t>
      </w:r>
    </w:p>
    <w:p w:rsidR="00003F1C" w:rsidRPr="00003F1C" w:rsidRDefault="00003F1C" w:rsidP="00D9626E">
      <w:pPr>
        <w:widowControl w:val="0"/>
        <w:suppressAutoHyphens/>
        <w:spacing w:after="0" w:line="271" w:lineRule="auto"/>
        <w:ind w:firstLine="720"/>
        <w:jc w:val="both"/>
        <w:rPr>
          <w:rFonts w:ascii="Times New Roman" w:eastAsia="Times New Roman" w:hAnsi="Times New Roman"/>
          <w:sz w:val="28"/>
          <w:szCs w:val="28"/>
          <w:lang w:eastAsia="ru-RU"/>
        </w:rPr>
      </w:pPr>
    </w:p>
    <w:p w:rsidR="00F349D9" w:rsidRPr="00144A36" w:rsidRDefault="00F349D9" w:rsidP="00144A36">
      <w:pPr>
        <w:spacing w:after="0" w:line="240" w:lineRule="auto"/>
        <w:rPr>
          <w:rFonts w:ascii="Times New Roman" w:eastAsia="Times New Roman" w:hAnsi="Times New Roman"/>
          <w:bCs/>
          <w:sz w:val="28"/>
          <w:szCs w:val="28"/>
          <w:lang w:val="uk-UA" w:eastAsia="ru-RU"/>
        </w:rPr>
      </w:pPr>
    </w:p>
    <w:sectPr w:rsidR="00F349D9" w:rsidRPr="00144A36" w:rsidSect="006E2E2F">
      <w:headerReference w:type="default" r:id="rId8"/>
      <w:footerReference w:type="default" r:id="rId9"/>
      <w:headerReference w:type="first" r:id="rId10"/>
      <w:footerReference w:type="first" r:id="rId11"/>
      <w:pgSz w:w="11906" w:h="16838"/>
      <w:pgMar w:top="709" w:right="737" w:bottom="993" w:left="96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529" w:rsidRDefault="00745529" w:rsidP="005E306B">
      <w:pPr>
        <w:spacing w:after="0" w:line="240" w:lineRule="auto"/>
      </w:pPr>
      <w:r>
        <w:separator/>
      </w:r>
    </w:p>
  </w:endnote>
  <w:endnote w:type="continuationSeparator" w:id="0">
    <w:p w:rsidR="00745529" w:rsidRDefault="0074552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sz w:val="24"/>
      </w:rPr>
    </w:sdtEndPr>
    <w:sdtContent>
      <w:p w:rsidR="00815D77" w:rsidRPr="000E61EA" w:rsidRDefault="00815D77">
        <w:pPr>
          <w:pStyle w:val="a5"/>
          <w:jc w:val="right"/>
          <w:rPr>
            <w:rFonts w:ascii="Times New Roman" w:hAnsi="Times New Roman"/>
            <w:sz w:val="24"/>
          </w:rPr>
        </w:pPr>
        <w:r w:rsidRPr="000E61EA">
          <w:rPr>
            <w:rFonts w:ascii="Times New Roman" w:hAnsi="Times New Roman"/>
            <w:sz w:val="24"/>
          </w:rPr>
          <w:fldChar w:fldCharType="begin"/>
        </w:r>
        <w:r w:rsidRPr="000E61EA">
          <w:rPr>
            <w:rFonts w:ascii="Times New Roman" w:hAnsi="Times New Roman"/>
            <w:sz w:val="24"/>
          </w:rPr>
          <w:instrText>PAGE   \* MERGEFORMAT</w:instrText>
        </w:r>
        <w:r w:rsidRPr="000E61EA">
          <w:rPr>
            <w:rFonts w:ascii="Times New Roman" w:hAnsi="Times New Roman"/>
            <w:sz w:val="24"/>
          </w:rPr>
          <w:fldChar w:fldCharType="separate"/>
        </w:r>
        <w:r w:rsidR="00DB4473" w:rsidRPr="00DB4473">
          <w:rPr>
            <w:rFonts w:ascii="Times New Roman" w:hAnsi="Times New Roman"/>
            <w:noProof/>
            <w:sz w:val="24"/>
            <w:lang w:val="uk-UA"/>
          </w:rPr>
          <w:t>2</w:t>
        </w:r>
        <w:r w:rsidRPr="000E61EA">
          <w:rPr>
            <w:rFonts w:ascii="Times New Roman" w:hAnsi="Times New Roman"/>
            <w:sz w:val="24"/>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45529">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529" w:rsidRDefault="00745529" w:rsidP="005E306B">
      <w:pPr>
        <w:spacing w:after="0" w:line="240" w:lineRule="auto"/>
      </w:pPr>
      <w:r>
        <w:separator/>
      </w:r>
    </w:p>
  </w:footnote>
  <w:footnote w:type="continuationSeparator" w:id="0">
    <w:p w:rsidR="00745529" w:rsidRDefault="0074552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914E4E" w:rsidP="00C86EE5">
          <w:pPr>
            <w:pStyle w:val="a3"/>
            <w:tabs>
              <w:tab w:val="clear" w:pos="4677"/>
              <w:tab w:val="clear" w:pos="9355"/>
            </w:tabs>
            <w:ind w:left="180"/>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3306887</wp:posOffset>
                </wp:positionH>
                <wp:positionV relativeFrom="paragraph">
                  <wp:posOffset>15543</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C27AE9" w:rsidP="00914E4E">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144"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971"/>
      <w:gridCol w:w="1086"/>
    </w:tblGrid>
    <w:tr w:rsidR="00811821" w:rsidRPr="00053776" w:rsidTr="00B3465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971" w:type="dxa"/>
        </w:tcPr>
        <w:p w:rsidR="00811821" w:rsidRPr="00053776" w:rsidRDefault="00811821" w:rsidP="00B3465D">
          <w:pPr>
            <w:pStyle w:val="a3"/>
            <w:tabs>
              <w:tab w:val="clear" w:pos="4677"/>
              <w:tab w:val="clear" w:pos="9355"/>
            </w:tabs>
            <w:ind w:right="-365"/>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4A0587"/>
    <w:multiLevelType w:val="hybridMultilevel"/>
    <w:tmpl w:val="7B0E5162"/>
    <w:lvl w:ilvl="0" w:tplc="2E8E4DC4">
      <w:start w:val="1"/>
      <w:numFmt w:val="decimal"/>
      <w:lvlText w:val="%1."/>
      <w:lvlJc w:val="left"/>
      <w:pPr>
        <w:ind w:left="748" w:hanging="18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F1C"/>
    <w:rsid w:val="00010805"/>
    <w:rsid w:val="000163C3"/>
    <w:rsid w:val="00022D5A"/>
    <w:rsid w:val="0002665B"/>
    <w:rsid w:val="000267AB"/>
    <w:rsid w:val="0004046F"/>
    <w:rsid w:val="000408C2"/>
    <w:rsid w:val="0004146E"/>
    <w:rsid w:val="00042E19"/>
    <w:rsid w:val="000504F7"/>
    <w:rsid w:val="0005492B"/>
    <w:rsid w:val="00054F3F"/>
    <w:rsid w:val="00061300"/>
    <w:rsid w:val="00062DF2"/>
    <w:rsid w:val="00064136"/>
    <w:rsid w:val="000719CF"/>
    <w:rsid w:val="0009487C"/>
    <w:rsid w:val="0009535C"/>
    <w:rsid w:val="0009755E"/>
    <w:rsid w:val="000A35CC"/>
    <w:rsid w:val="000A6A3B"/>
    <w:rsid w:val="000B191E"/>
    <w:rsid w:val="000C5062"/>
    <w:rsid w:val="000D1B46"/>
    <w:rsid w:val="000D1D5D"/>
    <w:rsid w:val="000E61EA"/>
    <w:rsid w:val="000E6221"/>
    <w:rsid w:val="000F1586"/>
    <w:rsid w:val="000F7782"/>
    <w:rsid w:val="00101582"/>
    <w:rsid w:val="001027FE"/>
    <w:rsid w:val="00103605"/>
    <w:rsid w:val="0010442E"/>
    <w:rsid w:val="0010761E"/>
    <w:rsid w:val="001110E5"/>
    <w:rsid w:val="00112363"/>
    <w:rsid w:val="00116855"/>
    <w:rsid w:val="00116B1A"/>
    <w:rsid w:val="00126744"/>
    <w:rsid w:val="001311DB"/>
    <w:rsid w:val="00132CCF"/>
    <w:rsid w:val="00134CDC"/>
    <w:rsid w:val="00134E1D"/>
    <w:rsid w:val="001371A7"/>
    <w:rsid w:val="00137ACF"/>
    <w:rsid w:val="00141617"/>
    <w:rsid w:val="00142E7E"/>
    <w:rsid w:val="00143874"/>
    <w:rsid w:val="00144A36"/>
    <w:rsid w:val="001461DA"/>
    <w:rsid w:val="0014679E"/>
    <w:rsid w:val="00147A2D"/>
    <w:rsid w:val="001617CF"/>
    <w:rsid w:val="001627D8"/>
    <w:rsid w:val="0016687B"/>
    <w:rsid w:val="001744D5"/>
    <w:rsid w:val="00176695"/>
    <w:rsid w:val="00187C65"/>
    <w:rsid w:val="00190419"/>
    <w:rsid w:val="0019108F"/>
    <w:rsid w:val="0019231B"/>
    <w:rsid w:val="001943AB"/>
    <w:rsid w:val="00195A86"/>
    <w:rsid w:val="00195FA8"/>
    <w:rsid w:val="001960E0"/>
    <w:rsid w:val="001966F0"/>
    <w:rsid w:val="001A5C9B"/>
    <w:rsid w:val="001A7C91"/>
    <w:rsid w:val="001B6FC1"/>
    <w:rsid w:val="001C3BF6"/>
    <w:rsid w:val="001C619E"/>
    <w:rsid w:val="001D0C84"/>
    <w:rsid w:val="001D3C24"/>
    <w:rsid w:val="001D4321"/>
    <w:rsid w:val="001D4805"/>
    <w:rsid w:val="001E72E1"/>
    <w:rsid w:val="001F049C"/>
    <w:rsid w:val="001F4976"/>
    <w:rsid w:val="001F6485"/>
    <w:rsid w:val="001F6A3C"/>
    <w:rsid w:val="002058CB"/>
    <w:rsid w:val="00207756"/>
    <w:rsid w:val="0021032F"/>
    <w:rsid w:val="0021338C"/>
    <w:rsid w:val="00217320"/>
    <w:rsid w:val="00220319"/>
    <w:rsid w:val="00220A14"/>
    <w:rsid w:val="00222001"/>
    <w:rsid w:val="0022684E"/>
    <w:rsid w:val="002274D0"/>
    <w:rsid w:val="00230CCE"/>
    <w:rsid w:val="00235111"/>
    <w:rsid w:val="00235CD7"/>
    <w:rsid w:val="0023739B"/>
    <w:rsid w:val="00243D4F"/>
    <w:rsid w:val="00252600"/>
    <w:rsid w:val="00255217"/>
    <w:rsid w:val="0026232A"/>
    <w:rsid w:val="0026760C"/>
    <w:rsid w:val="00272170"/>
    <w:rsid w:val="00273233"/>
    <w:rsid w:val="0028129D"/>
    <w:rsid w:val="00290C29"/>
    <w:rsid w:val="00293C71"/>
    <w:rsid w:val="00294133"/>
    <w:rsid w:val="00295F0D"/>
    <w:rsid w:val="00296C67"/>
    <w:rsid w:val="002A1F65"/>
    <w:rsid w:val="002A2985"/>
    <w:rsid w:val="002A53AD"/>
    <w:rsid w:val="002A5D4C"/>
    <w:rsid w:val="002B179D"/>
    <w:rsid w:val="002B4054"/>
    <w:rsid w:val="002B5CCE"/>
    <w:rsid w:val="002B5FC1"/>
    <w:rsid w:val="002C158A"/>
    <w:rsid w:val="002C2E27"/>
    <w:rsid w:val="002C3A72"/>
    <w:rsid w:val="002D0561"/>
    <w:rsid w:val="002D3568"/>
    <w:rsid w:val="002D6824"/>
    <w:rsid w:val="002E0A18"/>
    <w:rsid w:val="002E2837"/>
    <w:rsid w:val="002E31BF"/>
    <w:rsid w:val="002E42AD"/>
    <w:rsid w:val="002E44DA"/>
    <w:rsid w:val="002F71D8"/>
    <w:rsid w:val="00310618"/>
    <w:rsid w:val="00311A36"/>
    <w:rsid w:val="00315835"/>
    <w:rsid w:val="0031593F"/>
    <w:rsid w:val="00322EB6"/>
    <w:rsid w:val="00323BA0"/>
    <w:rsid w:val="00324CDE"/>
    <w:rsid w:val="00326F25"/>
    <w:rsid w:val="003278CC"/>
    <w:rsid w:val="00330578"/>
    <w:rsid w:val="0033131D"/>
    <w:rsid w:val="00336D79"/>
    <w:rsid w:val="0034149A"/>
    <w:rsid w:val="00343316"/>
    <w:rsid w:val="00344B36"/>
    <w:rsid w:val="003572E4"/>
    <w:rsid w:val="00362441"/>
    <w:rsid w:val="00363AFD"/>
    <w:rsid w:val="00365483"/>
    <w:rsid w:val="003672EA"/>
    <w:rsid w:val="0037159F"/>
    <w:rsid w:val="00372D2D"/>
    <w:rsid w:val="00376511"/>
    <w:rsid w:val="00380A7B"/>
    <w:rsid w:val="003A61AC"/>
    <w:rsid w:val="003A78F9"/>
    <w:rsid w:val="003A7FA3"/>
    <w:rsid w:val="003B037A"/>
    <w:rsid w:val="003C390C"/>
    <w:rsid w:val="003C3D70"/>
    <w:rsid w:val="003C5A19"/>
    <w:rsid w:val="003D0996"/>
    <w:rsid w:val="003D1CBA"/>
    <w:rsid w:val="003D2E95"/>
    <w:rsid w:val="003E29E7"/>
    <w:rsid w:val="003E6565"/>
    <w:rsid w:val="003F2FB3"/>
    <w:rsid w:val="003F6756"/>
    <w:rsid w:val="003F7601"/>
    <w:rsid w:val="00406F0E"/>
    <w:rsid w:val="00410125"/>
    <w:rsid w:val="004104F6"/>
    <w:rsid w:val="00411B1B"/>
    <w:rsid w:val="00412EA7"/>
    <w:rsid w:val="004168C8"/>
    <w:rsid w:val="004176C3"/>
    <w:rsid w:val="00431DB9"/>
    <w:rsid w:val="004321FC"/>
    <w:rsid w:val="00432DD5"/>
    <w:rsid w:val="004331B1"/>
    <w:rsid w:val="00442805"/>
    <w:rsid w:val="0044517F"/>
    <w:rsid w:val="00445C8F"/>
    <w:rsid w:val="00450C2C"/>
    <w:rsid w:val="00451750"/>
    <w:rsid w:val="004525AC"/>
    <w:rsid w:val="00452E5A"/>
    <w:rsid w:val="0045637E"/>
    <w:rsid w:val="00462588"/>
    <w:rsid w:val="00462C0E"/>
    <w:rsid w:val="0046566E"/>
    <w:rsid w:val="004717F5"/>
    <w:rsid w:val="00481EB8"/>
    <w:rsid w:val="00485249"/>
    <w:rsid w:val="004852FA"/>
    <w:rsid w:val="0048685B"/>
    <w:rsid w:val="00487248"/>
    <w:rsid w:val="00493045"/>
    <w:rsid w:val="0049793E"/>
    <w:rsid w:val="004A29F5"/>
    <w:rsid w:val="004A6899"/>
    <w:rsid w:val="004B030A"/>
    <w:rsid w:val="004B3546"/>
    <w:rsid w:val="004C53C1"/>
    <w:rsid w:val="004D341B"/>
    <w:rsid w:val="004E4F5C"/>
    <w:rsid w:val="004E5BF3"/>
    <w:rsid w:val="004F2081"/>
    <w:rsid w:val="004F5034"/>
    <w:rsid w:val="004F7B8A"/>
    <w:rsid w:val="00500CE7"/>
    <w:rsid w:val="00501AA0"/>
    <w:rsid w:val="00502510"/>
    <w:rsid w:val="005035AA"/>
    <w:rsid w:val="0050620F"/>
    <w:rsid w:val="005120D1"/>
    <w:rsid w:val="00512F05"/>
    <w:rsid w:val="00513A50"/>
    <w:rsid w:val="0051614E"/>
    <w:rsid w:val="0051642D"/>
    <w:rsid w:val="00516766"/>
    <w:rsid w:val="005242D4"/>
    <w:rsid w:val="00530987"/>
    <w:rsid w:val="00534241"/>
    <w:rsid w:val="005403A4"/>
    <w:rsid w:val="005413DF"/>
    <w:rsid w:val="00541B95"/>
    <w:rsid w:val="00545919"/>
    <w:rsid w:val="00545B9C"/>
    <w:rsid w:val="0055005A"/>
    <w:rsid w:val="0055020B"/>
    <w:rsid w:val="0055188E"/>
    <w:rsid w:val="0055611A"/>
    <w:rsid w:val="0056039F"/>
    <w:rsid w:val="0056352F"/>
    <w:rsid w:val="005640C8"/>
    <w:rsid w:val="00565E7B"/>
    <w:rsid w:val="00566D12"/>
    <w:rsid w:val="00576533"/>
    <w:rsid w:val="00576A1B"/>
    <w:rsid w:val="005801AD"/>
    <w:rsid w:val="00585DC7"/>
    <w:rsid w:val="005870A8"/>
    <w:rsid w:val="00592932"/>
    <w:rsid w:val="00592C72"/>
    <w:rsid w:val="00592EC1"/>
    <w:rsid w:val="005931F6"/>
    <w:rsid w:val="005948E2"/>
    <w:rsid w:val="00595908"/>
    <w:rsid w:val="00596E7B"/>
    <w:rsid w:val="005973A6"/>
    <w:rsid w:val="005A4728"/>
    <w:rsid w:val="005B12D8"/>
    <w:rsid w:val="005B6347"/>
    <w:rsid w:val="005B6D0D"/>
    <w:rsid w:val="005B71F5"/>
    <w:rsid w:val="005C19E0"/>
    <w:rsid w:val="005C1C0F"/>
    <w:rsid w:val="005C2471"/>
    <w:rsid w:val="005C674D"/>
    <w:rsid w:val="005D595A"/>
    <w:rsid w:val="005E255E"/>
    <w:rsid w:val="005E306B"/>
    <w:rsid w:val="005E4A22"/>
    <w:rsid w:val="005E5952"/>
    <w:rsid w:val="005E5957"/>
    <w:rsid w:val="005F066C"/>
    <w:rsid w:val="005F20B5"/>
    <w:rsid w:val="005F671E"/>
    <w:rsid w:val="005F712C"/>
    <w:rsid w:val="005F79FD"/>
    <w:rsid w:val="006015B7"/>
    <w:rsid w:val="006025B8"/>
    <w:rsid w:val="00605628"/>
    <w:rsid w:val="00611884"/>
    <w:rsid w:val="00613C84"/>
    <w:rsid w:val="00617BCF"/>
    <w:rsid w:val="00622B82"/>
    <w:rsid w:val="00626A3E"/>
    <w:rsid w:val="0064181B"/>
    <w:rsid w:val="0064551B"/>
    <w:rsid w:val="00645628"/>
    <w:rsid w:val="006508E4"/>
    <w:rsid w:val="00651D86"/>
    <w:rsid w:val="00654265"/>
    <w:rsid w:val="00654B67"/>
    <w:rsid w:val="00655693"/>
    <w:rsid w:val="00656245"/>
    <w:rsid w:val="00660A04"/>
    <w:rsid w:val="00660B13"/>
    <w:rsid w:val="00660DF7"/>
    <w:rsid w:val="0066504D"/>
    <w:rsid w:val="0066623D"/>
    <w:rsid w:val="00666E03"/>
    <w:rsid w:val="00675C83"/>
    <w:rsid w:val="00675D3F"/>
    <w:rsid w:val="00680FEC"/>
    <w:rsid w:val="006820A2"/>
    <w:rsid w:val="0068225F"/>
    <w:rsid w:val="00683A23"/>
    <w:rsid w:val="00684937"/>
    <w:rsid w:val="00694D19"/>
    <w:rsid w:val="006973F2"/>
    <w:rsid w:val="006A17C1"/>
    <w:rsid w:val="006A1BB2"/>
    <w:rsid w:val="006B0193"/>
    <w:rsid w:val="006B321E"/>
    <w:rsid w:val="006B65B8"/>
    <w:rsid w:val="006B68E1"/>
    <w:rsid w:val="006B6B93"/>
    <w:rsid w:val="006B6F63"/>
    <w:rsid w:val="006B7BDE"/>
    <w:rsid w:val="006C3AD0"/>
    <w:rsid w:val="006C5897"/>
    <w:rsid w:val="006C7FFD"/>
    <w:rsid w:val="006D2AC2"/>
    <w:rsid w:val="006D6E39"/>
    <w:rsid w:val="006D6F6F"/>
    <w:rsid w:val="006D710B"/>
    <w:rsid w:val="006E27E8"/>
    <w:rsid w:val="006E2E2F"/>
    <w:rsid w:val="006E39F4"/>
    <w:rsid w:val="006F10E8"/>
    <w:rsid w:val="006F38F3"/>
    <w:rsid w:val="006F3A3F"/>
    <w:rsid w:val="006F6619"/>
    <w:rsid w:val="007044AA"/>
    <w:rsid w:val="00704F36"/>
    <w:rsid w:val="007134D9"/>
    <w:rsid w:val="00713E93"/>
    <w:rsid w:val="00721779"/>
    <w:rsid w:val="00723AD3"/>
    <w:rsid w:val="0073224C"/>
    <w:rsid w:val="00741826"/>
    <w:rsid w:val="00741A35"/>
    <w:rsid w:val="00742153"/>
    <w:rsid w:val="00745529"/>
    <w:rsid w:val="00752EA6"/>
    <w:rsid w:val="00755A72"/>
    <w:rsid w:val="00756D91"/>
    <w:rsid w:val="00763930"/>
    <w:rsid w:val="007649F3"/>
    <w:rsid w:val="00767A9E"/>
    <w:rsid w:val="007856CB"/>
    <w:rsid w:val="00785FF2"/>
    <w:rsid w:val="007871B0"/>
    <w:rsid w:val="00787FC5"/>
    <w:rsid w:val="0079185A"/>
    <w:rsid w:val="007A0252"/>
    <w:rsid w:val="007A3250"/>
    <w:rsid w:val="007B040B"/>
    <w:rsid w:val="007B1A71"/>
    <w:rsid w:val="007B31A3"/>
    <w:rsid w:val="007B321E"/>
    <w:rsid w:val="007B5348"/>
    <w:rsid w:val="007B5CB5"/>
    <w:rsid w:val="007C47AA"/>
    <w:rsid w:val="007D24BA"/>
    <w:rsid w:val="007D2B6C"/>
    <w:rsid w:val="007E0B79"/>
    <w:rsid w:val="007E7B8D"/>
    <w:rsid w:val="007F04B5"/>
    <w:rsid w:val="007F1F84"/>
    <w:rsid w:val="007F387A"/>
    <w:rsid w:val="007F5D91"/>
    <w:rsid w:val="00801CA1"/>
    <w:rsid w:val="008025D9"/>
    <w:rsid w:val="00802772"/>
    <w:rsid w:val="0080545D"/>
    <w:rsid w:val="00805C05"/>
    <w:rsid w:val="00805DCA"/>
    <w:rsid w:val="00810A43"/>
    <w:rsid w:val="00811540"/>
    <w:rsid w:val="00811821"/>
    <w:rsid w:val="00813C69"/>
    <w:rsid w:val="00815D77"/>
    <w:rsid w:val="008164D0"/>
    <w:rsid w:val="00824039"/>
    <w:rsid w:val="00824194"/>
    <w:rsid w:val="00827CD6"/>
    <w:rsid w:val="008313D8"/>
    <w:rsid w:val="00836B22"/>
    <w:rsid w:val="0084269F"/>
    <w:rsid w:val="00855B2D"/>
    <w:rsid w:val="00866693"/>
    <w:rsid w:val="00867576"/>
    <w:rsid w:val="00881226"/>
    <w:rsid w:val="00881448"/>
    <w:rsid w:val="008864B5"/>
    <w:rsid w:val="00886B59"/>
    <w:rsid w:val="00890166"/>
    <w:rsid w:val="00891080"/>
    <w:rsid w:val="00891865"/>
    <w:rsid w:val="00892603"/>
    <w:rsid w:val="008A3886"/>
    <w:rsid w:val="008B75DC"/>
    <w:rsid w:val="008C288A"/>
    <w:rsid w:val="008C5659"/>
    <w:rsid w:val="008C73A3"/>
    <w:rsid w:val="008D0011"/>
    <w:rsid w:val="008D0D96"/>
    <w:rsid w:val="008D1B77"/>
    <w:rsid w:val="008D3392"/>
    <w:rsid w:val="008D7BBE"/>
    <w:rsid w:val="008E23A4"/>
    <w:rsid w:val="008E3349"/>
    <w:rsid w:val="008F36F0"/>
    <w:rsid w:val="00902980"/>
    <w:rsid w:val="009034AB"/>
    <w:rsid w:val="00910EFE"/>
    <w:rsid w:val="0091118B"/>
    <w:rsid w:val="00912D5B"/>
    <w:rsid w:val="009140D6"/>
    <w:rsid w:val="00914E4E"/>
    <w:rsid w:val="00920410"/>
    <w:rsid w:val="00923E50"/>
    <w:rsid w:val="0093147A"/>
    <w:rsid w:val="0093499E"/>
    <w:rsid w:val="0093589E"/>
    <w:rsid w:val="00940F85"/>
    <w:rsid w:val="00945B68"/>
    <w:rsid w:val="00947943"/>
    <w:rsid w:val="00947A2D"/>
    <w:rsid w:val="00953189"/>
    <w:rsid w:val="00955F66"/>
    <w:rsid w:val="00957D31"/>
    <w:rsid w:val="0096382C"/>
    <w:rsid w:val="0096433F"/>
    <w:rsid w:val="009709BA"/>
    <w:rsid w:val="00972232"/>
    <w:rsid w:val="00973A5A"/>
    <w:rsid w:val="009745BC"/>
    <w:rsid w:val="0097686D"/>
    <w:rsid w:val="009849A8"/>
    <w:rsid w:val="009865D4"/>
    <w:rsid w:val="009907E9"/>
    <w:rsid w:val="009907FB"/>
    <w:rsid w:val="00994255"/>
    <w:rsid w:val="009A2337"/>
    <w:rsid w:val="009A2663"/>
    <w:rsid w:val="009A406D"/>
    <w:rsid w:val="009A720A"/>
    <w:rsid w:val="009B6AA8"/>
    <w:rsid w:val="009B7A96"/>
    <w:rsid w:val="009B7D88"/>
    <w:rsid w:val="009C1A3A"/>
    <w:rsid w:val="009D1C27"/>
    <w:rsid w:val="009E0041"/>
    <w:rsid w:val="009E1457"/>
    <w:rsid w:val="009E682D"/>
    <w:rsid w:val="009F0913"/>
    <w:rsid w:val="009F7357"/>
    <w:rsid w:val="00A00059"/>
    <w:rsid w:val="00A04740"/>
    <w:rsid w:val="00A16BAE"/>
    <w:rsid w:val="00A201A8"/>
    <w:rsid w:val="00A301BF"/>
    <w:rsid w:val="00A302D2"/>
    <w:rsid w:val="00A36703"/>
    <w:rsid w:val="00A37B29"/>
    <w:rsid w:val="00A41322"/>
    <w:rsid w:val="00A42787"/>
    <w:rsid w:val="00A42C73"/>
    <w:rsid w:val="00A44054"/>
    <w:rsid w:val="00A47B07"/>
    <w:rsid w:val="00A508EA"/>
    <w:rsid w:val="00A52442"/>
    <w:rsid w:val="00A5364F"/>
    <w:rsid w:val="00A54836"/>
    <w:rsid w:val="00A60747"/>
    <w:rsid w:val="00A60C03"/>
    <w:rsid w:val="00A6184A"/>
    <w:rsid w:val="00A627EB"/>
    <w:rsid w:val="00A66B1C"/>
    <w:rsid w:val="00A71A38"/>
    <w:rsid w:val="00A72F00"/>
    <w:rsid w:val="00A749EF"/>
    <w:rsid w:val="00A75ABF"/>
    <w:rsid w:val="00A761B3"/>
    <w:rsid w:val="00A7635E"/>
    <w:rsid w:val="00A76A60"/>
    <w:rsid w:val="00A833C8"/>
    <w:rsid w:val="00A84634"/>
    <w:rsid w:val="00A85870"/>
    <w:rsid w:val="00A865A7"/>
    <w:rsid w:val="00A90267"/>
    <w:rsid w:val="00A92009"/>
    <w:rsid w:val="00A9387A"/>
    <w:rsid w:val="00A94E39"/>
    <w:rsid w:val="00AA3935"/>
    <w:rsid w:val="00AA5BD1"/>
    <w:rsid w:val="00AB0C38"/>
    <w:rsid w:val="00AB489F"/>
    <w:rsid w:val="00AB5FDC"/>
    <w:rsid w:val="00AC04A8"/>
    <w:rsid w:val="00AC0BD5"/>
    <w:rsid w:val="00AC152B"/>
    <w:rsid w:val="00AC4571"/>
    <w:rsid w:val="00AC7113"/>
    <w:rsid w:val="00AD5712"/>
    <w:rsid w:val="00AD7F82"/>
    <w:rsid w:val="00AE5416"/>
    <w:rsid w:val="00AE5DD8"/>
    <w:rsid w:val="00AF0BED"/>
    <w:rsid w:val="00AF1840"/>
    <w:rsid w:val="00AF423C"/>
    <w:rsid w:val="00B00C80"/>
    <w:rsid w:val="00B04ECA"/>
    <w:rsid w:val="00B07453"/>
    <w:rsid w:val="00B1045A"/>
    <w:rsid w:val="00B167F7"/>
    <w:rsid w:val="00B17DFD"/>
    <w:rsid w:val="00B234BC"/>
    <w:rsid w:val="00B23B0B"/>
    <w:rsid w:val="00B24FC3"/>
    <w:rsid w:val="00B26423"/>
    <w:rsid w:val="00B27952"/>
    <w:rsid w:val="00B311E8"/>
    <w:rsid w:val="00B32F7C"/>
    <w:rsid w:val="00B33173"/>
    <w:rsid w:val="00B3423D"/>
    <w:rsid w:val="00B3465D"/>
    <w:rsid w:val="00B35473"/>
    <w:rsid w:val="00B361F0"/>
    <w:rsid w:val="00B37FD3"/>
    <w:rsid w:val="00B4342D"/>
    <w:rsid w:val="00B4446E"/>
    <w:rsid w:val="00B45761"/>
    <w:rsid w:val="00B4612B"/>
    <w:rsid w:val="00B47204"/>
    <w:rsid w:val="00B4780C"/>
    <w:rsid w:val="00B50277"/>
    <w:rsid w:val="00B51A21"/>
    <w:rsid w:val="00B53A6F"/>
    <w:rsid w:val="00B53E6E"/>
    <w:rsid w:val="00B63C9C"/>
    <w:rsid w:val="00B67892"/>
    <w:rsid w:val="00B67896"/>
    <w:rsid w:val="00B701B6"/>
    <w:rsid w:val="00B71FAA"/>
    <w:rsid w:val="00B756CC"/>
    <w:rsid w:val="00B85BE9"/>
    <w:rsid w:val="00B96D6E"/>
    <w:rsid w:val="00BA451F"/>
    <w:rsid w:val="00BA62CD"/>
    <w:rsid w:val="00BB1400"/>
    <w:rsid w:val="00BB23CB"/>
    <w:rsid w:val="00BB2832"/>
    <w:rsid w:val="00BC1214"/>
    <w:rsid w:val="00BC7E14"/>
    <w:rsid w:val="00BD0801"/>
    <w:rsid w:val="00BD0AB6"/>
    <w:rsid w:val="00BD10B5"/>
    <w:rsid w:val="00BD2515"/>
    <w:rsid w:val="00BE18FC"/>
    <w:rsid w:val="00BE5AA5"/>
    <w:rsid w:val="00BE6F00"/>
    <w:rsid w:val="00BE7D77"/>
    <w:rsid w:val="00BE7FB9"/>
    <w:rsid w:val="00BF1E95"/>
    <w:rsid w:val="00C04CFB"/>
    <w:rsid w:val="00C07C93"/>
    <w:rsid w:val="00C10857"/>
    <w:rsid w:val="00C11C27"/>
    <w:rsid w:val="00C11FB6"/>
    <w:rsid w:val="00C13838"/>
    <w:rsid w:val="00C224B7"/>
    <w:rsid w:val="00C2558E"/>
    <w:rsid w:val="00C276BE"/>
    <w:rsid w:val="00C27AE9"/>
    <w:rsid w:val="00C30182"/>
    <w:rsid w:val="00C3055B"/>
    <w:rsid w:val="00C3195C"/>
    <w:rsid w:val="00C33B99"/>
    <w:rsid w:val="00C434B6"/>
    <w:rsid w:val="00C449D3"/>
    <w:rsid w:val="00C54F30"/>
    <w:rsid w:val="00C558AC"/>
    <w:rsid w:val="00C57464"/>
    <w:rsid w:val="00C61B53"/>
    <w:rsid w:val="00C63EFB"/>
    <w:rsid w:val="00C65F1A"/>
    <w:rsid w:val="00C76BC1"/>
    <w:rsid w:val="00C805B1"/>
    <w:rsid w:val="00C851B2"/>
    <w:rsid w:val="00C86266"/>
    <w:rsid w:val="00C863AC"/>
    <w:rsid w:val="00C86EE5"/>
    <w:rsid w:val="00C90864"/>
    <w:rsid w:val="00C92F3D"/>
    <w:rsid w:val="00C94293"/>
    <w:rsid w:val="00C96E77"/>
    <w:rsid w:val="00CA1748"/>
    <w:rsid w:val="00CA291C"/>
    <w:rsid w:val="00CA2C8B"/>
    <w:rsid w:val="00CA489C"/>
    <w:rsid w:val="00CA5834"/>
    <w:rsid w:val="00CA5949"/>
    <w:rsid w:val="00CA7044"/>
    <w:rsid w:val="00CB0708"/>
    <w:rsid w:val="00CC108C"/>
    <w:rsid w:val="00CC15F5"/>
    <w:rsid w:val="00CC39A1"/>
    <w:rsid w:val="00CC4CD5"/>
    <w:rsid w:val="00CC722D"/>
    <w:rsid w:val="00CD32C8"/>
    <w:rsid w:val="00CD4A38"/>
    <w:rsid w:val="00CE3E1B"/>
    <w:rsid w:val="00CE6A4B"/>
    <w:rsid w:val="00CF35D4"/>
    <w:rsid w:val="00D00DCB"/>
    <w:rsid w:val="00D01667"/>
    <w:rsid w:val="00D0409E"/>
    <w:rsid w:val="00D13100"/>
    <w:rsid w:val="00D208F6"/>
    <w:rsid w:val="00D22048"/>
    <w:rsid w:val="00D242C2"/>
    <w:rsid w:val="00D331EB"/>
    <w:rsid w:val="00D36C51"/>
    <w:rsid w:val="00D37FA2"/>
    <w:rsid w:val="00D52549"/>
    <w:rsid w:val="00D57E1B"/>
    <w:rsid w:val="00D6683A"/>
    <w:rsid w:val="00D71DD4"/>
    <w:rsid w:val="00D81C56"/>
    <w:rsid w:val="00D84E6D"/>
    <w:rsid w:val="00D85A8E"/>
    <w:rsid w:val="00D8677C"/>
    <w:rsid w:val="00D93BAB"/>
    <w:rsid w:val="00D95D1D"/>
    <w:rsid w:val="00D9626E"/>
    <w:rsid w:val="00DA03B2"/>
    <w:rsid w:val="00DA279F"/>
    <w:rsid w:val="00DA2D2A"/>
    <w:rsid w:val="00DA677B"/>
    <w:rsid w:val="00DB1DB6"/>
    <w:rsid w:val="00DB4473"/>
    <w:rsid w:val="00DB51A2"/>
    <w:rsid w:val="00DB73C6"/>
    <w:rsid w:val="00DC048F"/>
    <w:rsid w:val="00DD291F"/>
    <w:rsid w:val="00DD7E2E"/>
    <w:rsid w:val="00DE7AF4"/>
    <w:rsid w:val="00DF0115"/>
    <w:rsid w:val="00DF2079"/>
    <w:rsid w:val="00DF391B"/>
    <w:rsid w:val="00DF3CBE"/>
    <w:rsid w:val="00DF7F8F"/>
    <w:rsid w:val="00E00139"/>
    <w:rsid w:val="00E01038"/>
    <w:rsid w:val="00E05ED5"/>
    <w:rsid w:val="00E16B90"/>
    <w:rsid w:val="00E21FE0"/>
    <w:rsid w:val="00E22BBF"/>
    <w:rsid w:val="00E27796"/>
    <w:rsid w:val="00E30B75"/>
    <w:rsid w:val="00E313D4"/>
    <w:rsid w:val="00E355DA"/>
    <w:rsid w:val="00E37915"/>
    <w:rsid w:val="00E41F3C"/>
    <w:rsid w:val="00E45180"/>
    <w:rsid w:val="00E4653D"/>
    <w:rsid w:val="00E56DC2"/>
    <w:rsid w:val="00E82139"/>
    <w:rsid w:val="00E84085"/>
    <w:rsid w:val="00E843B6"/>
    <w:rsid w:val="00E870E6"/>
    <w:rsid w:val="00E93AD6"/>
    <w:rsid w:val="00E97E57"/>
    <w:rsid w:val="00EA00DA"/>
    <w:rsid w:val="00EA6699"/>
    <w:rsid w:val="00EB1156"/>
    <w:rsid w:val="00EB1495"/>
    <w:rsid w:val="00EB3217"/>
    <w:rsid w:val="00EE5484"/>
    <w:rsid w:val="00EF0FAE"/>
    <w:rsid w:val="00EF22E4"/>
    <w:rsid w:val="00EF267E"/>
    <w:rsid w:val="00EF5BA4"/>
    <w:rsid w:val="00F001C1"/>
    <w:rsid w:val="00F067DF"/>
    <w:rsid w:val="00F104EA"/>
    <w:rsid w:val="00F1365B"/>
    <w:rsid w:val="00F14AA2"/>
    <w:rsid w:val="00F20448"/>
    <w:rsid w:val="00F211FD"/>
    <w:rsid w:val="00F2429E"/>
    <w:rsid w:val="00F33AC7"/>
    <w:rsid w:val="00F349D9"/>
    <w:rsid w:val="00F34C57"/>
    <w:rsid w:val="00F356E6"/>
    <w:rsid w:val="00F4254B"/>
    <w:rsid w:val="00F45463"/>
    <w:rsid w:val="00F45EE5"/>
    <w:rsid w:val="00F47A5D"/>
    <w:rsid w:val="00F500D3"/>
    <w:rsid w:val="00F5254C"/>
    <w:rsid w:val="00F5357C"/>
    <w:rsid w:val="00F55423"/>
    <w:rsid w:val="00F5562A"/>
    <w:rsid w:val="00F571FC"/>
    <w:rsid w:val="00F606F1"/>
    <w:rsid w:val="00F64337"/>
    <w:rsid w:val="00F7122D"/>
    <w:rsid w:val="00F726BA"/>
    <w:rsid w:val="00F72C19"/>
    <w:rsid w:val="00F75824"/>
    <w:rsid w:val="00F766F9"/>
    <w:rsid w:val="00F76883"/>
    <w:rsid w:val="00F77336"/>
    <w:rsid w:val="00F80721"/>
    <w:rsid w:val="00F807A2"/>
    <w:rsid w:val="00F80D83"/>
    <w:rsid w:val="00F91DD3"/>
    <w:rsid w:val="00F94042"/>
    <w:rsid w:val="00F946BA"/>
    <w:rsid w:val="00F96DA4"/>
    <w:rsid w:val="00F97E8C"/>
    <w:rsid w:val="00F97EB1"/>
    <w:rsid w:val="00F97F5F"/>
    <w:rsid w:val="00FA02EB"/>
    <w:rsid w:val="00FA364B"/>
    <w:rsid w:val="00FB0D15"/>
    <w:rsid w:val="00FB267D"/>
    <w:rsid w:val="00FB26CC"/>
    <w:rsid w:val="00FB51F2"/>
    <w:rsid w:val="00FC150B"/>
    <w:rsid w:val="00FC381A"/>
    <w:rsid w:val="00FC3DF4"/>
    <w:rsid w:val="00FC4728"/>
    <w:rsid w:val="00FD33CA"/>
    <w:rsid w:val="00FE1B79"/>
    <w:rsid w:val="00FE2558"/>
    <w:rsid w:val="00FE3210"/>
    <w:rsid w:val="00FE7182"/>
    <w:rsid w:val="00FF1F77"/>
    <w:rsid w:val="00FF3963"/>
    <w:rsid w:val="00FF548D"/>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DA3CB6C-15FC-45BC-9366-FCB5779DE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F5357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semiHidden/>
    <w:unhideWhenUsed/>
    <w:qFormat/>
    <w:locked/>
    <w:rsid w:val="00B96D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 w:type="character" w:styleId="ac">
    <w:name w:val="annotation reference"/>
    <w:basedOn w:val="a0"/>
    <w:uiPriority w:val="99"/>
    <w:semiHidden/>
    <w:unhideWhenUsed/>
    <w:rsid w:val="005B12D8"/>
    <w:rPr>
      <w:sz w:val="16"/>
      <w:szCs w:val="16"/>
    </w:rPr>
  </w:style>
  <w:style w:type="paragraph" w:styleId="ad">
    <w:name w:val="annotation text"/>
    <w:basedOn w:val="a"/>
    <w:link w:val="ae"/>
    <w:uiPriority w:val="99"/>
    <w:semiHidden/>
    <w:unhideWhenUsed/>
    <w:rsid w:val="005B12D8"/>
    <w:pPr>
      <w:spacing w:line="240" w:lineRule="auto"/>
    </w:pPr>
    <w:rPr>
      <w:sz w:val="20"/>
      <w:szCs w:val="20"/>
    </w:rPr>
  </w:style>
  <w:style w:type="character" w:customStyle="1" w:styleId="ae">
    <w:name w:val="Текст примітки Знак"/>
    <w:basedOn w:val="a0"/>
    <w:link w:val="ad"/>
    <w:uiPriority w:val="99"/>
    <w:semiHidden/>
    <w:rsid w:val="005B12D8"/>
    <w:rPr>
      <w:sz w:val="20"/>
      <w:szCs w:val="20"/>
      <w:lang w:val="ru-RU"/>
    </w:rPr>
  </w:style>
  <w:style w:type="paragraph" w:styleId="af">
    <w:name w:val="annotation subject"/>
    <w:basedOn w:val="ad"/>
    <w:next w:val="ad"/>
    <w:link w:val="af0"/>
    <w:uiPriority w:val="99"/>
    <w:semiHidden/>
    <w:unhideWhenUsed/>
    <w:rsid w:val="005B12D8"/>
    <w:rPr>
      <w:b/>
      <w:bCs/>
    </w:rPr>
  </w:style>
  <w:style w:type="character" w:customStyle="1" w:styleId="af0">
    <w:name w:val="Тема примітки Знак"/>
    <w:basedOn w:val="ae"/>
    <w:link w:val="af"/>
    <w:uiPriority w:val="99"/>
    <w:semiHidden/>
    <w:rsid w:val="005B12D8"/>
    <w:rPr>
      <w:b/>
      <w:bCs/>
      <w:sz w:val="20"/>
      <w:szCs w:val="20"/>
      <w:lang w:val="ru-RU"/>
    </w:rPr>
  </w:style>
  <w:style w:type="paragraph" w:customStyle="1" w:styleId="rvps2">
    <w:name w:val="rvps2"/>
    <w:basedOn w:val="a"/>
    <w:rsid w:val="001C61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semiHidden/>
    <w:rsid w:val="00B96D6E"/>
    <w:rPr>
      <w:rFonts w:asciiTheme="majorHAnsi" w:eastAsiaTheme="majorEastAsia" w:hAnsiTheme="majorHAnsi" w:cstheme="majorBidi"/>
      <w:color w:val="243F60" w:themeColor="accent1" w:themeShade="7F"/>
      <w:sz w:val="24"/>
      <w:szCs w:val="24"/>
      <w:lang w:val="ru-RU"/>
    </w:rPr>
  </w:style>
  <w:style w:type="character" w:customStyle="1" w:styleId="10">
    <w:name w:val="Заголовок 1 Знак"/>
    <w:basedOn w:val="a0"/>
    <w:link w:val="1"/>
    <w:rsid w:val="00F5357C"/>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94898">
      <w:bodyDiv w:val="1"/>
      <w:marLeft w:val="0"/>
      <w:marRight w:val="0"/>
      <w:marTop w:val="0"/>
      <w:marBottom w:val="0"/>
      <w:divBdr>
        <w:top w:val="none" w:sz="0" w:space="0" w:color="auto"/>
        <w:left w:val="none" w:sz="0" w:space="0" w:color="auto"/>
        <w:bottom w:val="none" w:sz="0" w:space="0" w:color="auto"/>
        <w:right w:val="none" w:sz="0" w:space="0" w:color="auto"/>
      </w:divBdr>
    </w:div>
    <w:div w:id="409932619">
      <w:bodyDiv w:val="1"/>
      <w:marLeft w:val="0"/>
      <w:marRight w:val="0"/>
      <w:marTop w:val="0"/>
      <w:marBottom w:val="0"/>
      <w:divBdr>
        <w:top w:val="none" w:sz="0" w:space="0" w:color="auto"/>
        <w:left w:val="none" w:sz="0" w:space="0" w:color="auto"/>
        <w:bottom w:val="none" w:sz="0" w:space="0" w:color="auto"/>
        <w:right w:val="none" w:sz="0" w:space="0" w:color="auto"/>
      </w:divBdr>
    </w:div>
    <w:div w:id="635722876">
      <w:bodyDiv w:val="1"/>
      <w:marLeft w:val="0"/>
      <w:marRight w:val="0"/>
      <w:marTop w:val="0"/>
      <w:marBottom w:val="0"/>
      <w:divBdr>
        <w:top w:val="none" w:sz="0" w:space="0" w:color="auto"/>
        <w:left w:val="none" w:sz="0" w:space="0" w:color="auto"/>
        <w:bottom w:val="none" w:sz="0" w:space="0" w:color="auto"/>
        <w:right w:val="none" w:sz="0" w:space="0" w:color="auto"/>
      </w:divBdr>
    </w:div>
    <w:div w:id="803422506">
      <w:bodyDiv w:val="1"/>
      <w:marLeft w:val="0"/>
      <w:marRight w:val="0"/>
      <w:marTop w:val="0"/>
      <w:marBottom w:val="0"/>
      <w:divBdr>
        <w:top w:val="none" w:sz="0" w:space="0" w:color="auto"/>
        <w:left w:val="none" w:sz="0" w:space="0" w:color="auto"/>
        <w:bottom w:val="none" w:sz="0" w:space="0" w:color="auto"/>
        <w:right w:val="none" w:sz="0" w:space="0" w:color="auto"/>
      </w:divBdr>
    </w:div>
    <w:div w:id="1163350508">
      <w:bodyDiv w:val="1"/>
      <w:marLeft w:val="0"/>
      <w:marRight w:val="0"/>
      <w:marTop w:val="0"/>
      <w:marBottom w:val="0"/>
      <w:divBdr>
        <w:top w:val="none" w:sz="0" w:space="0" w:color="auto"/>
        <w:left w:val="none" w:sz="0" w:space="0" w:color="auto"/>
        <w:bottom w:val="none" w:sz="0" w:space="0" w:color="auto"/>
        <w:right w:val="none" w:sz="0" w:space="0" w:color="auto"/>
      </w:divBdr>
    </w:div>
    <w:div w:id="18365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5A0A1-F041-48B9-94A8-42F39736B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5133</TotalTime>
  <Pages>1</Pages>
  <Words>3064</Words>
  <Characters>1748</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41</cp:revision>
  <cp:lastPrinted>2021-02-24T11:11:00Z</cp:lastPrinted>
  <dcterms:created xsi:type="dcterms:W3CDTF">2020-02-07T09:35:00Z</dcterms:created>
  <dcterms:modified xsi:type="dcterms:W3CDTF">2021-06-01T11:51:00Z</dcterms:modified>
</cp:coreProperties>
</file>