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254" w:rsidRPr="00CB7254" w:rsidRDefault="00CB7254" w:rsidP="00CB7254">
      <w:pPr>
        <w:widowControl w:val="0"/>
        <w:autoSpaceDE w:val="0"/>
        <w:autoSpaceDN w:val="0"/>
        <w:adjustRightInd w:val="0"/>
        <w:spacing w:after="0" w:line="240" w:lineRule="auto"/>
        <w:ind w:firstLine="5441"/>
        <w:jc w:val="right"/>
        <w:rPr>
          <w:rFonts w:ascii="TimesNewRomanPSMT Cyr" w:hAnsi="TimesNewRomanPSMT Cyr" w:cs="TimesNewRomanPSMT Cyr"/>
          <w:b/>
          <w:bCs/>
          <w:sz w:val="28"/>
          <w:szCs w:val="28"/>
          <w:lang w:val="ru-RU" w:eastAsia="uk-UA"/>
        </w:rPr>
      </w:pPr>
      <w:bookmarkStart w:id="0" w:name="n3"/>
      <w:bookmarkStart w:id="1" w:name="_GoBack"/>
      <w:bookmarkEnd w:id="0"/>
      <w:bookmarkEnd w:id="1"/>
      <w:r w:rsidRPr="00CB7254">
        <w:rPr>
          <w:rFonts w:ascii="TimesNewRomanPSMT Cyr" w:hAnsi="TimesNewRomanPSMT Cyr" w:cs="TimesNewRomanPSMT Cyr"/>
          <w:b/>
          <w:bCs/>
          <w:sz w:val="28"/>
          <w:szCs w:val="28"/>
          <w:lang w:val="ru-RU" w:eastAsia="uk-UA"/>
        </w:rPr>
        <w:t xml:space="preserve">Проект </w:t>
      </w:r>
    </w:p>
    <w:p w:rsidR="00CB7254" w:rsidRPr="00CB7254" w:rsidRDefault="00CB7254" w:rsidP="00CB7254">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CB7254">
        <w:rPr>
          <w:rFonts w:ascii="TimesNewRomanPSMT Cyr" w:hAnsi="TimesNewRomanPSMT Cyr" w:cs="TimesNewRomanPSMT Cyr"/>
          <w:sz w:val="28"/>
          <w:szCs w:val="28"/>
          <w:lang w:val="ru-RU" w:eastAsia="uk-UA"/>
        </w:rPr>
        <w:t xml:space="preserve">вноситься </w:t>
      </w:r>
    </w:p>
    <w:p w:rsidR="00CB7254" w:rsidRPr="00CB7254" w:rsidRDefault="00CB7254" w:rsidP="00CB7254">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CB7254">
        <w:rPr>
          <w:rFonts w:ascii="TimesNewRomanPSMT Cyr" w:hAnsi="TimesNewRomanPSMT Cyr" w:cs="TimesNewRomanPSMT Cyr"/>
          <w:sz w:val="28"/>
          <w:szCs w:val="28"/>
          <w:lang w:val="ru-RU" w:eastAsia="uk-UA"/>
        </w:rPr>
        <w:t>народними депутатами України</w:t>
      </w:r>
    </w:p>
    <w:p w:rsidR="00883DD8" w:rsidRP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Pr>
          <w:rFonts w:ascii="TimesNewRomanPSMT Cyr" w:hAnsi="TimesNewRomanPSMT Cyr" w:cs="TimesNewRomanPSMT Cyr"/>
          <w:sz w:val="28"/>
          <w:szCs w:val="28"/>
          <w:lang w:val="ru-RU" w:eastAsia="uk-UA"/>
        </w:rPr>
        <w:t xml:space="preserve">      </w:t>
      </w:r>
      <w:r w:rsidRPr="00883DD8">
        <w:rPr>
          <w:rFonts w:ascii="TimesNewRomanPSMT Cyr" w:hAnsi="TimesNewRomanPSMT Cyr" w:cs="TimesNewRomanPSMT Cyr"/>
          <w:sz w:val="28"/>
          <w:szCs w:val="28"/>
          <w:lang w:val="ru-RU" w:eastAsia="uk-UA"/>
        </w:rPr>
        <w:t xml:space="preserve">О.І. Кулінічем </w:t>
      </w:r>
      <w:r w:rsidRPr="00883DD8">
        <w:rPr>
          <w:rFonts w:ascii="TimesNewRomanPSMT Cyr" w:hAnsi="TimesNewRomanPSMT Cyr" w:cs="TimesNewRomanPSMT Cyr"/>
          <w:sz w:val="28"/>
          <w:szCs w:val="28"/>
          <w:lang w:val="ru-RU" w:eastAsia="uk-UA"/>
        </w:rPr>
        <w:tab/>
      </w:r>
    </w:p>
    <w:p w:rsidR="00883DD8" w:rsidRPr="00883DD8" w:rsidRDefault="00883DD8" w:rsidP="00883DD8">
      <w:pPr>
        <w:widowControl w:val="0"/>
        <w:autoSpaceDE w:val="0"/>
        <w:autoSpaceDN w:val="0"/>
        <w:adjustRightInd w:val="0"/>
        <w:spacing w:after="0" w:line="240" w:lineRule="auto"/>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 xml:space="preserve">                                                                                                      </w:t>
      </w:r>
      <w:r>
        <w:rPr>
          <w:rFonts w:ascii="TimesNewRomanPSMT Cyr" w:hAnsi="TimesNewRomanPSMT Cyr" w:cs="TimesNewRomanPSMT Cyr"/>
          <w:sz w:val="28"/>
          <w:szCs w:val="28"/>
          <w:lang w:val="ru-RU" w:eastAsia="uk-UA"/>
        </w:rPr>
        <w:t xml:space="preserve">      </w:t>
      </w:r>
      <w:r w:rsidRPr="00883DD8">
        <w:rPr>
          <w:rFonts w:ascii="TimesNewRomanPSMT Cyr" w:hAnsi="TimesNewRomanPSMT Cyr" w:cs="TimesNewRomanPSMT Cyr"/>
          <w:sz w:val="28"/>
          <w:szCs w:val="28"/>
          <w:lang w:val="ru-RU" w:eastAsia="uk-UA"/>
        </w:rPr>
        <w:t xml:space="preserve"> Н.П. Южаніною </w:t>
      </w:r>
      <w:r w:rsidRPr="00883DD8">
        <w:rPr>
          <w:rFonts w:ascii="TimesNewRomanPSMT Cyr" w:hAnsi="TimesNewRomanPSMT Cyr" w:cs="TimesNewRomanPSMT Cyr"/>
          <w:sz w:val="28"/>
          <w:szCs w:val="28"/>
          <w:lang w:val="ru-RU" w:eastAsia="uk-UA"/>
        </w:rPr>
        <w:tab/>
        <w:t xml:space="preserve">                                                                                                   М.Т. Сольським</w:t>
      </w:r>
    </w:p>
    <w:p w:rsidR="00883DD8" w:rsidRP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П.В. Халімоном</w:t>
      </w:r>
    </w:p>
    <w:p w:rsidR="00883DD8" w:rsidRP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А.Г. Гуньком</w:t>
      </w:r>
    </w:p>
    <w:p w:rsidR="00883DD8" w:rsidRP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С.Д. Гривком</w:t>
      </w:r>
    </w:p>
    <w:p w:rsidR="00883DD8" w:rsidRP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 xml:space="preserve">О.В. Салійчуком </w:t>
      </w:r>
    </w:p>
    <w:p w:rsidR="00883DD8" w:rsidRPr="00883DD8"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М.В.Нікітіною</w:t>
      </w:r>
    </w:p>
    <w:p w:rsidR="005655ED" w:rsidRDefault="00883DD8" w:rsidP="00883DD8">
      <w:pPr>
        <w:widowControl w:val="0"/>
        <w:autoSpaceDE w:val="0"/>
        <w:autoSpaceDN w:val="0"/>
        <w:adjustRightInd w:val="0"/>
        <w:spacing w:after="0" w:line="240" w:lineRule="auto"/>
        <w:ind w:firstLine="5441"/>
        <w:jc w:val="right"/>
        <w:rPr>
          <w:rFonts w:ascii="TimesNewRomanPSMT Cyr" w:hAnsi="TimesNewRomanPSMT Cyr" w:cs="TimesNewRomanPSMT Cyr"/>
          <w:sz w:val="28"/>
          <w:szCs w:val="28"/>
          <w:lang w:val="ru-RU" w:eastAsia="uk-UA"/>
        </w:rPr>
      </w:pPr>
      <w:r w:rsidRPr="00883DD8">
        <w:rPr>
          <w:rFonts w:ascii="TimesNewRomanPSMT Cyr" w:hAnsi="TimesNewRomanPSMT Cyr" w:cs="TimesNewRomanPSMT Cyr"/>
          <w:sz w:val="28"/>
          <w:szCs w:val="28"/>
          <w:lang w:val="ru-RU" w:eastAsia="uk-UA"/>
        </w:rPr>
        <w:t>С.П.Лабазюком</w:t>
      </w:r>
    </w:p>
    <w:p w:rsidR="00A6369A" w:rsidRPr="00A6369A" w:rsidRDefault="00A6369A" w:rsidP="00883DD8">
      <w:pPr>
        <w:widowControl w:val="0"/>
        <w:autoSpaceDE w:val="0"/>
        <w:autoSpaceDN w:val="0"/>
        <w:adjustRightInd w:val="0"/>
        <w:spacing w:after="0" w:line="240" w:lineRule="auto"/>
        <w:ind w:firstLine="5441"/>
        <w:jc w:val="right"/>
        <w:rPr>
          <w:rFonts w:asciiTheme="minorHAnsi" w:hAnsiTheme="minorHAnsi" w:cs="TimesNewRomanPSMT"/>
          <w:sz w:val="28"/>
          <w:szCs w:val="28"/>
          <w:lang w:val="ru-RU"/>
        </w:rPr>
      </w:pPr>
      <w:r>
        <w:rPr>
          <w:rFonts w:ascii="TimesNewRomanPSMT" w:hAnsi="TimesNewRomanPSMT" w:cs="TimesNewRomanPSMT"/>
          <w:sz w:val="28"/>
          <w:szCs w:val="28"/>
          <w:lang w:val="ru-RU"/>
        </w:rPr>
        <w:t>С.М. Чернявським</w:t>
      </w:r>
    </w:p>
    <w:p w:rsidR="006D1B83" w:rsidRDefault="00E81E4D"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r w:rsidRPr="006D1B83">
        <w:rPr>
          <w:rFonts w:ascii="Times New Roman" w:hAnsi="Times New Roman" w:cs="TimesNewRomanPSMT"/>
          <w:b/>
          <w:bCs/>
          <w:sz w:val="28"/>
          <w:szCs w:val="28"/>
          <w:lang w:val="ru-RU"/>
        </w:rPr>
        <w:t xml:space="preserve">                                                                             </w:t>
      </w:r>
    </w:p>
    <w:p w:rsidR="006D1B83" w:rsidRPr="006D1B83" w:rsidRDefault="006D1B83"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p>
    <w:p w:rsidR="000A1626" w:rsidRPr="006D1B83" w:rsidRDefault="000A1626" w:rsidP="000B34CE">
      <w:pPr>
        <w:widowControl w:val="0"/>
        <w:tabs>
          <w:tab w:val="left" w:pos="6780"/>
        </w:tabs>
        <w:autoSpaceDE w:val="0"/>
        <w:autoSpaceDN w:val="0"/>
        <w:adjustRightInd w:val="0"/>
        <w:spacing w:after="0" w:line="240" w:lineRule="auto"/>
        <w:jc w:val="both"/>
        <w:rPr>
          <w:rFonts w:ascii="Times New Roman" w:hAnsi="Times New Roman" w:cs="TimesNewRomanPSMT"/>
          <w:bCs/>
          <w:sz w:val="28"/>
          <w:szCs w:val="28"/>
          <w:lang w:val="uk-UA"/>
        </w:rPr>
      </w:pPr>
    </w:p>
    <w:p w:rsidR="005655ED" w:rsidRPr="006D1B83" w:rsidRDefault="005655ED" w:rsidP="000B34CE">
      <w:pPr>
        <w:widowControl w:val="0"/>
        <w:autoSpaceDE w:val="0"/>
        <w:autoSpaceDN w:val="0"/>
        <w:adjustRightInd w:val="0"/>
        <w:spacing w:after="0" w:line="240" w:lineRule="auto"/>
        <w:jc w:val="center"/>
        <w:rPr>
          <w:rFonts w:ascii="TimesNewRomanPSMT" w:hAnsi="TimesNewRomanPSMT" w:cs="TimesNewRomanPSMT"/>
          <w:b/>
          <w:bCs/>
          <w:sz w:val="28"/>
          <w:szCs w:val="28"/>
          <w:lang w:val="ru-RU"/>
        </w:rPr>
      </w:pPr>
    </w:p>
    <w:p w:rsidR="005655ED" w:rsidRPr="006D1B83" w:rsidRDefault="005655ED" w:rsidP="000B34CE">
      <w:pPr>
        <w:widowControl w:val="0"/>
        <w:autoSpaceDE w:val="0"/>
        <w:autoSpaceDN w:val="0"/>
        <w:adjustRightInd w:val="0"/>
        <w:spacing w:after="0" w:line="240" w:lineRule="auto"/>
        <w:jc w:val="center"/>
        <w:rPr>
          <w:rFonts w:ascii="TimesNewRomanPSMT Cyr" w:hAnsi="TimesNewRomanPSMT Cyr" w:cs="TimesNewRomanPSMT Cyr"/>
          <w:b/>
          <w:bCs/>
          <w:sz w:val="28"/>
          <w:szCs w:val="28"/>
          <w:lang w:val="ru-RU"/>
        </w:rPr>
      </w:pPr>
      <w:r w:rsidRPr="006D1B83">
        <w:rPr>
          <w:rFonts w:ascii="TimesNewRomanPSMT Cyr" w:hAnsi="TimesNewRomanPSMT Cyr" w:cs="TimesNewRomanPSMT Cyr"/>
          <w:b/>
          <w:bCs/>
          <w:sz w:val="28"/>
          <w:szCs w:val="28"/>
          <w:lang w:val="ru-RU"/>
        </w:rPr>
        <w:t>З А К О Н</w:t>
      </w:r>
      <w:r w:rsidR="002E0560" w:rsidRPr="006D1B83">
        <w:rPr>
          <w:rFonts w:ascii="TimesNewRomanPSMT" w:hAnsi="TimesNewRomanPSMT" w:cs="TimesNewRomanPSMT"/>
          <w:b/>
          <w:bCs/>
          <w:sz w:val="28"/>
          <w:szCs w:val="28"/>
          <w:lang w:val="ru-RU"/>
        </w:rPr>
        <w:t xml:space="preserve">  </w:t>
      </w:r>
      <w:r w:rsidRPr="006D1B83">
        <w:rPr>
          <w:rFonts w:ascii="TimesNewRomanPSMT Cyr" w:hAnsi="TimesNewRomanPSMT Cyr" w:cs="TimesNewRomanPSMT Cyr"/>
          <w:b/>
          <w:bCs/>
          <w:sz w:val="28"/>
          <w:szCs w:val="28"/>
          <w:lang w:val="ru-RU"/>
        </w:rPr>
        <w:t>У К Р А Ї Н И</w:t>
      </w:r>
    </w:p>
    <w:p w:rsidR="00E81E4D" w:rsidRPr="006D1B83" w:rsidRDefault="00E81E4D" w:rsidP="000B34CE">
      <w:pPr>
        <w:widowControl w:val="0"/>
        <w:autoSpaceDE w:val="0"/>
        <w:autoSpaceDN w:val="0"/>
        <w:adjustRightInd w:val="0"/>
        <w:spacing w:after="0" w:line="240" w:lineRule="auto"/>
        <w:jc w:val="center"/>
        <w:rPr>
          <w:rFonts w:ascii="TimesNewRomanPSMT" w:hAnsi="TimesNewRomanPSMT" w:cs="TimesNewRomanPSMT"/>
          <w:b/>
          <w:bCs/>
          <w:sz w:val="28"/>
          <w:szCs w:val="28"/>
          <w:lang w:val="ru-RU"/>
        </w:rPr>
      </w:pPr>
    </w:p>
    <w:p w:rsidR="00BF7BB1" w:rsidRPr="00BF7BB1" w:rsidRDefault="00715150" w:rsidP="00BF7BB1">
      <w:pPr>
        <w:jc w:val="center"/>
        <w:rPr>
          <w:rFonts w:ascii="Times New Roman" w:hAnsi="Times New Roman"/>
          <w:b/>
          <w:bCs/>
          <w:sz w:val="28"/>
          <w:szCs w:val="28"/>
          <w:lang w:val="ru-RU"/>
        </w:rPr>
      </w:pPr>
      <w:r w:rsidRPr="006D1B83">
        <w:rPr>
          <w:rFonts w:ascii="TimesNewRomanPSMT Cyr" w:hAnsi="TimesNewRomanPSMT Cyr" w:cs="TimesNewRomanPSMT Cyr"/>
          <w:b/>
          <w:bCs/>
          <w:sz w:val="28"/>
          <w:szCs w:val="28"/>
          <w:lang w:val="ru-RU"/>
        </w:rPr>
        <w:t xml:space="preserve">Про внесення </w:t>
      </w:r>
      <w:bookmarkStart w:id="2" w:name="_Hlk30404855"/>
      <w:r w:rsidR="006D1B83" w:rsidRPr="00831D0F">
        <w:rPr>
          <w:rFonts w:ascii="TimesNewRomanPSMT Cyr" w:hAnsi="TimesNewRomanPSMT Cyr" w:cs="TimesNewRomanPSMT Cyr"/>
          <w:b/>
          <w:bCs/>
          <w:sz w:val="28"/>
          <w:szCs w:val="28"/>
          <w:lang w:val="ru-RU"/>
        </w:rPr>
        <w:t>змін</w:t>
      </w:r>
      <w:r w:rsidR="006D1B83" w:rsidRPr="00831D0F">
        <w:rPr>
          <w:rFonts w:ascii="TimesNewRomanPSMT" w:hAnsi="TimesNewRomanPSMT" w:cs="TimesNewRomanPSMT"/>
          <w:b/>
          <w:bCs/>
          <w:sz w:val="28"/>
          <w:szCs w:val="28"/>
          <w:lang w:val="ru-RU"/>
        </w:rPr>
        <w:t xml:space="preserve"> </w:t>
      </w:r>
      <w:bookmarkStart w:id="3" w:name="_Hlk30405502"/>
      <w:r w:rsidR="006D1B83" w:rsidRPr="00831D0F">
        <w:rPr>
          <w:rFonts w:ascii="TimesNewRomanPSMT Cyr" w:hAnsi="TimesNewRomanPSMT Cyr" w:cs="TimesNewRomanPSMT Cyr"/>
          <w:b/>
          <w:bCs/>
          <w:sz w:val="28"/>
          <w:szCs w:val="28"/>
          <w:lang w:val="ru-RU"/>
        </w:rPr>
        <w:t xml:space="preserve">до </w:t>
      </w:r>
      <w:r w:rsidR="006D1B83" w:rsidRPr="00D676AE">
        <w:rPr>
          <w:rFonts w:ascii="TimesNewRomanPSMT Cyr" w:hAnsi="TimesNewRomanPSMT Cyr" w:cs="TimesNewRomanPSMT Cyr"/>
          <w:b/>
          <w:bCs/>
          <w:sz w:val="28"/>
          <w:szCs w:val="28"/>
          <w:lang w:val="uk-UA"/>
        </w:rPr>
        <w:t>По</w:t>
      </w:r>
      <w:r w:rsidR="00D676AE" w:rsidRPr="00D676AE">
        <w:rPr>
          <w:rFonts w:ascii="TimesNewRomanPSMT Cyr" w:hAnsi="TimesNewRomanPSMT Cyr" w:cs="TimesNewRomanPSMT Cyr"/>
          <w:b/>
          <w:bCs/>
          <w:sz w:val="28"/>
          <w:szCs w:val="28"/>
          <w:lang w:val="uk-UA"/>
        </w:rPr>
        <w:t>д</w:t>
      </w:r>
      <w:r w:rsidR="006D1B83" w:rsidRPr="00D676AE">
        <w:rPr>
          <w:rFonts w:ascii="TimesNewRomanPSMT Cyr" w:hAnsi="TimesNewRomanPSMT Cyr" w:cs="TimesNewRomanPSMT Cyr"/>
          <w:b/>
          <w:bCs/>
          <w:sz w:val="28"/>
          <w:szCs w:val="28"/>
          <w:lang w:val="uk-UA"/>
        </w:rPr>
        <w:t>аткового</w:t>
      </w:r>
      <w:r w:rsidR="006D1B83" w:rsidRPr="00831D0F">
        <w:rPr>
          <w:rFonts w:ascii="TimesNewRomanPSMT Cyr" w:hAnsi="TimesNewRomanPSMT Cyr" w:cs="TimesNewRomanPSMT Cyr"/>
          <w:b/>
          <w:bCs/>
          <w:sz w:val="28"/>
          <w:szCs w:val="28"/>
          <w:lang w:val="ru-RU"/>
        </w:rPr>
        <w:t xml:space="preserve"> кодексу України  </w:t>
      </w:r>
      <w:r w:rsidR="00BF7BB1" w:rsidRPr="00BF7BB1">
        <w:rPr>
          <w:rFonts w:ascii="Times New Roman" w:hAnsi="Times New Roman"/>
          <w:b/>
          <w:bCs/>
          <w:sz w:val="28"/>
          <w:szCs w:val="28"/>
          <w:lang w:val="ru-RU"/>
        </w:rPr>
        <w:t>щодо встановлення розподілу податку на доходи фізичних осіб між бюджетами за місцем отримання доходу та місцем проживання платників податку</w:t>
      </w:r>
    </w:p>
    <w:p w:rsidR="006D1B83" w:rsidRPr="00831D0F" w:rsidRDefault="006D1B83" w:rsidP="006D1B83">
      <w:pPr>
        <w:widowControl w:val="0"/>
        <w:autoSpaceDE w:val="0"/>
        <w:autoSpaceDN w:val="0"/>
        <w:adjustRightInd w:val="0"/>
        <w:spacing w:after="0" w:line="240" w:lineRule="auto"/>
        <w:jc w:val="center"/>
        <w:rPr>
          <w:rFonts w:ascii="TimesNewRomanPSMT" w:hAnsi="TimesNewRomanPSMT" w:cs="TimesNewRomanPSMT"/>
          <w:b/>
          <w:bCs/>
          <w:sz w:val="28"/>
          <w:szCs w:val="28"/>
          <w:lang w:val="ru-RU"/>
        </w:rPr>
      </w:pPr>
      <w:r w:rsidRPr="00831D0F">
        <w:rPr>
          <w:rFonts w:ascii="TimesNewRomanPSMT Cyr" w:hAnsi="TimesNewRomanPSMT Cyr" w:cs="TimesNewRomanPSMT Cyr"/>
          <w:b/>
          <w:bCs/>
          <w:sz w:val="28"/>
          <w:szCs w:val="28"/>
          <w:lang w:val="ru-RU"/>
        </w:rPr>
        <w:t xml:space="preserve"> </w:t>
      </w:r>
      <w:bookmarkEnd w:id="3"/>
    </w:p>
    <w:bookmarkEnd w:id="2"/>
    <w:p w:rsidR="00715150" w:rsidRPr="006D1B83" w:rsidRDefault="00715150" w:rsidP="000B34CE">
      <w:pPr>
        <w:widowControl w:val="0"/>
        <w:autoSpaceDE w:val="0"/>
        <w:autoSpaceDN w:val="0"/>
        <w:adjustRightInd w:val="0"/>
        <w:spacing w:after="0" w:line="240" w:lineRule="auto"/>
        <w:ind w:firstLine="720"/>
        <w:jc w:val="center"/>
        <w:rPr>
          <w:rFonts w:cs="TimesNewRomanPSMT"/>
          <w:sz w:val="28"/>
          <w:szCs w:val="28"/>
          <w:lang w:val="ru-RU"/>
        </w:rPr>
      </w:pPr>
    </w:p>
    <w:p w:rsidR="005655ED" w:rsidRPr="006D1B83" w:rsidRDefault="005655ED" w:rsidP="000B34CE">
      <w:pPr>
        <w:widowControl w:val="0"/>
        <w:autoSpaceDE w:val="0"/>
        <w:autoSpaceDN w:val="0"/>
        <w:adjustRightInd w:val="0"/>
        <w:spacing w:after="0" w:line="240" w:lineRule="auto"/>
        <w:ind w:firstLine="720"/>
        <w:jc w:val="both"/>
        <w:rPr>
          <w:rFonts w:ascii="TimesNewRomanPSMT Cyr" w:hAnsi="TimesNewRomanPSMT Cyr" w:cs="TimesNewRomanPSMT Cyr"/>
          <w:b/>
          <w:bCs/>
          <w:sz w:val="28"/>
          <w:szCs w:val="28"/>
          <w:lang w:val="ru-RU"/>
        </w:rPr>
      </w:pPr>
      <w:r w:rsidRPr="006D1B83">
        <w:rPr>
          <w:rFonts w:ascii="TimesNewRomanPSMT Cyr" w:hAnsi="TimesNewRomanPSMT Cyr" w:cs="TimesNewRomanPSMT Cyr"/>
          <w:sz w:val="28"/>
          <w:szCs w:val="28"/>
          <w:lang w:val="ru-RU"/>
        </w:rPr>
        <w:t xml:space="preserve">Верховна Рада України </w:t>
      </w:r>
      <w:r w:rsidRPr="006D1B83">
        <w:rPr>
          <w:rFonts w:ascii="TimesNewRomanPSMT Cyr" w:hAnsi="TimesNewRomanPSMT Cyr" w:cs="TimesNewRomanPSMT Cyr"/>
          <w:b/>
          <w:bCs/>
          <w:sz w:val="28"/>
          <w:szCs w:val="28"/>
          <w:lang w:val="ru-RU"/>
        </w:rPr>
        <w:t>п о с т а н о в л я є:</w:t>
      </w:r>
    </w:p>
    <w:p w:rsidR="005655ED" w:rsidRPr="006D1B83" w:rsidRDefault="005655ED" w:rsidP="000B34CE">
      <w:pPr>
        <w:widowControl w:val="0"/>
        <w:autoSpaceDE w:val="0"/>
        <w:autoSpaceDN w:val="0"/>
        <w:adjustRightInd w:val="0"/>
        <w:spacing w:after="0" w:line="240" w:lineRule="auto"/>
        <w:ind w:firstLine="720"/>
        <w:jc w:val="both"/>
        <w:rPr>
          <w:rFonts w:ascii="TimesNewRomanPSMT" w:hAnsi="TimesNewRomanPSMT" w:cs="TimesNewRomanPSMT"/>
          <w:b/>
          <w:bCs/>
          <w:sz w:val="28"/>
          <w:szCs w:val="28"/>
          <w:lang w:val="ru-RU"/>
        </w:rPr>
      </w:pPr>
    </w:p>
    <w:p w:rsidR="00A97239" w:rsidRDefault="00A97239" w:rsidP="00D50B52">
      <w:pPr>
        <w:widowControl w:val="0"/>
        <w:autoSpaceDE w:val="0"/>
        <w:autoSpaceDN w:val="0"/>
        <w:adjustRightInd w:val="0"/>
        <w:spacing w:after="0" w:line="240" w:lineRule="auto"/>
        <w:ind w:firstLine="709"/>
        <w:jc w:val="both"/>
        <w:rPr>
          <w:rFonts w:ascii="TimesNewRomanPSMT" w:hAnsi="TimesNewRomanPSMT" w:cs="TimesNewRomanPSMT"/>
          <w:bCs/>
          <w:sz w:val="28"/>
          <w:szCs w:val="28"/>
          <w:lang w:val="ru-RU"/>
        </w:rPr>
      </w:pPr>
      <w:r>
        <w:rPr>
          <w:rFonts w:ascii="TimesNewRomanPSMT" w:hAnsi="TimesNewRomanPSMT" w:cs="TimesNewRomanPSMT"/>
          <w:bCs/>
          <w:sz w:val="28"/>
          <w:szCs w:val="28"/>
          <w:lang w:val="ru-RU"/>
        </w:rPr>
        <w:t xml:space="preserve">І. Внести до </w:t>
      </w:r>
      <w:r w:rsidRPr="006D1B83">
        <w:rPr>
          <w:rFonts w:ascii="TimesNewRomanPSMT Cyr" w:hAnsi="TimesNewRomanPSMT Cyr" w:cs="TimesNewRomanPSMT Cyr"/>
          <w:bCs/>
          <w:sz w:val="28"/>
          <w:szCs w:val="28"/>
          <w:lang w:val="ru-RU"/>
        </w:rPr>
        <w:t xml:space="preserve">Податкового кодексу України </w:t>
      </w:r>
      <w:r w:rsidRPr="006D1B83">
        <w:rPr>
          <w:rFonts w:ascii="TimesNewRomanPSMT" w:hAnsi="TimesNewRomanPSMT" w:cs="TimesNewRomanPSMT"/>
          <w:bCs/>
          <w:sz w:val="28"/>
          <w:szCs w:val="28"/>
          <w:lang w:val="ru-RU"/>
        </w:rPr>
        <w:t>(</w:t>
      </w:r>
      <w:r w:rsidRPr="006D1B83">
        <w:rPr>
          <w:rFonts w:ascii="TimesNewRomanPSMT Cyr" w:hAnsi="TimesNewRomanPSMT Cyr" w:cs="TimesNewRomanPSMT Cyr"/>
          <w:bCs/>
          <w:sz w:val="28"/>
          <w:szCs w:val="28"/>
          <w:lang w:val="ru-RU"/>
        </w:rPr>
        <w:t>Відомості Верховної Ради України, 2011 р., №№ 13-17, ст. 112)</w:t>
      </w:r>
      <w:r>
        <w:rPr>
          <w:rFonts w:ascii="TimesNewRomanPSMT" w:hAnsi="TimesNewRomanPSMT" w:cs="TimesNewRomanPSMT"/>
          <w:bCs/>
          <w:sz w:val="28"/>
          <w:szCs w:val="28"/>
          <w:lang w:val="ru-RU"/>
        </w:rPr>
        <w:t xml:space="preserve"> </w:t>
      </w:r>
      <w:r w:rsidRPr="006D1B83">
        <w:rPr>
          <w:rFonts w:ascii="TimesNewRomanPSMT" w:hAnsi="TimesNewRomanPSMT" w:cs="TimesNewRomanPSMT"/>
          <w:bCs/>
          <w:sz w:val="28"/>
          <w:szCs w:val="28"/>
          <w:lang w:val="ru-RU"/>
        </w:rPr>
        <w:t xml:space="preserve"> </w:t>
      </w:r>
      <w:r>
        <w:rPr>
          <w:rFonts w:ascii="TimesNewRomanPSMT" w:hAnsi="TimesNewRomanPSMT" w:cs="TimesNewRomanPSMT"/>
          <w:bCs/>
          <w:sz w:val="28"/>
          <w:szCs w:val="28"/>
          <w:lang w:val="ru-RU"/>
        </w:rPr>
        <w:t>такі зміни:</w:t>
      </w:r>
    </w:p>
    <w:p w:rsidR="00A97239" w:rsidRDefault="00A97239" w:rsidP="00D50B52">
      <w:pPr>
        <w:widowControl w:val="0"/>
        <w:autoSpaceDE w:val="0"/>
        <w:autoSpaceDN w:val="0"/>
        <w:adjustRightInd w:val="0"/>
        <w:spacing w:after="0" w:line="240" w:lineRule="auto"/>
        <w:ind w:firstLine="709"/>
        <w:jc w:val="both"/>
        <w:rPr>
          <w:rFonts w:ascii="TimesNewRomanPSMT" w:hAnsi="TimesNewRomanPSMT" w:cs="TimesNewRomanPSMT"/>
          <w:bCs/>
          <w:sz w:val="28"/>
          <w:szCs w:val="28"/>
          <w:lang w:val="ru-RU"/>
        </w:rPr>
      </w:pPr>
    </w:p>
    <w:p w:rsidR="000A1626" w:rsidRPr="00746698" w:rsidRDefault="00746698" w:rsidP="00746698">
      <w:pPr>
        <w:widowControl w:val="0"/>
        <w:autoSpaceDE w:val="0"/>
        <w:autoSpaceDN w:val="0"/>
        <w:adjustRightInd w:val="0"/>
        <w:spacing w:after="0" w:line="240" w:lineRule="auto"/>
        <w:jc w:val="both"/>
        <w:rPr>
          <w:rFonts w:ascii="TimesNewRomanPSMT Cyr" w:hAnsi="TimesNewRomanPSMT Cyr" w:cs="TimesNewRomanPSMT Cyr"/>
          <w:bCs/>
          <w:sz w:val="28"/>
          <w:szCs w:val="28"/>
          <w:lang w:val="ru-RU"/>
        </w:rPr>
      </w:pPr>
      <w:r>
        <w:rPr>
          <w:rFonts w:ascii="TimesNewRomanPSMT" w:hAnsi="TimesNewRomanPSMT" w:cs="TimesNewRomanPSMT"/>
          <w:bCs/>
          <w:sz w:val="28"/>
          <w:szCs w:val="28"/>
          <w:lang w:val="ru-RU"/>
        </w:rPr>
        <w:t xml:space="preserve"> </w:t>
      </w:r>
      <w:r>
        <w:rPr>
          <w:rFonts w:asciiTheme="minorHAnsi" w:hAnsiTheme="minorHAnsi" w:cs="TimesNewRomanPSMT"/>
          <w:bCs/>
          <w:sz w:val="28"/>
          <w:szCs w:val="28"/>
          <w:lang w:val="ru-RU"/>
        </w:rPr>
        <w:t xml:space="preserve">        </w:t>
      </w:r>
      <w:r w:rsidR="00BF7BB1">
        <w:rPr>
          <w:rFonts w:asciiTheme="minorHAnsi" w:hAnsiTheme="minorHAnsi" w:cs="TimesNewRomanPSMT"/>
          <w:bCs/>
          <w:sz w:val="28"/>
          <w:szCs w:val="28"/>
          <w:lang w:val="ru-RU"/>
        </w:rPr>
        <w:t xml:space="preserve"> </w:t>
      </w:r>
      <w:r w:rsidR="005655ED" w:rsidRPr="006D1B83">
        <w:rPr>
          <w:rFonts w:ascii="TimesNewRomanPSMT" w:hAnsi="TimesNewRomanPSMT" w:cs="TimesNewRomanPSMT"/>
          <w:bCs/>
          <w:sz w:val="28"/>
          <w:szCs w:val="28"/>
          <w:lang w:val="ru-RU"/>
        </w:rPr>
        <w:t>1</w:t>
      </w:r>
      <w:r w:rsidR="005655ED" w:rsidRPr="00746698">
        <w:rPr>
          <w:rFonts w:ascii="TimesNewRomanPSMT Cyr" w:hAnsi="TimesNewRomanPSMT Cyr" w:cs="TimesNewRomanPSMT Cyr"/>
          <w:bCs/>
          <w:sz w:val="28"/>
          <w:szCs w:val="28"/>
          <w:lang w:val="ru-RU"/>
        </w:rPr>
        <w:t>.</w:t>
      </w:r>
      <w:r w:rsidR="006C34B8" w:rsidRPr="00746698">
        <w:rPr>
          <w:rFonts w:ascii="TimesNewRomanPSMT Cyr" w:hAnsi="TimesNewRomanPSMT Cyr" w:cs="TimesNewRomanPSMT Cyr"/>
          <w:bCs/>
          <w:sz w:val="28"/>
          <w:szCs w:val="28"/>
          <w:lang w:val="ru-RU"/>
        </w:rPr>
        <w:t xml:space="preserve"> </w:t>
      </w:r>
      <w:r w:rsidRPr="00746698">
        <w:rPr>
          <w:rFonts w:ascii="TimesNewRomanPSMT Cyr" w:hAnsi="TimesNewRomanPSMT Cyr" w:cs="TimesNewRomanPSMT Cyr"/>
          <w:bCs/>
          <w:sz w:val="28"/>
          <w:szCs w:val="28"/>
          <w:lang w:val="ru-RU"/>
        </w:rPr>
        <w:t xml:space="preserve">Друге речення підункту 14.1.30 пункту 14.1 статті 14 викласти в такій редакції: </w:t>
      </w:r>
      <w:bookmarkStart w:id="4" w:name="_Hlk30405817"/>
      <w:r>
        <w:rPr>
          <w:rFonts w:ascii="TimesNewRomanPSMT Cyr" w:hAnsi="TimesNewRomanPSMT Cyr" w:cs="TimesNewRomanPSMT Cyr"/>
          <w:bCs/>
          <w:sz w:val="28"/>
          <w:szCs w:val="28"/>
          <w:lang w:val="ru-RU"/>
        </w:rPr>
        <w:t>«</w:t>
      </w:r>
      <w:r w:rsidRPr="00746698">
        <w:rPr>
          <w:rFonts w:ascii="TimesNewRomanPSMT Cyr" w:hAnsi="TimesNewRomanPSMT Cyr" w:cs="TimesNewRomanPSMT Cyr"/>
          <w:bCs/>
          <w:sz w:val="28"/>
          <w:szCs w:val="28"/>
          <w:lang w:val="ru-RU"/>
        </w:rPr>
        <w:t>Для розділу IV цього Кодексу відокремлені підрозділи – це розташовані поза місцезнаходженням юридичної особи (у тому числі на території іншої територіальної громади) філія, відділення, виробничий структурний підрозділ (виробництво, цех, дільниця, бригада, бюро, лабораторія тощо) та/або функціональний структурний підрозділ апарату управління (управління, відділ, бюро, служба тощо) такої юридичної особи, на яких використовується праця фізичних осіб на підставі трудових та/або цивільно-правових договорів».</w:t>
      </w:r>
    </w:p>
    <w:p w:rsidR="00A97239" w:rsidRPr="00746698" w:rsidRDefault="00A97239" w:rsidP="00746698">
      <w:pPr>
        <w:widowControl w:val="0"/>
        <w:autoSpaceDE w:val="0"/>
        <w:autoSpaceDN w:val="0"/>
        <w:adjustRightInd w:val="0"/>
        <w:spacing w:after="0" w:line="240" w:lineRule="auto"/>
        <w:jc w:val="both"/>
        <w:rPr>
          <w:rFonts w:ascii="TimesNewRomanPSMT Cyr" w:hAnsi="TimesNewRomanPSMT Cyr" w:cs="TimesNewRomanPSMT Cyr"/>
          <w:bCs/>
          <w:sz w:val="28"/>
          <w:szCs w:val="28"/>
          <w:lang w:val="ru-RU"/>
        </w:rPr>
      </w:pPr>
    </w:p>
    <w:p w:rsidR="00AD457F" w:rsidRDefault="00A97239"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sidRPr="00AD457F">
        <w:rPr>
          <w:rFonts w:ascii="TimesNewRomanPSMT Cyr" w:hAnsi="TimesNewRomanPSMT Cyr" w:cs="TimesNewRomanPSMT Cyr"/>
          <w:bCs/>
          <w:sz w:val="28"/>
          <w:szCs w:val="28"/>
          <w:lang w:val="ru-RU"/>
        </w:rPr>
        <w:t xml:space="preserve">2. </w:t>
      </w:r>
      <w:r w:rsidR="00AD457F">
        <w:rPr>
          <w:rFonts w:ascii="TimesNewRomanPSMT Cyr" w:hAnsi="TimesNewRomanPSMT Cyr" w:cs="TimesNewRomanPSMT Cyr"/>
          <w:bCs/>
          <w:sz w:val="28"/>
          <w:szCs w:val="28"/>
          <w:lang w:val="ru-RU"/>
        </w:rPr>
        <w:t xml:space="preserve">У </w:t>
      </w:r>
      <w:r w:rsidRPr="00AD457F">
        <w:rPr>
          <w:rFonts w:ascii="TimesNewRomanPSMT Cyr" w:hAnsi="TimesNewRomanPSMT Cyr" w:cs="TimesNewRomanPSMT Cyr"/>
          <w:bCs/>
          <w:sz w:val="28"/>
          <w:szCs w:val="28"/>
          <w:lang w:val="ru-RU"/>
        </w:rPr>
        <w:t>статті 1</w:t>
      </w:r>
      <w:r w:rsidR="00746698" w:rsidRPr="00AD457F">
        <w:rPr>
          <w:rFonts w:ascii="TimesNewRomanPSMT Cyr" w:hAnsi="TimesNewRomanPSMT Cyr" w:cs="TimesNewRomanPSMT Cyr"/>
          <w:bCs/>
          <w:sz w:val="28"/>
          <w:szCs w:val="28"/>
          <w:lang w:val="ru-RU"/>
        </w:rPr>
        <w:t>68</w:t>
      </w:r>
      <w:r w:rsidR="00AD457F">
        <w:rPr>
          <w:rFonts w:ascii="TimesNewRomanPSMT Cyr" w:hAnsi="TimesNewRomanPSMT Cyr" w:cs="TimesNewRomanPSMT Cyr"/>
          <w:bCs/>
          <w:sz w:val="28"/>
          <w:szCs w:val="28"/>
          <w:lang w:val="ru-RU"/>
        </w:rPr>
        <w:t>:</w:t>
      </w:r>
    </w:p>
    <w:p w:rsidR="00AD457F" w:rsidRDefault="00AD457F"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1)</w:t>
      </w:r>
      <w:r w:rsidR="00A97239" w:rsidRPr="00AD457F">
        <w:rPr>
          <w:rFonts w:ascii="TimesNewRomanPSMT Cyr" w:hAnsi="TimesNewRomanPSMT Cyr" w:cs="TimesNewRomanPSMT Cyr"/>
          <w:bCs/>
          <w:sz w:val="28"/>
          <w:szCs w:val="28"/>
          <w:lang w:val="ru-RU"/>
        </w:rPr>
        <w:t xml:space="preserve">  </w:t>
      </w:r>
      <w:r>
        <w:rPr>
          <w:rFonts w:ascii="TimesNewRomanPSMT Cyr" w:hAnsi="TimesNewRomanPSMT Cyr" w:cs="TimesNewRomanPSMT Cyr"/>
          <w:bCs/>
          <w:sz w:val="28"/>
          <w:szCs w:val="28"/>
          <w:lang w:val="ru-RU"/>
        </w:rPr>
        <w:t>у</w:t>
      </w:r>
      <w:r w:rsidRPr="00AD457F">
        <w:rPr>
          <w:rFonts w:ascii="TimesNewRomanPSMT Cyr" w:hAnsi="TimesNewRomanPSMT Cyr" w:cs="TimesNewRomanPSMT Cyr"/>
          <w:bCs/>
          <w:sz w:val="28"/>
          <w:szCs w:val="28"/>
          <w:lang w:val="ru-RU"/>
        </w:rPr>
        <w:t xml:space="preserve"> першому та другому реченнях підпункту 168.1.2 пункту 168.1  слова «до бюджету» замінити словами «до відповідного бюджету»</w:t>
      </w:r>
      <w:r>
        <w:rPr>
          <w:rFonts w:ascii="TimesNewRomanPSMT Cyr" w:hAnsi="TimesNewRomanPSMT Cyr" w:cs="TimesNewRomanPSMT Cyr"/>
          <w:bCs/>
          <w:sz w:val="28"/>
          <w:szCs w:val="28"/>
          <w:lang w:val="ru-RU"/>
        </w:rPr>
        <w:t>;</w:t>
      </w:r>
    </w:p>
    <w:p w:rsidR="00AD457F" w:rsidRDefault="00AD457F"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2)  у пункт</w:t>
      </w:r>
      <w:r w:rsidR="00BF7BB1">
        <w:rPr>
          <w:rFonts w:ascii="TimesNewRomanPSMT Cyr" w:hAnsi="TimesNewRomanPSMT Cyr" w:cs="TimesNewRomanPSMT Cyr"/>
          <w:bCs/>
          <w:sz w:val="28"/>
          <w:szCs w:val="28"/>
          <w:lang w:val="ru-RU"/>
        </w:rPr>
        <w:t>і</w:t>
      </w:r>
      <w:r>
        <w:rPr>
          <w:rFonts w:ascii="TimesNewRomanPSMT Cyr" w:hAnsi="TimesNewRomanPSMT Cyr" w:cs="TimesNewRomanPSMT Cyr"/>
          <w:bCs/>
          <w:sz w:val="28"/>
          <w:szCs w:val="28"/>
          <w:lang w:val="ru-RU"/>
        </w:rPr>
        <w:t xml:space="preserve"> 168.4:</w:t>
      </w:r>
    </w:p>
    <w:p w:rsidR="00AD457F" w:rsidRDefault="00AD457F"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lastRenderedPageBreak/>
        <w:t xml:space="preserve"> підпункт 168.4.2 викласти в такій редакції:</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168.4.2. Податок, нарахований податковим агентом на доходи фізичної особи – платника податку, крім випадків, передбачених цією статтею, підлягає сплаті (перерахуванню) до відповідних бюджетів у такому співвідношенні:</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50 відсотків – за податковою адресою платника податку;</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50 відсотків – за:</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місцезнаходженням юридичної особи, її  відокремленого підрозділу, де працює такий платник податку;</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 xml:space="preserve">податковою адресою самозайнятої фізичної особи, у якої працює такий платник податку. </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Податок, нарахований податковим агентом – сільськогосподарським товаровиробником на доходи фізичної особи – платника податку, крім доходів за здавання фізичними особами в оренду (суборенду, емфітевзис) земельних ділянок, земельних часток (паїв), підлягає сплаті (перерахуванню) до відповідних бюджетів у такому співвідношенні:</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50 відсотків – за податковою адресою платника податку;</w:t>
      </w:r>
    </w:p>
    <w:p w:rsidR="00AD457F" w:rsidRP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50 відсотків – за місцезнаходженням земельних ділянок, на яких проводиться діяльність такого сільськогосподарського товаровиробника. Розмір податку, що підлягає сплаті (перерахуванню) до відповідного бюджету за місцезнаходженням земельних ділянок, розраховується як добуток таких 50 відсотків податку та питомої ваги площі земельних ділянок такого сільськогосподарського товаровиробника, розташованих на території відповідної територіальної громади, у площі всіх земельних ділянок такого сільськогосподарського товаровиробника.</w:t>
      </w:r>
    </w:p>
    <w:p w:rsidR="00AD457F" w:rsidRDefault="00AD457F" w:rsidP="00AD457F">
      <w:pPr>
        <w:spacing w:after="0" w:line="240" w:lineRule="auto"/>
        <w:ind w:firstLine="403"/>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 xml:space="preserve">    </w:t>
      </w:r>
      <w:r w:rsidRPr="00AD457F">
        <w:rPr>
          <w:rFonts w:ascii="TimesNewRomanPSMT Cyr" w:hAnsi="TimesNewRomanPSMT Cyr" w:cs="TimesNewRomanPSMT Cyr"/>
          <w:bCs/>
          <w:sz w:val="28"/>
          <w:szCs w:val="28"/>
          <w:lang w:val="ru-RU"/>
        </w:rPr>
        <w:t>У разі прийняття рішення про створення відокремленого 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r>
        <w:rPr>
          <w:rFonts w:ascii="TimesNewRomanPSMT Cyr" w:hAnsi="TimesNewRomanPSMT Cyr" w:cs="TimesNewRomanPSMT Cyr"/>
          <w:bCs/>
          <w:sz w:val="28"/>
          <w:szCs w:val="28"/>
          <w:lang w:val="ru-RU"/>
        </w:rPr>
        <w:t>»;</w:t>
      </w:r>
    </w:p>
    <w:p w:rsidR="00AD457F" w:rsidRDefault="00AD457F" w:rsidP="00AD457F">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підпункт 168.4.3 викласти в такій редакції:</w:t>
      </w:r>
    </w:p>
    <w:p w:rsidR="00AD457F" w:rsidRDefault="00AD457F" w:rsidP="00AD457F">
      <w:pPr>
        <w:spacing w:after="0" w:line="240" w:lineRule="auto"/>
        <w:ind w:firstLine="403"/>
        <w:jc w:val="both"/>
        <w:rPr>
          <w:rFonts w:ascii="TimesNewRomanPSMT Cyr" w:hAnsi="TimesNewRomanPSMT Cyr" w:cs="TimesNewRomanPSMT Cyr"/>
          <w:bCs/>
          <w:sz w:val="28"/>
          <w:szCs w:val="28"/>
          <w:lang w:val="ru-RU"/>
        </w:rPr>
      </w:pPr>
      <w:r w:rsidRPr="00AD457F">
        <w:rPr>
          <w:rFonts w:ascii="TimesNewRomanPSMT Cyr" w:hAnsi="TimesNewRomanPSMT Cyr" w:cs="TimesNewRomanPSMT Cyr"/>
          <w:bCs/>
          <w:sz w:val="28"/>
          <w:szCs w:val="28"/>
          <w:lang w:val="ru-RU"/>
        </w:rPr>
        <w:t xml:space="preserve">   «168.4.3. У разі якщо відокремлений підрозділ юридичної особи не уповноважений нарахувати (сплачувати) податок на доходи фізичних осіб, усі обов'язки податкового агента за такий відокремлений підрозділ виконує юридична особа, в тому числі щодо перерахування до відповідних бюджетів сум податку»;</w:t>
      </w:r>
    </w:p>
    <w:p w:rsidR="00BF7BB1" w:rsidRDefault="00BF7BB1" w:rsidP="00BF7BB1">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підпункт 168.4.4 викласти в такій редакції:</w:t>
      </w:r>
    </w:p>
    <w:p w:rsidR="00BF7BB1" w:rsidRPr="00BF7BB1" w:rsidRDefault="00BF7BB1" w:rsidP="00BF7BB1">
      <w:pPr>
        <w:ind w:firstLine="447"/>
        <w:jc w:val="both"/>
        <w:rPr>
          <w:rFonts w:ascii="Times New Roman" w:hAnsi="Times New Roman"/>
          <w:sz w:val="28"/>
          <w:szCs w:val="28"/>
          <w:lang w:val="ru-RU"/>
        </w:rPr>
      </w:pPr>
      <w:r>
        <w:rPr>
          <w:rFonts w:ascii="Times New Roman" w:hAnsi="Times New Roman"/>
          <w:sz w:val="28"/>
          <w:szCs w:val="28"/>
          <w:lang w:val="ru-RU"/>
        </w:rPr>
        <w:t xml:space="preserve">   «</w:t>
      </w:r>
      <w:r w:rsidRPr="00BF7BB1">
        <w:rPr>
          <w:rFonts w:ascii="Times New Roman" w:hAnsi="Times New Roman"/>
          <w:sz w:val="28"/>
          <w:szCs w:val="28"/>
          <w:lang w:val="ru-RU"/>
        </w:rPr>
        <w:t xml:space="preserve">168.4.4. </w:t>
      </w:r>
      <w:r w:rsidRPr="00BF7BB1">
        <w:rPr>
          <w:rFonts w:ascii="Times New Roman" w:hAnsi="Times New Roman"/>
          <w:bCs/>
          <w:sz w:val="28"/>
          <w:szCs w:val="28"/>
          <w:lang w:val="ru-RU"/>
        </w:rPr>
        <w:t>Юридична особа, її відокремлений підрозділ, який уповноважений нараховувати, утримувати і сплачувати (перераховувати) до бюджету податок, одночасно з 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у відповідних органах, що здійснюють казначейське обслуговування бюджетних коштів.</w:t>
      </w:r>
    </w:p>
    <w:p w:rsidR="00BF7BB1" w:rsidRPr="00BF7BB1" w:rsidRDefault="00BF7BB1" w:rsidP="00BF7BB1">
      <w:pPr>
        <w:ind w:firstLine="403"/>
        <w:jc w:val="both"/>
        <w:rPr>
          <w:rFonts w:ascii="Times New Roman" w:hAnsi="Times New Roman"/>
          <w:sz w:val="28"/>
          <w:szCs w:val="28"/>
          <w:lang w:val="ru-RU"/>
        </w:rPr>
      </w:pPr>
    </w:p>
    <w:p w:rsidR="00BF7BB1" w:rsidRPr="00BF7BB1" w:rsidRDefault="00BF7BB1" w:rsidP="00BF7BB1">
      <w:pPr>
        <w:spacing w:after="0" w:line="240" w:lineRule="auto"/>
        <w:ind w:firstLine="403"/>
        <w:jc w:val="both"/>
        <w:rPr>
          <w:rFonts w:ascii="TimesNewRomanPSMT Cyr" w:hAnsi="TimesNewRomanPSMT Cyr" w:cs="TimesNewRomanPSMT Cyr"/>
          <w:bCs/>
          <w:sz w:val="28"/>
          <w:szCs w:val="28"/>
          <w:lang w:val="ru-RU"/>
        </w:rPr>
      </w:pPr>
      <w:r w:rsidRPr="00BF7BB1">
        <w:rPr>
          <w:rFonts w:ascii="Times New Roman" w:hAnsi="Times New Roman"/>
          <w:sz w:val="28"/>
          <w:szCs w:val="28"/>
          <w:lang w:val="ru-RU"/>
        </w:rPr>
        <w:lastRenderedPageBreak/>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r>
        <w:rPr>
          <w:rFonts w:ascii="Times New Roman" w:hAnsi="Times New Roman"/>
          <w:sz w:val="28"/>
          <w:szCs w:val="28"/>
          <w:lang w:val="ru-RU"/>
        </w:rPr>
        <w:t>»</w:t>
      </w:r>
      <w:r w:rsidRPr="00BF7BB1">
        <w:rPr>
          <w:rFonts w:ascii="Times New Roman" w:hAnsi="Times New Roman"/>
          <w:sz w:val="28"/>
          <w:szCs w:val="28"/>
          <w:lang w:val="ru-RU"/>
        </w:rPr>
        <w:t>.</w:t>
      </w:r>
    </w:p>
    <w:p w:rsidR="00AD457F" w:rsidRPr="00AD457F" w:rsidRDefault="00AD457F" w:rsidP="006D1B83">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p>
    <w:p w:rsidR="00BF0A53" w:rsidRPr="00BF0A53" w:rsidRDefault="00BF0A53" w:rsidP="006D1B83">
      <w:pPr>
        <w:widowControl w:val="0"/>
        <w:autoSpaceDE w:val="0"/>
        <w:autoSpaceDN w:val="0"/>
        <w:adjustRightInd w:val="0"/>
        <w:spacing w:after="0" w:line="240" w:lineRule="auto"/>
        <w:ind w:firstLine="709"/>
        <w:jc w:val="both"/>
        <w:rPr>
          <w:rFonts w:asciiTheme="minorHAnsi" w:hAnsiTheme="minorHAnsi" w:cs="TimesNewRomanPSMT"/>
          <w:kern w:val="1"/>
          <w:sz w:val="28"/>
          <w:szCs w:val="28"/>
          <w:lang w:val="ru-RU"/>
        </w:rPr>
      </w:pPr>
    </w:p>
    <w:bookmarkEnd w:id="4"/>
    <w:p w:rsidR="00746698" w:rsidRDefault="000B34CE" w:rsidP="00A25AFD">
      <w:pPr>
        <w:widowControl w:val="0"/>
        <w:autoSpaceDE w:val="0"/>
        <w:autoSpaceDN w:val="0"/>
        <w:adjustRightInd w:val="0"/>
        <w:spacing w:after="0" w:line="240" w:lineRule="auto"/>
        <w:jc w:val="both"/>
        <w:rPr>
          <w:rFonts w:ascii="TimesNewRomanPSMT Cyr" w:hAnsi="TimesNewRomanPSMT Cyr" w:cs="TimesNewRomanPSMT Cyr"/>
          <w:bCs/>
          <w:sz w:val="28"/>
          <w:szCs w:val="28"/>
          <w:lang w:val="ru-RU"/>
        </w:rPr>
      </w:pPr>
      <w:r w:rsidRPr="006D1B83">
        <w:rPr>
          <w:rFonts w:ascii="TimesNewRomanPSMT" w:hAnsi="TimesNewRomanPSMT" w:cs="TimesNewRomanPSMT"/>
          <w:kern w:val="1"/>
          <w:sz w:val="28"/>
          <w:szCs w:val="28"/>
          <w:lang w:val="ru-RU"/>
        </w:rPr>
        <w:t xml:space="preserve">       </w:t>
      </w:r>
      <w:r w:rsidR="00465212">
        <w:rPr>
          <w:rFonts w:ascii="TimesNewRomanPSMT" w:hAnsi="TimesNewRomanPSMT" w:cs="TimesNewRomanPSMT"/>
          <w:kern w:val="1"/>
          <w:sz w:val="28"/>
          <w:szCs w:val="28"/>
          <w:lang w:val="ru-RU"/>
        </w:rPr>
        <w:t xml:space="preserve"> </w:t>
      </w:r>
      <w:r w:rsidR="00465212">
        <w:rPr>
          <w:rFonts w:asciiTheme="minorHAnsi" w:hAnsiTheme="minorHAnsi" w:cs="TimesNewRomanPSMT"/>
          <w:kern w:val="1"/>
          <w:sz w:val="28"/>
          <w:szCs w:val="28"/>
          <w:lang w:val="ru-RU"/>
        </w:rPr>
        <w:t xml:space="preserve"> </w:t>
      </w:r>
      <w:r w:rsidRPr="006D1B83">
        <w:rPr>
          <w:rFonts w:ascii="TimesNewRomanPSMT" w:hAnsi="TimesNewRomanPSMT" w:cs="TimesNewRomanPSMT"/>
          <w:kern w:val="1"/>
          <w:sz w:val="28"/>
          <w:szCs w:val="28"/>
          <w:lang w:val="ru-RU"/>
        </w:rPr>
        <w:t xml:space="preserve"> </w:t>
      </w:r>
      <w:r w:rsidR="00A97239">
        <w:rPr>
          <w:rFonts w:ascii="TimesNewRomanPSMT" w:hAnsi="TimesNewRomanPSMT" w:cs="TimesNewRomanPSMT"/>
          <w:kern w:val="1"/>
          <w:sz w:val="28"/>
          <w:szCs w:val="28"/>
          <w:lang w:val="ru-RU"/>
        </w:rPr>
        <w:t>ІІ</w:t>
      </w:r>
      <w:r w:rsidR="000A1626" w:rsidRPr="006D1B83">
        <w:rPr>
          <w:rFonts w:ascii="TimesNewRomanPSMT" w:hAnsi="TimesNewRomanPSMT" w:cs="TimesNewRomanPSMT"/>
          <w:kern w:val="1"/>
          <w:sz w:val="28"/>
          <w:szCs w:val="28"/>
          <w:lang w:val="ru-RU"/>
        </w:rPr>
        <w:t>.</w:t>
      </w:r>
      <w:r w:rsidR="005655ED" w:rsidRPr="006D1B83">
        <w:rPr>
          <w:rFonts w:ascii="TimesNewRomanPSMT" w:hAnsi="TimesNewRomanPSMT" w:cs="TimesNewRomanPSMT"/>
          <w:kern w:val="1"/>
          <w:sz w:val="28"/>
          <w:szCs w:val="28"/>
          <w:lang w:val="ru-RU"/>
        </w:rPr>
        <w:t xml:space="preserve"> </w:t>
      </w:r>
      <w:r w:rsidR="005655ED" w:rsidRPr="006D1B83">
        <w:rPr>
          <w:rFonts w:ascii="TimesNewRomanPSMT Cyr" w:hAnsi="TimesNewRomanPSMT Cyr" w:cs="TimesNewRomanPSMT Cyr"/>
          <w:bCs/>
          <w:sz w:val="28"/>
          <w:szCs w:val="28"/>
          <w:lang w:val="ru-RU"/>
        </w:rPr>
        <w:t xml:space="preserve">Цей Закон набирає чинності з </w:t>
      </w:r>
      <w:r w:rsidR="00746698">
        <w:rPr>
          <w:rFonts w:ascii="TimesNewRomanPSMT Cyr" w:hAnsi="TimesNewRomanPSMT Cyr" w:cs="TimesNewRomanPSMT Cyr"/>
          <w:bCs/>
          <w:sz w:val="28"/>
          <w:szCs w:val="28"/>
          <w:lang w:val="ru-RU"/>
        </w:rPr>
        <w:t>1 січня 2022 року.</w:t>
      </w:r>
    </w:p>
    <w:p w:rsidR="005655ED" w:rsidRPr="006D1B83" w:rsidRDefault="005655ED" w:rsidP="000B34CE">
      <w:pPr>
        <w:widowControl w:val="0"/>
        <w:autoSpaceDE w:val="0"/>
        <w:autoSpaceDN w:val="0"/>
        <w:adjustRightInd w:val="0"/>
        <w:spacing w:after="0" w:line="240" w:lineRule="auto"/>
        <w:jc w:val="both"/>
        <w:rPr>
          <w:rFonts w:cs="TimesNewRomanPSMT"/>
          <w:b/>
          <w:bCs/>
          <w:kern w:val="1"/>
          <w:sz w:val="28"/>
          <w:szCs w:val="28"/>
          <w:lang w:val="ru-RU"/>
        </w:rPr>
      </w:pPr>
    </w:p>
    <w:p w:rsidR="005655ED" w:rsidRPr="006D1B83" w:rsidRDefault="000A1626" w:rsidP="000B34CE">
      <w:pPr>
        <w:widowControl w:val="0"/>
        <w:autoSpaceDE w:val="0"/>
        <w:autoSpaceDN w:val="0"/>
        <w:adjustRightInd w:val="0"/>
        <w:spacing w:after="0" w:line="240" w:lineRule="auto"/>
        <w:jc w:val="both"/>
        <w:rPr>
          <w:rFonts w:ascii="TimesNewRomanPSMT" w:hAnsi="TimesNewRomanPSMT" w:cs="TimesNewRomanPSMT"/>
          <w:kern w:val="1"/>
          <w:sz w:val="28"/>
          <w:szCs w:val="28"/>
          <w:lang w:val="ru-RU"/>
        </w:rPr>
      </w:pPr>
      <w:r w:rsidRPr="006D1B83">
        <w:rPr>
          <w:rFonts w:ascii="TimesNewRomanPSMT" w:hAnsi="TimesNewRomanPSMT" w:cs="TimesNewRomanPSMT"/>
          <w:b/>
          <w:bCs/>
          <w:kern w:val="1"/>
          <w:sz w:val="28"/>
          <w:szCs w:val="28"/>
          <w:lang w:val="ru-RU"/>
        </w:rPr>
        <w:t xml:space="preserve">       </w:t>
      </w:r>
      <w:r w:rsidR="005655ED" w:rsidRPr="006D1B83">
        <w:rPr>
          <w:rFonts w:ascii="TimesNewRomanPSMT Cyr" w:hAnsi="TimesNewRomanPSMT Cyr" w:cs="TimesNewRomanPSMT Cyr"/>
          <w:b/>
          <w:bCs/>
          <w:kern w:val="1"/>
          <w:sz w:val="28"/>
          <w:szCs w:val="28"/>
          <w:lang w:val="ru-RU"/>
        </w:rPr>
        <w:t xml:space="preserve">Голова Верховної Ради </w:t>
      </w:r>
    </w:p>
    <w:p w:rsidR="005655ED" w:rsidRPr="006D1B83" w:rsidRDefault="005655ED" w:rsidP="000B34CE">
      <w:pPr>
        <w:widowControl w:val="0"/>
        <w:autoSpaceDE w:val="0"/>
        <w:autoSpaceDN w:val="0"/>
        <w:adjustRightInd w:val="0"/>
        <w:spacing w:after="0" w:line="240" w:lineRule="auto"/>
        <w:jc w:val="both"/>
        <w:rPr>
          <w:sz w:val="28"/>
          <w:szCs w:val="28"/>
          <w:lang w:val="ru-RU"/>
        </w:rPr>
      </w:pPr>
      <w:r w:rsidRPr="006D1B83">
        <w:rPr>
          <w:rFonts w:ascii="TimesNewRomanPSMT" w:hAnsi="TimesNewRomanPSMT" w:cs="TimesNewRomanPSMT"/>
          <w:b/>
          <w:bCs/>
          <w:kern w:val="1"/>
          <w:sz w:val="28"/>
          <w:szCs w:val="28"/>
          <w:lang w:val="ru-RU"/>
        </w:rPr>
        <w:t xml:space="preserve"> </w:t>
      </w:r>
      <w:r w:rsidR="000A1626" w:rsidRPr="006D1B83">
        <w:rPr>
          <w:rFonts w:ascii="TimesNewRomanPSMT" w:hAnsi="TimesNewRomanPSMT" w:cs="TimesNewRomanPSMT"/>
          <w:b/>
          <w:bCs/>
          <w:kern w:val="1"/>
          <w:sz w:val="28"/>
          <w:szCs w:val="28"/>
          <w:lang w:val="ru-RU"/>
        </w:rPr>
        <w:t xml:space="preserve">     </w:t>
      </w:r>
      <w:r w:rsidRPr="006D1B83">
        <w:rPr>
          <w:rFonts w:ascii="TimesNewRomanPSMT" w:hAnsi="TimesNewRomanPSMT" w:cs="TimesNewRomanPSMT"/>
          <w:b/>
          <w:bCs/>
          <w:kern w:val="1"/>
          <w:sz w:val="28"/>
          <w:szCs w:val="28"/>
          <w:lang w:val="ru-RU"/>
        </w:rPr>
        <w:t xml:space="preserve"> </w:t>
      </w:r>
      <w:r w:rsidR="006D1B83">
        <w:rPr>
          <w:rFonts w:ascii="TimesNewRomanPSMT" w:hAnsi="TimesNewRomanPSMT" w:cs="TimesNewRomanPSMT"/>
          <w:b/>
          <w:bCs/>
          <w:kern w:val="1"/>
          <w:sz w:val="28"/>
          <w:szCs w:val="28"/>
          <w:lang w:val="ru-RU"/>
        </w:rPr>
        <w:t xml:space="preserve"> </w:t>
      </w:r>
      <w:r w:rsidR="006D1B83">
        <w:rPr>
          <w:rFonts w:asciiTheme="minorHAnsi" w:hAnsiTheme="minorHAnsi" w:cs="TimesNewRomanPSMT"/>
          <w:b/>
          <w:bCs/>
          <w:kern w:val="1"/>
          <w:sz w:val="28"/>
          <w:szCs w:val="28"/>
          <w:lang w:val="ru-RU"/>
        </w:rPr>
        <w:t xml:space="preserve">            </w:t>
      </w:r>
      <w:r w:rsidRPr="006D1B83">
        <w:rPr>
          <w:rFonts w:ascii="TimesNewRomanPSMT Cyr" w:hAnsi="TimesNewRomanPSMT Cyr" w:cs="TimesNewRomanPSMT Cyr"/>
          <w:b/>
          <w:bCs/>
          <w:kern w:val="1"/>
          <w:sz w:val="28"/>
          <w:szCs w:val="28"/>
          <w:lang w:val="ru-RU"/>
        </w:rPr>
        <w:t>України</w:t>
      </w:r>
      <w:r w:rsidRPr="006D1B83">
        <w:rPr>
          <w:rFonts w:ascii="TimesNewRomanPSMT" w:hAnsi="TimesNewRomanPSMT" w:cs="TimesNewRomanPSMT"/>
          <w:b/>
          <w:bCs/>
          <w:kern w:val="1"/>
          <w:sz w:val="28"/>
          <w:szCs w:val="28"/>
          <w:lang w:val="ru-RU"/>
        </w:rPr>
        <w:t xml:space="preserve">                                                                              </w:t>
      </w:r>
    </w:p>
    <w:sectPr w:rsidR="005655ED" w:rsidRPr="006D1B83" w:rsidSect="002E0560">
      <w:footerReference w:type="default" r:id="rId9"/>
      <w:pgSz w:w="11900" w:h="16840"/>
      <w:pgMar w:top="1304" w:right="680" w:bottom="964" w:left="1531"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B68" w:rsidRDefault="00550B68" w:rsidP="000A1626">
      <w:pPr>
        <w:spacing w:after="0" w:line="240" w:lineRule="auto"/>
      </w:pPr>
      <w:r>
        <w:separator/>
      </w:r>
    </w:p>
  </w:endnote>
  <w:endnote w:type="continuationSeparator" w:id="0">
    <w:p w:rsidR="00550B68" w:rsidRDefault="00550B68" w:rsidP="000A1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7BB1" w:rsidRDefault="00BF7BB1">
    <w:pPr>
      <w:pStyle w:val="a5"/>
      <w:jc w:val="center"/>
    </w:pPr>
    <w:r>
      <w:fldChar w:fldCharType="begin"/>
    </w:r>
    <w:r>
      <w:instrText>PAGE   \* MERGEFORMAT</w:instrText>
    </w:r>
    <w:r>
      <w:fldChar w:fldCharType="separate"/>
    </w:r>
    <w:r w:rsidR="00ED335F" w:rsidRPr="00ED335F">
      <w:rPr>
        <w:noProof/>
        <w:lang w:val="ru-RU"/>
      </w:rPr>
      <w:t>1</w:t>
    </w:r>
    <w:r>
      <w:fldChar w:fldCharType="end"/>
    </w:r>
  </w:p>
  <w:p w:rsidR="000A1626" w:rsidRDefault="000A16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B68" w:rsidRDefault="00550B68" w:rsidP="000A1626">
      <w:pPr>
        <w:spacing w:after="0" w:line="240" w:lineRule="auto"/>
      </w:pPr>
      <w:r>
        <w:separator/>
      </w:r>
    </w:p>
  </w:footnote>
  <w:footnote w:type="continuationSeparator" w:id="0">
    <w:p w:rsidR="00550B68" w:rsidRDefault="00550B68" w:rsidP="000A16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C4"/>
    <w:rsid w:val="00065A57"/>
    <w:rsid w:val="000838C4"/>
    <w:rsid w:val="000A1626"/>
    <w:rsid w:val="000B34CE"/>
    <w:rsid w:val="00114012"/>
    <w:rsid w:val="001A1D7A"/>
    <w:rsid w:val="002E0560"/>
    <w:rsid w:val="002F3F6E"/>
    <w:rsid w:val="00336216"/>
    <w:rsid w:val="00362FCA"/>
    <w:rsid w:val="003B2AB5"/>
    <w:rsid w:val="003C656F"/>
    <w:rsid w:val="003E1CDC"/>
    <w:rsid w:val="00431268"/>
    <w:rsid w:val="00436B5B"/>
    <w:rsid w:val="00452E66"/>
    <w:rsid w:val="00454682"/>
    <w:rsid w:val="00465212"/>
    <w:rsid w:val="004C16A7"/>
    <w:rsid w:val="00521B35"/>
    <w:rsid w:val="00550B68"/>
    <w:rsid w:val="005655ED"/>
    <w:rsid w:val="006350C3"/>
    <w:rsid w:val="0064004E"/>
    <w:rsid w:val="006425B3"/>
    <w:rsid w:val="006C34B8"/>
    <w:rsid w:val="006D1B83"/>
    <w:rsid w:val="00715150"/>
    <w:rsid w:val="00715B36"/>
    <w:rsid w:val="00746698"/>
    <w:rsid w:val="0077577D"/>
    <w:rsid w:val="0078531D"/>
    <w:rsid w:val="007A6E7F"/>
    <w:rsid w:val="00831D0F"/>
    <w:rsid w:val="00842853"/>
    <w:rsid w:val="00883DD8"/>
    <w:rsid w:val="008B0E47"/>
    <w:rsid w:val="008D00B7"/>
    <w:rsid w:val="008D4545"/>
    <w:rsid w:val="00925581"/>
    <w:rsid w:val="00996BF2"/>
    <w:rsid w:val="00A25AFD"/>
    <w:rsid w:val="00A6369A"/>
    <w:rsid w:val="00A97239"/>
    <w:rsid w:val="00AD457F"/>
    <w:rsid w:val="00B00015"/>
    <w:rsid w:val="00B24564"/>
    <w:rsid w:val="00B369FE"/>
    <w:rsid w:val="00B51087"/>
    <w:rsid w:val="00BF0A53"/>
    <w:rsid w:val="00BF7BB1"/>
    <w:rsid w:val="00C653C8"/>
    <w:rsid w:val="00C660B5"/>
    <w:rsid w:val="00C765CE"/>
    <w:rsid w:val="00C80E1E"/>
    <w:rsid w:val="00CB7254"/>
    <w:rsid w:val="00CD70E3"/>
    <w:rsid w:val="00D50B52"/>
    <w:rsid w:val="00D578C8"/>
    <w:rsid w:val="00D676AE"/>
    <w:rsid w:val="00D7179E"/>
    <w:rsid w:val="00DC6B53"/>
    <w:rsid w:val="00E81E4D"/>
    <w:rsid w:val="00ED335F"/>
    <w:rsid w:val="00F35C0B"/>
    <w:rsid w:val="00F60F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FDE602-BBF4-4749-AAEB-AF0CF08D1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locked/>
    <w:rsid w:val="000A1626"/>
    <w:pPr>
      <w:tabs>
        <w:tab w:val="center" w:pos="4819"/>
        <w:tab w:val="right" w:pos="9639"/>
      </w:tabs>
    </w:pPr>
  </w:style>
  <w:style w:type="character" w:customStyle="1" w:styleId="a4">
    <w:name w:val="Верхній колонтитул Знак"/>
    <w:basedOn w:val="a0"/>
    <w:link w:val="a3"/>
    <w:uiPriority w:val="99"/>
    <w:locked/>
    <w:rsid w:val="000A1626"/>
    <w:rPr>
      <w:rFonts w:cs="Times New Roman"/>
      <w:lang w:val="en-US" w:eastAsia="en-US"/>
    </w:rPr>
  </w:style>
  <w:style w:type="paragraph" w:styleId="a5">
    <w:name w:val="footer"/>
    <w:basedOn w:val="a"/>
    <w:link w:val="a6"/>
    <w:uiPriority w:val="99"/>
    <w:unhideWhenUsed/>
    <w:locked/>
    <w:rsid w:val="000A1626"/>
    <w:pPr>
      <w:tabs>
        <w:tab w:val="center" w:pos="4819"/>
        <w:tab w:val="right" w:pos="9639"/>
      </w:tabs>
    </w:pPr>
  </w:style>
  <w:style w:type="character" w:customStyle="1" w:styleId="a6">
    <w:name w:val="Нижній колонтитул Знак"/>
    <w:basedOn w:val="a0"/>
    <w:link w:val="a5"/>
    <w:uiPriority w:val="99"/>
    <w:locked/>
    <w:rsid w:val="000A1626"/>
    <w:rPr>
      <w:rFonts w:cs="Times New Roman"/>
      <w:lang w:val="en-US" w:eastAsia="en-US"/>
    </w:rPr>
  </w:style>
  <w:style w:type="paragraph" w:styleId="a7">
    <w:name w:val="Balloon Text"/>
    <w:basedOn w:val="a"/>
    <w:link w:val="a8"/>
    <w:uiPriority w:val="99"/>
    <w:semiHidden/>
    <w:unhideWhenUsed/>
    <w:locked/>
    <w:rsid w:val="00715B3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locked/>
    <w:rsid w:val="00715B36"/>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626365">
      <w:bodyDiv w:val="1"/>
      <w:marLeft w:val="0"/>
      <w:marRight w:val="0"/>
      <w:marTop w:val="0"/>
      <w:marBottom w:val="0"/>
      <w:divBdr>
        <w:top w:val="none" w:sz="0" w:space="0" w:color="auto"/>
        <w:left w:val="none" w:sz="0" w:space="0" w:color="auto"/>
        <w:bottom w:val="none" w:sz="0" w:space="0" w:color="auto"/>
        <w:right w:val="none" w:sz="0" w:space="0" w:color="auto"/>
      </w:divBdr>
    </w:div>
    <w:div w:id="1659075483">
      <w:marLeft w:val="0"/>
      <w:marRight w:val="0"/>
      <w:marTop w:val="0"/>
      <w:marBottom w:val="0"/>
      <w:divBdr>
        <w:top w:val="none" w:sz="0" w:space="0" w:color="auto"/>
        <w:left w:val="none" w:sz="0" w:space="0" w:color="auto"/>
        <w:bottom w:val="none" w:sz="0" w:space="0" w:color="auto"/>
        <w:right w:val="none" w:sz="0" w:space="0" w:color="auto"/>
      </w:divBdr>
    </w:div>
    <w:div w:id="206949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3CA09-E4D1-4EE5-9DFF-90ED0965ADBD}">
  <ds:schemaRefs>
    <ds:schemaRef ds:uri="http://schemas.microsoft.com/sharepoint/v3/contenttype/forms"/>
  </ds:schemaRefs>
</ds:datastoreItem>
</file>

<file path=customXml/itemProps2.xml><?xml version="1.0" encoding="utf-8"?>
<ds:datastoreItem xmlns:ds="http://schemas.openxmlformats.org/officeDocument/2006/customXml" ds:itemID="{947DF242-CAAF-4C6A-87C6-9A142E7611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58D9A69-93E1-4A49-912D-496CFCCCE7C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2936</Words>
  <Characters>1675</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2021-03-15T14:45:00Z</dcterms:created>
  <dcterms:modified xsi:type="dcterms:W3CDTF">2021-03-15T14:45:00Z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