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72F" w:rsidRPr="002F73EB" w:rsidRDefault="003B032E" w:rsidP="00D410A9">
      <w:pPr>
        <w:jc w:val="center"/>
        <w:outlineLvl w:val="0"/>
        <w:rPr>
          <w:b/>
          <w:bCs/>
          <w:sz w:val="28"/>
          <w:szCs w:val="28"/>
        </w:rPr>
      </w:pPr>
      <w:bookmarkStart w:id="0" w:name="_GoBack"/>
      <w:bookmarkEnd w:id="0"/>
      <w:r w:rsidRPr="002F73EB">
        <w:rPr>
          <w:b/>
          <w:bCs/>
          <w:sz w:val="28"/>
          <w:szCs w:val="28"/>
        </w:rPr>
        <w:t>ПОЯСНЮВАЛЬНА ЗАПИСКА</w:t>
      </w:r>
    </w:p>
    <w:p w:rsidR="00D410A9" w:rsidRPr="002F73EB" w:rsidRDefault="003B032E" w:rsidP="003B032E">
      <w:pPr>
        <w:jc w:val="center"/>
        <w:rPr>
          <w:b/>
          <w:sz w:val="28"/>
          <w:szCs w:val="28"/>
        </w:rPr>
      </w:pPr>
      <w:r w:rsidRPr="002F73EB">
        <w:rPr>
          <w:b/>
          <w:sz w:val="28"/>
          <w:szCs w:val="28"/>
        </w:rPr>
        <w:t xml:space="preserve">до проекту Закону України </w:t>
      </w:r>
      <w:r w:rsidR="003706F7">
        <w:rPr>
          <w:b/>
          <w:sz w:val="28"/>
          <w:szCs w:val="28"/>
        </w:rPr>
        <w:t>"</w:t>
      </w:r>
      <w:r w:rsidR="00D410A9" w:rsidRPr="002F73EB">
        <w:rPr>
          <w:b/>
          <w:sz w:val="28"/>
          <w:szCs w:val="28"/>
        </w:rPr>
        <w:t>П</w:t>
      </w:r>
      <w:r w:rsidRPr="002F73EB">
        <w:rPr>
          <w:b/>
          <w:sz w:val="28"/>
          <w:szCs w:val="28"/>
        </w:rPr>
        <w:t xml:space="preserve">ро внесення змін до </w:t>
      </w:r>
    </w:p>
    <w:p w:rsidR="0013714E" w:rsidRPr="002F73EB" w:rsidRDefault="003B032E" w:rsidP="003B032E">
      <w:pPr>
        <w:jc w:val="center"/>
        <w:rPr>
          <w:b/>
          <w:sz w:val="28"/>
          <w:szCs w:val="28"/>
        </w:rPr>
      </w:pPr>
      <w:r w:rsidRPr="002F73EB">
        <w:rPr>
          <w:b/>
          <w:sz w:val="28"/>
          <w:szCs w:val="28"/>
        </w:rPr>
        <w:t>Кримінального процесуального кодекс</w:t>
      </w:r>
      <w:r w:rsidR="00861864" w:rsidRPr="002F73EB">
        <w:rPr>
          <w:b/>
          <w:sz w:val="28"/>
          <w:szCs w:val="28"/>
        </w:rPr>
        <w:t>у</w:t>
      </w:r>
      <w:r w:rsidRPr="002F73EB">
        <w:rPr>
          <w:b/>
          <w:sz w:val="28"/>
          <w:szCs w:val="28"/>
        </w:rPr>
        <w:t xml:space="preserve"> України</w:t>
      </w:r>
    </w:p>
    <w:p w:rsidR="00C216DF" w:rsidRDefault="003B032E" w:rsidP="003B032E">
      <w:pPr>
        <w:jc w:val="center"/>
        <w:rPr>
          <w:b/>
          <w:sz w:val="28"/>
          <w:szCs w:val="28"/>
        </w:rPr>
      </w:pPr>
      <w:r w:rsidRPr="002F73EB">
        <w:rPr>
          <w:b/>
          <w:sz w:val="28"/>
          <w:szCs w:val="28"/>
        </w:rPr>
        <w:t xml:space="preserve">щодо </w:t>
      </w:r>
      <w:r w:rsidR="00861864" w:rsidRPr="002F73EB">
        <w:rPr>
          <w:b/>
          <w:sz w:val="28"/>
          <w:szCs w:val="28"/>
        </w:rPr>
        <w:t xml:space="preserve">запровадження </w:t>
      </w:r>
      <w:r w:rsidR="00222675">
        <w:rPr>
          <w:b/>
          <w:sz w:val="28"/>
          <w:szCs w:val="28"/>
        </w:rPr>
        <w:t>інформаційно-телекомунікаційної</w:t>
      </w:r>
    </w:p>
    <w:p w:rsidR="003B032E" w:rsidRPr="002F73EB" w:rsidRDefault="00222675" w:rsidP="00C216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системи досудового розслідування</w:t>
      </w:r>
      <w:r w:rsidR="003706F7">
        <w:rPr>
          <w:b/>
          <w:sz w:val="28"/>
          <w:szCs w:val="28"/>
        </w:rPr>
        <w:t>"</w:t>
      </w:r>
    </w:p>
    <w:p w:rsidR="00C216DF" w:rsidRDefault="00C216DF" w:rsidP="00C216DF">
      <w:pPr>
        <w:pStyle w:val="af0"/>
        <w:spacing w:before="120" w:after="120"/>
        <w:ind w:left="1080"/>
        <w:jc w:val="both"/>
        <w:rPr>
          <w:sz w:val="28"/>
          <w:szCs w:val="28"/>
        </w:rPr>
      </w:pPr>
    </w:p>
    <w:p w:rsidR="003B032E" w:rsidRPr="002F73EB" w:rsidRDefault="00C216DF" w:rsidP="00C216DF">
      <w:pPr>
        <w:pStyle w:val="af0"/>
        <w:spacing w:after="120"/>
        <w:ind w:left="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</w:t>
      </w:r>
      <w:r w:rsidR="003B032E" w:rsidRPr="002F73EB">
        <w:rPr>
          <w:b/>
          <w:bCs/>
          <w:sz w:val="28"/>
          <w:szCs w:val="28"/>
        </w:rPr>
        <w:t>Обґрунтування необхідності прийняття акта</w:t>
      </w:r>
    </w:p>
    <w:p w:rsidR="0087278F" w:rsidRPr="002F73EB" w:rsidRDefault="00C216DF" w:rsidP="00A21A6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Наразі </w:t>
      </w:r>
      <w:r w:rsidR="0087278F" w:rsidRPr="002F73EB">
        <w:rPr>
          <w:sz w:val="28"/>
          <w:szCs w:val="28"/>
        </w:rPr>
        <w:t xml:space="preserve">в Україні назріла необхідність </w:t>
      </w:r>
      <w:r>
        <w:rPr>
          <w:sz w:val="28"/>
          <w:szCs w:val="28"/>
        </w:rPr>
        <w:t>удосконалення порядку кримінального провадження</w:t>
      </w:r>
      <w:r w:rsidR="00222675">
        <w:rPr>
          <w:sz w:val="28"/>
          <w:szCs w:val="28"/>
        </w:rPr>
        <w:t xml:space="preserve"> </w:t>
      </w:r>
      <w:r w:rsidR="0087278F" w:rsidRPr="002F73EB">
        <w:rPr>
          <w:sz w:val="28"/>
          <w:szCs w:val="28"/>
        </w:rPr>
        <w:t xml:space="preserve">шляхом </w:t>
      </w:r>
      <w:r>
        <w:rPr>
          <w:sz w:val="28"/>
          <w:szCs w:val="28"/>
        </w:rPr>
        <w:t>внесення змін до Кримінального процесуального кодексу України та за</w:t>
      </w:r>
      <w:r w:rsidR="0087278F" w:rsidRPr="002F73EB">
        <w:rPr>
          <w:sz w:val="28"/>
          <w:szCs w:val="28"/>
        </w:rPr>
        <w:t xml:space="preserve">провадження </w:t>
      </w:r>
      <w:r>
        <w:rPr>
          <w:sz w:val="28"/>
          <w:szCs w:val="28"/>
        </w:rPr>
        <w:t xml:space="preserve">інформатизації процесуальної </w:t>
      </w:r>
      <w:r w:rsidR="00207196">
        <w:rPr>
          <w:sz w:val="28"/>
          <w:szCs w:val="28"/>
        </w:rPr>
        <w:t>діяльн</w:t>
      </w:r>
      <w:r>
        <w:rPr>
          <w:sz w:val="28"/>
          <w:szCs w:val="28"/>
        </w:rPr>
        <w:t xml:space="preserve">ості прокурорів, слідчих шляхом розроблення </w:t>
      </w:r>
      <w:r w:rsidR="00A21A6D">
        <w:rPr>
          <w:sz w:val="28"/>
          <w:szCs w:val="28"/>
        </w:rPr>
        <w:t>і</w:t>
      </w:r>
      <w:r>
        <w:rPr>
          <w:sz w:val="28"/>
          <w:szCs w:val="28"/>
        </w:rPr>
        <w:t xml:space="preserve"> впровадження в їх діяльність</w:t>
      </w:r>
      <w:r w:rsidR="0087278F" w:rsidRPr="002F73EB">
        <w:rPr>
          <w:sz w:val="28"/>
          <w:szCs w:val="28"/>
        </w:rPr>
        <w:t xml:space="preserve"> </w:t>
      </w:r>
      <w:r w:rsidR="00207196">
        <w:rPr>
          <w:sz w:val="28"/>
          <w:szCs w:val="28"/>
        </w:rPr>
        <w:t>інформаційно-телекомунікаційн</w:t>
      </w:r>
      <w:r>
        <w:rPr>
          <w:sz w:val="28"/>
          <w:szCs w:val="28"/>
        </w:rPr>
        <w:t>ої</w:t>
      </w:r>
      <w:r w:rsidR="00207196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и</w:t>
      </w:r>
      <w:r w:rsidR="00207196">
        <w:rPr>
          <w:sz w:val="28"/>
          <w:szCs w:val="28"/>
        </w:rPr>
        <w:t xml:space="preserve"> досудового розслідування</w:t>
      </w:r>
      <w:r>
        <w:rPr>
          <w:sz w:val="28"/>
          <w:szCs w:val="28"/>
        </w:rPr>
        <w:t>.</w:t>
      </w:r>
    </w:p>
    <w:p w:rsidR="00C216DF" w:rsidRDefault="00C216DF" w:rsidP="00A21A6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умови належного нормативного та технічного впровадження цей напрям організаційної діяльності сприяти</w:t>
      </w:r>
      <w:r w:rsidR="00C07E6B">
        <w:rPr>
          <w:sz w:val="28"/>
          <w:szCs w:val="28"/>
        </w:rPr>
        <w:t>ме</w:t>
      </w:r>
      <w:r>
        <w:rPr>
          <w:sz w:val="28"/>
          <w:szCs w:val="28"/>
        </w:rPr>
        <w:t xml:space="preserve"> підвищенню ефективності кримінального процесу, впорядкуванню процедур, прискоренню та покращенню взаємодії між прокурором, слідчим та іншими учасниками кримінального провадження.</w:t>
      </w:r>
    </w:p>
    <w:p w:rsidR="0087278F" w:rsidRPr="002F73EB" w:rsidRDefault="0087278F" w:rsidP="00A21A6D">
      <w:pPr>
        <w:ind w:firstLine="709"/>
        <w:jc w:val="both"/>
        <w:rPr>
          <w:sz w:val="28"/>
          <w:szCs w:val="28"/>
        </w:rPr>
      </w:pPr>
      <w:r w:rsidRPr="002F73EB">
        <w:rPr>
          <w:sz w:val="28"/>
          <w:szCs w:val="28"/>
        </w:rPr>
        <w:t xml:space="preserve">Кінцевою метою запровадження </w:t>
      </w:r>
      <w:r w:rsidR="00D421CB">
        <w:rPr>
          <w:sz w:val="28"/>
          <w:szCs w:val="28"/>
        </w:rPr>
        <w:t>інформаційно-телекомунікаційн</w:t>
      </w:r>
      <w:r w:rsidR="00A21A6D">
        <w:rPr>
          <w:sz w:val="28"/>
          <w:szCs w:val="28"/>
        </w:rPr>
        <w:t>ої</w:t>
      </w:r>
      <w:r w:rsidR="00D421CB">
        <w:rPr>
          <w:sz w:val="28"/>
          <w:szCs w:val="28"/>
        </w:rPr>
        <w:t xml:space="preserve"> систем</w:t>
      </w:r>
      <w:r w:rsidR="00A21A6D">
        <w:rPr>
          <w:sz w:val="28"/>
          <w:szCs w:val="28"/>
        </w:rPr>
        <w:t>и</w:t>
      </w:r>
      <w:r w:rsidR="00D421CB">
        <w:rPr>
          <w:sz w:val="28"/>
          <w:szCs w:val="28"/>
        </w:rPr>
        <w:t xml:space="preserve"> досудового розслідування</w:t>
      </w:r>
      <w:r w:rsidRPr="002F73EB">
        <w:rPr>
          <w:sz w:val="28"/>
          <w:szCs w:val="28"/>
        </w:rPr>
        <w:t xml:space="preserve"> є </w:t>
      </w:r>
      <w:r w:rsidR="009A73C8">
        <w:rPr>
          <w:sz w:val="28"/>
          <w:szCs w:val="28"/>
        </w:rPr>
        <w:t xml:space="preserve">мінімізація та, як наслідок, повна відмова </w:t>
      </w:r>
      <w:r w:rsidR="00C07E6B">
        <w:rPr>
          <w:sz w:val="28"/>
          <w:szCs w:val="28"/>
        </w:rPr>
        <w:t xml:space="preserve">у майбутньому </w:t>
      </w:r>
      <w:r w:rsidR="009A73C8">
        <w:rPr>
          <w:sz w:val="28"/>
          <w:szCs w:val="28"/>
        </w:rPr>
        <w:t>від</w:t>
      </w:r>
      <w:r w:rsidRPr="002F73EB">
        <w:rPr>
          <w:sz w:val="28"/>
          <w:szCs w:val="28"/>
        </w:rPr>
        <w:t xml:space="preserve"> паперового провадження на </w:t>
      </w:r>
      <w:r w:rsidR="00A21A6D">
        <w:rPr>
          <w:sz w:val="28"/>
          <w:szCs w:val="28"/>
        </w:rPr>
        <w:t xml:space="preserve">стадіях </w:t>
      </w:r>
      <w:r w:rsidRPr="002F73EB">
        <w:rPr>
          <w:sz w:val="28"/>
          <w:szCs w:val="28"/>
        </w:rPr>
        <w:t>досудового розслідування та розгляду справи в суді.</w:t>
      </w:r>
    </w:p>
    <w:p w:rsidR="00A21A6D" w:rsidRPr="00A21A6D" w:rsidRDefault="00A21A6D" w:rsidP="00A21A6D">
      <w:pPr>
        <w:ind w:firstLine="720"/>
        <w:jc w:val="both"/>
        <w:rPr>
          <w:bCs/>
          <w:sz w:val="28"/>
          <w:szCs w:val="28"/>
        </w:rPr>
      </w:pPr>
    </w:p>
    <w:p w:rsidR="003B032E" w:rsidRPr="002F73EB" w:rsidRDefault="003B032E" w:rsidP="00A21A6D">
      <w:pPr>
        <w:spacing w:after="120"/>
        <w:ind w:firstLine="720"/>
        <w:jc w:val="both"/>
        <w:rPr>
          <w:b/>
          <w:bCs/>
          <w:sz w:val="28"/>
          <w:szCs w:val="28"/>
        </w:rPr>
      </w:pPr>
      <w:r w:rsidRPr="002F73EB">
        <w:rPr>
          <w:b/>
          <w:bCs/>
          <w:sz w:val="28"/>
          <w:szCs w:val="28"/>
        </w:rPr>
        <w:t>2. Цілі і завдання прийняття акта</w:t>
      </w:r>
    </w:p>
    <w:p w:rsidR="003B032E" w:rsidRDefault="003B032E" w:rsidP="00A21A6D">
      <w:pPr>
        <w:ind w:firstLine="720"/>
        <w:jc w:val="both"/>
        <w:rPr>
          <w:kern w:val="1"/>
          <w:sz w:val="28"/>
          <w:szCs w:val="28"/>
        </w:rPr>
      </w:pPr>
      <w:r w:rsidRPr="002F73EB">
        <w:rPr>
          <w:bCs/>
          <w:sz w:val="28"/>
          <w:szCs w:val="28"/>
        </w:rPr>
        <w:t xml:space="preserve">Законопроект </w:t>
      </w:r>
      <w:r w:rsidR="004E1943" w:rsidRPr="002F73EB">
        <w:rPr>
          <w:rStyle w:val="a5"/>
          <w:color w:val="000000"/>
          <w:sz w:val="28"/>
          <w:szCs w:val="28"/>
          <w:lang w:val="uk-UA" w:eastAsia="uk-UA"/>
        </w:rPr>
        <w:t xml:space="preserve">спрямований на </w:t>
      </w:r>
      <w:r w:rsidR="0087278F" w:rsidRPr="002F73EB">
        <w:rPr>
          <w:color w:val="000000"/>
          <w:sz w:val="28"/>
          <w:szCs w:val="28"/>
        </w:rPr>
        <w:t>запровадження в орган</w:t>
      </w:r>
      <w:r w:rsidR="005305F6">
        <w:rPr>
          <w:color w:val="000000"/>
          <w:sz w:val="28"/>
          <w:szCs w:val="28"/>
        </w:rPr>
        <w:t>ах</w:t>
      </w:r>
      <w:r w:rsidR="0087278F" w:rsidRPr="002F73EB">
        <w:rPr>
          <w:color w:val="000000"/>
          <w:sz w:val="28"/>
          <w:szCs w:val="28"/>
        </w:rPr>
        <w:t xml:space="preserve"> досудового розслідування</w:t>
      </w:r>
      <w:r w:rsidR="00A21A6D">
        <w:rPr>
          <w:color w:val="000000"/>
          <w:sz w:val="28"/>
          <w:szCs w:val="28"/>
        </w:rPr>
        <w:t>,</w:t>
      </w:r>
      <w:r w:rsidR="002F73EB">
        <w:rPr>
          <w:color w:val="000000"/>
          <w:sz w:val="28"/>
          <w:szCs w:val="28"/>
        </w:rPr>
        <w:t xml:space="preserve"> </w:t>
      </w:r>
      <w:r w:rsidR="009A73C8">
        <w:rPr>
          <w:color w:val="000000"/>
          <w:sz w:val="28"/>
          <w:szCs w:val="28"/>
        </w:rPr>
        <w:t xml:space="preserve">прокуратури </w:t>
      </w:r>
      <w:r w:rsidR="00944B21">
        <w:rPr>
          <w:color w:val="000000"/>
          <w:sz w:val="28"/>
          <w:szCs w:val="28"/>
        </w:rPr>
        <w:t>та судах</w:t>
      </w:r>
      <w:r w:rsidR="0087278F" w:rsidRPr="002F73EB">
        <w:rPr>
          <w:color w:val="000000"/>
          <w:sz w:val="28"/>
          <w:szCs w:val="28"/>
        </w:rPr>
        <w:t xml:space="preserve"> </w:t>
      </w:r>
      <w:r w:rsidR="00D421CB">
        <w:rPr>
          <w:sz w:val="28"/>
          <w:szCs w:val="28"/>
        </w:rPr>
        <w:t>інформаційно-телекомунікаційн</w:t>
      </w:r>
      <w:r w:rsidR="00A21A6D">
        <w:rPr>
          <w:sz w:val="28"/>
          <w:szCs w:val="28"/>
        </w:rPr>
        <w:t>ої</w:t>
      </w:r>
      <w:r w:rsidR="00D421CB">
        <w:rPr>
          <w:sz w:val="28"/>
          <w:szCs w:val="28"/>
        </w:rPr>
        <w:t xml:space="preserve"> систем</w:t>
      </w:r>
      <w:r w:rsidR="00A21A6D">
        <w:rPr>
          <w:sz w:val="28"/>
          <w:szCs w:val="28"/>
        </w:rPr>
        <w:t>и</w:t>
      </w:r>
      <w:r w:rsidR="00D421CB">
        <w:rPr>
          <w:sz w:val="28"/>
          <w:szCs w:val="28"/>
        </w:rPr>
        <w:t xml:space="preserve"> досудового розслідування</w:t>
      </w:r>
      <w:r w:rsidR="00A21A6D">
        <w:rPr>
          <w:kern w:val="1"/>
          <w:sz w:val="28"/>
          <w:szCs w:val="28"/>
        </w:rPr>
        <w:t>.</w:t>
      </w:r>
    </w:p>
    <w:p w:rsidR="00A21A6D" w:rsidRPr="002F73EB" w:rsidRDefault="00A21A6D" w:rsidP="00A21A6D">
      <w:pPr>
        <w:ind w:firstLine="720"/>
        <w:jc w:val="both"/>
        <w:rPr>
          <w:kern w:val="1"/>
          <w:sz w:val="28"/>
          <w:szCs w:val="28"/>
        </w:rPr>
      </w:pPr>
    </w:p>
    <w:p w:rsidR="003B032E" w:rsidRPr="002F73EB" w:rsidRDefault="003B032E" w:rsidP="00A21A6D">
      <w:pPr>
        <w:spacing w:after="120"/>
        <w:ind w:firstLine="720"/>
        <w:jc w:val="both"/>
        <w:rPr>
          <w:b/>
          <w:bCs/>
          <w:sz w:val="28"/>
          <w:szCs w:val="28"/>
        </w:rPr>
      </w:pPr>
      <w:r w:rsidRPr="002F73EB">
        <w:rPr>
          <w:b/>
          <w:bCs/>
          <w:sz w:val="28"/>
          <w:szCs w:val="28"/>
        </w:rPr>
        <w:t>3. Загальна характеристика і основні положення проекту акта</w:t>
      </w:r>
    </w:p>
    <w:p w:rsidR="004E1943" w:rsidRPr="002F73EB" w:rsidRDefault="003B032E" w:rsidP="00A21A6D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bCs/>
          <w:sz w:val="28"/>
          <w:szCs w:val="28"/>
        </w:rPr>
      </w:pPr>
      <w:r w:rsidRPr="002F73EB">
        <w:rPr>
          <w:bCs/>
          <w:sz w:val="28"/>
          <w:szCs w:val="28"/>
        </w:rPr>
        <w:t>Законопроектом п</w:t>
      </w:r>
      <w:r w:rsidR="00CF4134">
        <w:rPr>
          <w:bCs/>
          <w:sz w:val="28"/>
          <w:szCs w:val="28"/>
        </w:rPr>
        <w:t>е</w:t>
      </w:r>
      <w:r w:rsidRPr="002F73EB">
        <w:rPr>
          <w:bCs/>
          <w:sz w:val="28"/>
          <w:szCs w:val="28"/>
        </w:rPr>
        <w:t>р</w:t>
      </w:r>
      <w:r w:rsidR="00CF4134">
        <w:rPr>
          <w:bCs/>
          <w:sz w:val="28"/>
          <w:szCs w:val="28"/>
        </w:rPr>
        <w:t>едбачається</w:t>
      </w:r>
      <w:r w:rsidRPr="002F73EB">
        <w:rPr>
          <w:bCs/>
          <w:sz w:val="28"/>
          <w:szCs w:val="28"/>
        </w:rPr>
        <w:t xml:space="preserve"> доповнити Кримінальний </w:t>
      </w:r>
      <w:r w:rsidR="0087278F" w:rsidRPr="002F73EB">
        <w:rPr>
          <w:bCs/>
          <w:sz w:val="28"/>
          <w:szCs w:val="28"/>
        </w:rPr>
        <w:t xml:space="preserve">процесуальний </w:t>
      </w:r>
      <w:r w:rsidRPr="002F73EB">
        <w:rPr>
          <w:bCs/>
          <w:sz w:val="28"/>
          <w:szCs w:val="28"/>
        </w:rPr>
        <w:t xml:space="preserve">кодекс України </w:t>
      </w:r>
      <w:r w:rsidR="0087278F" w:rsidRPr="002F73EB">
        <w:rPr>
          <w:bCs/>
          <w:sz w:val="28"/>
          <w:szCs w:val="28"/>
        </w:rPr>
        <w:t>положеннями, як</w:t>
      </w:r>
      <w:r w:rsidR="00C753C2">
        <w:rPr>
          <w:bCs/>
          <w:sz w:val="28"/>
          <w:szCs w:val="28"/>
        </w:rPr>
        <w:t xml:space="preserve">ими пропонується </w:t>
      </w:r>
      <w:r w:rsidR="00D421CB">
        <w:rPr>
          <w:bCs/>
          <w:sz w:val="28"/>
          <w:szCs w:val="28"/>
        </w:rPr>
        <w:t>закріп</w:t>
      </w:r>
      <w:r w:rsidR="00C753C2">
        <w:rPr>
          <w:bCs/>
          <w:sz w:val="28"/>
          <w:szCs w:val="28"/>
        </w:rPr>
        <w:t>ити</w:t>
      </w:r>
      <w:r w:rsidR="0087278F" w:rsidRPr="002F73EB">
        <w:rPr>
          <w:bCs/>
          <w:sz w:val="28"/>
          <w:szCs w:val="28"/>
        </w:rPr>
        <w:t xml:space="preserve"> </w:t>
      </w:r>
      <w:r w:rsidR="00D421CB">
        <w:rPr>
          <w:bCs/>
          <w:sz w:val="28"/>
          <w:szCs w:val="28"/>
        </w:rPr>
        <w:t>правові основи використанн</w:t>
      </w:r>
      <w:r w:rsidR="00A21A6D">
        <w:rPr>
          <w:bCs/>
          <w:sz w:val="28"/>
          <w:szCs w:val="28"/>
        </w:rPr>
        <w:t>я інформаційно-телекомунікаційної</w:t>
      </w:r>
      <w:r w:rsidR="00D421CB">
        <w:rPr>
          <w:bCs/>
          <w:sz w:val="28"/>
          <w:szCs w:val="28"/>
        </w:rPr>
        <w:t xml:space="preserve"> систем</w:t>
      </w:r>
      <w:r w:rsidR="00A21A6D">
        <w:rPr>
          <w:bCs/>
          <w:sz w:val="28"/>
          <w:szCs w:val="28"/>
        </w:rPr>
        <w:t>и</w:t>
      </w:r>
      <w:r w:rsidR="00D421CB">
        <w:rPr>
          <w:bCs/>
          <w:sz w:val="28"/>
          <w:szCs w:val="28"/>
        </w:rPr>
        <w:t xml:space="preserve"> досудового ро</w:t>
      </w:r>
      <w:r w:rsidR="00A21A6D">
        <w:rPr>
          <w:bCs/>
          <w:sz w:val="28"/>
          <w:szCs w:val="28"/>
        </w:rPr>
        <w:t>зслідування в діяльності учасників</w:t>
      </w:r>
      <w:r w:rsidR="00D421CB">
        <w:rPr>
          <w:bCs/>
          <w:sz w:val="28"/>
          <w:szCs w:val="28"/>
        </w:rPr>
        <w:t xml:space="preserve"> кримінального провадження</w:t>
      </w:r>
      <w:r w:rsidR="00A21A6D">
        <w:rPr>
          <w:bCs/>
          <w:sz w:val="28"/>
          <w:szCs w:val="28"/>
        </w:rPr>
        <w:t>.</w:t>
      </w:r>
    </w:p>
    <w:p w:rsidR="005F046F" w:rsidRPr="002F73EB" w:rsidRDefault="00A21A6D" w:rsidP="00A21A6D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Законо</w:t>
      </w:r>
      <w:r w:rsidR="005F046F" w:rsidRPr="002F73EB">
        <w:rPr>
          <w:bCs/>
          <w:sz w:val="28"/>
          <w:szCs w:val="28"/>
        </w:rPr>
        <w:t>проектом</w:t>
      </w:r>
      <w:r>
        <w:rPr>
          <w:bCs/>
          <w:sz w:val="28"/>
          <w:szCs w:val="28"/>
        </w:rPr>
        <w:t>,</w:t>
      </w:r>
      <w:r w:rsidR="005F046F" w:rsidRPr="002F73E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зокрема, </w:t>
      </w:r>
      <w:r w:rsidR="005F046F" w:rsidRPr="002F73EB">
        <w:rPr>
          <w:bCs/>
          <w:sz w:val="28"/>
          <w:szCs w:val="28"/>
        </w:rPr>
        <w:t>передбач</w:t>
      </w:r>
      <w:r>
        <w:rPr>
          <w:bCs/>
          <w:sz w:val="28"/>
          <w:szCs w:val="28"/>
        </w:rPr>
        <w:t>ається</w:t>
      </w:r>
      <w:r w:rsidR="005F046F" w:rsidRPr="002F73EB">
        <w:rPr>
          <w:bCs/>
          <w:sz w:val="28"/>
          <w:szCs w:val="28"/>
        </w:rPr>
        <w:t>:</w:t>
      </w:r>
    </w:p>
    <w:p w:rsidR="00036C32" w:rsidRDefault="00036C32" w:rsidP="00036C32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функціональне призначення інформаційно-телекомунікаційної системи досудового розслідування;</w:t>
      </w:r>
    </w:p>
    <w:p w:rsidR="00036C32" w:rsidRDefault="00036C32" w:rsidP="00036C32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>надання доступу до матеріалів, які зберігаються в інформаційно-телекомунікаційній системі досудового розслідування;</w:t>
      </w:r>
    </w:p>
    <w:p w:rsidR="008B6BD6" w:rsidRDefault="008B6BD6" w:rsidP="00A21A6D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можливість інтеграції інформаційно-телекомунікаційної системи досудового розслідування з іншими </w:t>
      </w:r>
      <w:r w:rsidRPr="008B6BD6">
        <w:rPr>
          <w:bCs/>
          <w:sz w:val="28"/>
          <w:szCs w:val="28"/>
        </w:rPr>
        <w:t>інформаційними</w:t>
      </w:r>
      <w:r w:rsidR="00F20ED9">
        <w:rPr>
          <w:bCs/>
          <w:sz w:val="28"/>
          <w:szCs w:val="28"/>
        </w:rPr>
        <w:t xml:space="preserve">, </w:t>
      </w:r>
      <w:r w:rsidR="00F20ED9" w:rsidRPr="00F20ED9">
        <w:rPr>
          <w:bCs/>
          <w:sz w:val="28"/>
          <w:szCs w:val="28"/>
        </w:rPr>
        <w:t>інформаційно-телекомунікаційними системами у випадках, передбачених законом</w:t>
      </w:r>
      <w:r w:rsidR="00036C32">
        <w:rPr>
          <w:bCs/>
          <w:sz w:val="28"/>
          <w:szCs w:val="28"/>
        </w:rPr>
        <w:t>.</w:t>
      </w:r>
    </w:p>
    <w:p w:rsidR="00CF4134" w:rsidRDefault="00CF4134" w:rsidP="00036C32">
      <w:pPr>
        <w:pStyle w:val="2"/>
        <w:ind w:left="0" w:firstLine="720"/>
        <w:jc w:val="both"/>
        <w:rPr>
          <w:b/>
          <w:bCs/>
          <w:sz w:val="28"/>
          <w:szCs w:val="28"/>
        </w:rPr>
      </w:pPr>
    </w:p>
    <w:p w:rsidR="003B032E" w:rsidRPr="002F73EB" w:rsidRDefault="003B032E" w:rsidP="00036C32">
      <w:pPr>
        <w:pStyle w:val="2"/>
        <w:ind w:left="0" w:firstLine="720"/>
        <w:jc w:val="both"/>
        <w:rPr>
          <w:b/>
          <w:bCs/>
          <w:sz w:val="28"/>
          <w:szCs w:val="28"/>
        </w:rPr>
      </w:pPr>
      <w:r w:rsidRPr="002F73EB">
        <w:rPr>
          <w:b/>
          <w:bCs/>
          <w:sz w:val="28"/>
          <w:szCs w:val="28"/>
        </w:rPr>
        <w:lastRenderedPageBreak/>
        <w:t>4. Стан нормативно-правової бази у зазначеній сфері правового регулювання</w:t>
      </w:r>
    </w:p>
    <w:p w:rsidR="004E1943" w:rsidRPr="002F73EB" w:rsidRDefault="004E1943" w:rsidP="00036C32">
      <w:pPr>
        <w:pStyle w:val="a6"/>
        <w:ind w:firstLine="720"/>
        <w:jc w:val="both"/>
        <w:rPr>
          <w:rStyle w:val="a5"/>
          <w:color w:val="000000"/>
          <w:sz w:val="28"/>
          <w:szCs w:val="28"/>
          <w:lang w:val="uk-UA" w:eastAsia="uk-UA"/>
        </w:rPr>
      </w:pPr>
      <w:r w:rsidRPr="002F73EB">
        <w:rPr>
          <w:rStyle w:val="a5"/>
          <w:color w:val="000000"/>
          <w:sz w:val="28"/>
          <w:szCs w:val="28"/>
          <w:lang w:val="uk-UA" w:eastAsia="uk-UA"/>
        </w:rPr>
        <w:t>Нормативно-правовою базою для прийняття цього законопроекту є Конституція України, Кримінальний кодекс України, Кримінальний процесуальний кодекс України</w:t>
      </w:r>
      <w:r w:rsidR="005208A5">
        <w:rPr>
          <w:rStyle w:val="a5"/>
          <w:color w:val="000000"/>
          <w:sz w:val="28"/>
          <w:szCs w:val="28"/>
          <w:lang w:val="uk-UA" w:eastAsia="uk-UA"/>
        </w:rPr>
        <w:t xml:space="preserve">, </w:t>
      </w:r>
      <w:r w:rsidR="005208A5" w:rsidRPr="005208A5">
        <w:rPr>
          <w:rStyle w:val="a5"/>
          <w:color w:val="000000"/>
          <w:sz w:val="28"/>
          <w:szCs w:val="28"/>
          <w:lang w:val="uk-UA" w:eastAsia="uk-UA"/>
        </w:rPr>
        <w:t>Закон України "Про Національне антикорупційне бюро України"</w:t>
      </w:r>
      <w:r w:rsidRPr="002F73EB">
        <w:rPr>
          <w:rStyle w:val="a5"/>
          <w:color w:val="000000"/>
          <w:sz w:val="28"/>
          <w:szCs w:val="28"/>
          <w:lang w:val="uk-UA" w:eastAsia="uk-UA"/>
        </w:rPr>
        <w:t>.</w:t>
      </w:r>
    </w:p>
    <w:p w:rsidR="004E1943" w:rsidRDefault="004E1943" w:rsidP="00036C32">
      <w:pPr>
        <w:pStyle w:val="a6"/>
        <w:ind w:firstLine="720"/>
        <w:jc w:val="both"/>
        <w:rPr>
          <w:rStyle w:val="a5"/>
          <w:color w:val="000000"/>
          <w:sz w:val="28"/>
          <w:szCs w:val="28"/>
          <w:lang w:val="uk-UA" w:eastAsia="uk-UA"/>
        </w:rPr>
      </w:pPr>
      <w:r w:rsidRPr="002F73EB">
        <w:rPr>
          <w:rStyle w:val="a5"/>
          <w:color w:val="000000"/>
          <w:sz w:val="28"/>
          <w:szCs w:val="28"/>
          <w:lang w:val="uk-UA" w:eastAsia="uk-UA"/>
        </w:rPr>
        <w:t>Реалізація положень законопроекту потребу</w:t>
      </w:r>
      <w:r w:rsidR="002F73EB">
        <w:rPr>
          <w:rStyle w:val="a5"/>
          <w:color w:val="000000"/>
          <w:sz w:val="28"/>
          <w:szCs w:val="28"/>
          <w:lang w:val="uk-UA" w:eastAsia="uk-UA"/>
        </w:rPr>
        <w:t>ватиме</w:t>
      </w:r>
      <w:r w:rsidRPr="002F73EB">
        <w:rPr>
          <w:rStyle w:val="a5"/>
          <w:color w:val="000000"/>
          <w:sz w:val="28"/>
          <w:szCs w:val="28"/>
          <w:lang w:val="uk-UA" w:eastAsia="uk-UA"/>
        </w:rPr>
        <w:t xml:space="preserve"> </w:t>
      </w:r>
      <w:r w:rsidR="002F73EB">
        <w:rPr>
          <w:rStyle w:val="a5"/>
          <w:color w:val="000000"/>
          <w:sz w:val="28"/>
          <w:szCs w:val="28"/>
          <w:lang w:val="uk-UA" w:eastAsia="uk-UA"/>
        </w:rPr>
        <w:t xml:space="preserve">розробки </w:t>
      </w:r>
      <w:r w:rsidR="00036C32">
        <w:rPr>
          <w:rStyle w:val="a5"/>
          <w:color w:val="000000"/>
          <w:sz w:val="28"/>
          <w:szCs w:val="28"/>
          <w:lang w:val="uk-UA" w:eastAsia="uk-UA"/>
        </w:rPr>
        <w:t>низки</w:t>
      </w:r>
      <w:r w:rsidR="002F73EB">
        <w:rPr>
          <w:rStyle w:val="a5"/>
          <w:color w:val="000000"/>
          <w:sz w:val="28"/>
          <w:szCs w:val="28"/>
          <w:lang w:val="uk-UA" w:eastAsia="uk-UA"/>
        </w:rPr>
        <w:t xml:space="preserve"> підзаконних</w:t>
      </w:r>
      <w:r w:rsidRPr="002F73EB">
        <w:rPr>
          <w:rStyle w:val="a5"/>
          <w:color w:val="000000"/>
          <w:sz w:val="28"/>
          <w:szCs w:val="28"/>
          <w:lang w:val="uk-UA" w:eastAsia="uk-UA"/>
        </w:rPr>
        <w:t xml:space="preserve"> нормативно-правових актів</w:t>
      </w:r>
      <w:r w:rsidR="002F73EB">
        <w:rPr>
          <w:rStyle w:val="a5"/>
          <w:color w:val="000000"/>
          <w:sz w:val="28"/>
          <w:szCs w:val="28"/>
          <w:lang w:val="uk-UA" w:eastAsia="uk-UA"/>
        </w:rPr>
        <w:t xml:space="preserve"> щодо технічн</w:t>
      </w:r>
      <w:r w:rsidR="00036C32">
        <w:rPr>
          <w:rStyle w:val="a5"/>
          <w:color w:val="000000"/>
          <w:sz w:val="28"/>
          <w:szCs w:val="28"/>
          <w:lang w:val="uk-UA" w:eastAsia="uk-UA"/>
        </w:rPr>
        <w:t>ої складової</w:t>
      </w:r>
      <w:r w:rsidR="002F73EB">
        <w:rPr>
          <w:rStyle w:val="a5"/>
          <w:color w:val="000000"/>
          <w:sz w:val="28"/>
          <w:szCs w:val="28"/>
          <w:lang w:val="uk-UA" w:eastAsia="uk-UA"/>
        </w:rPr>
        <w:t xml:space="preserve"> роботи </w:t>
      </w:r>
      <w:r w:rsidR="00B11AB5">
        <w:rPr>
          <w:rStyle w:val="a5"/>
          <w:color w:val="000000"/>
          <w:sz w:val="28"/>
          <w:szCs w:val="28"/>
          <w:lang w:val="uk-UA" w:eastAsia="uk-UA"/>
        </w:rPr>
        <w:t>інформаційно-телекомунікаційн</w:t>
      </w:r>
      <w:r w:rsidR="00036C32">
        <w:rPr>
          <w:rStyle w:val="a5"/>
          <w:color w:val="000000"/>
          <w:sz w:val="28"/>
          <w:szCs w:val="28"/>
          <w:lang w:val="uk-UA" w:eastAsia="uk-UA"/>
        </w:rPr>
        <w:t>ої</w:t>
      </w:r>
      <w:r w:rsidR="00B11AB5">
        <w:rPr>
          <w:rStyle w:val="a5"/>
          <w:color w:val="000000"/>
          <w:sz w:val="28"/>
          <w:szCs w:val="28"/>
          <w:lang w:val="uk-UA" w:eastAsia="uk-UA"/>
        </w:rPr>
        <w:t xml:space="preserve"> систем</w:t>
      </w:r>
      <w:r w:rsidR="00036C32">
        <w:rPr>
          <w:rStyle w:val="a5"/>
          <w:color w:val="000000"/>
          <w:sz w:val="28"/>
          <w:szCs w:val="28"/>
          <w:lang w:val="uk-UA" w:eastAsia="uk-UA"/>
        </w:rPr>
        <w:t>и</w:t>
      </w:r>
      <w:r w:rsidR="00B11AB5">
        <w:rPr>
          <w:rStyle w:val="a5"/>
          <w:color w:val="000000"/>
          <w:sz w:val="28"/>
          <w:szCs w:val="28"/>
          <w:lang w:val="uk-UA" w:eastAsia="uk-UA"/>
        </w:rPr>
        <w:t xml:space="preserve"> досудового розслідування</w:t>
      </w:r>
      <w:r w:rsidRPr="002F73EB">
        <w:rPr>
          <w:rStyle w:val="a5"/>
          <w:color w:val="000000"/>
          <w:sz w:val="28"/>
          <w:szCs w:val="28"/>
          <w:lang w:val="uk-UA" w:eastAsia="uk-UA"/>
        </w:rPr>
        <w:t>.</w:t>
      </w:r>
    </w:p>
    <w:p w:rsidR="00036C32" w:rsidRPr="002F73EB" w:rsidRDefault="00036C32" w:rsidP="00036C32">
      <w:pPr>
        <w:pStyle w:val="a6"/>
        <w:ind w:firstLine="720"/>
        <w:jc w:val="both"/>
        <w:rPr>
          <w:rStyle w:val="a5"/>
          <w:color w:val="000000"/>
          <w:sz w:val="28"/>
          <w:szCs w:val="28"/>
          <w:lang w:val="uk-UA" w:eastAsia="uk-UA"/>
        </w:rPr>
      </w:pPr>
    </w:p>
    <w:p w:rsidR="003B032E" w:rsidRPr="002F73EB" w:rsidRDefault="003B032E" w:rsidP="00270EF5">
      <w:pPr>
        <w:spacing w:after="120"/>
        <w:ind w:firstLine="720"/>
        <w:jc w:val="both"/>
        <w:rPr>
          <w:b/>
          <w:bCs/>
          <w:sz w:val="28"/>
          <w:szCs w:val="28"/>
        </w:rPr>
      </w:pPr>
      <w:r w:rsidRPr="002F73EB">
        <w:rPr>
          <w:b/>
          <w:bCs/>
          <w:sz w:val="28"/>
          <w:szCs w:val="28"/>
        </w:rPr>
        <w:t>5. Фінансово-економічне обґрунтування</w:t>
      </w:r>
    </w:p>
    <w:p w:rsidR="003B032E" w:rsidRDefault="003B032E" w:rsidP="00036C32">
      <w:pPr>
        <w:ind w:firstLine="720"/>
        <w:jc w:val="both"/>
        <w:rPr>
          <w:sz w:val="28"/>
          <w:szCs w:val="28"/>
        </w:rPr>
      </w:pPr>
      <w:r w:rsidRPr="002F73EB">
        <w:rPr>
          <w:sz w:val="28"/>
          <w:szCs w:val="28"/>
        </w:rPr>
        <w:t>Реалізація проекту не вимагатиме додаткових витрат із Державного бюджету України.</w:t>
      </w:r>
    </w:p>
    <w:p w:rsidR="00036C32" w:rsidRPr="002F73EB" w:rsidRDefault="00036C32" w:rsidP="00036C32">
      <w:pPr>
        <w:ind w:firstLine="720"/>
        <w:jc w:val="both"/>
        <w:rPr>
          <w:sz w:val="28"/>
          <w:szCs w:val="28"/>
        </w:rPr>
      </w:pPr>
    </w:p>
    <w:p w:rsidR="003B032E" w:rsidRPr="002F73EB" w:rsidRDefault="003B032E" w:rsidP="00036C32">
      <w:pPr>
        <w:pStyle w:val="2"/>
        <w:ind w:left="0" w:firstLine="720"/>
        <w:jc w:val="both"/>
        <w:rPr>
          <w:b/>
          <w:bCs/>
          <w:sz w:val="28"/>
          <w:szCs w:val="28"/>
        </w:rPr>
      </w:pPr>
      <w:r w:rsidRPr="002F73EB">
        <w:rPr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3B032E" w:rsidRPr="002F73EB" w:rsidRDefault="003B032E" w:rsidP="00036C32">
      <w:pPr>
        <w:pStyle w:val="a3"/>
        <w:spacing w:before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73EB">
        <w:rPr>
          <w:rFonts w:ascii="Times New Roman" w:hAnsi="Times New Roman" w:cs="Times New Roman"/>
          <w:color w:val="000000"/>
          <w:sz w:val="28"/>
          <w:szCs w:val="28"/>
        </w:rPr>
        <w:t>Прийняття Закону</w:t>
      </w:r>
      <w:r w:rsidR="0087278F" w:rsidRPr="002F73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36C32">
        <w:rPr>
          <w:rFonts w:ascii="Times New Roman" w:hAnsi="Times New Roman" w:cs="Times New Roman"/>
          <w:color w:val="000000"/>
          <w:sz w:val="28"/>
          <w:szCs w:val="28"/>
        </w:rPr>
        <w:t xml:space="preserve">створить </w:t>
      </w:r>
      <w:r w:rsidRPr="002F73EB">
        <w:rPr>
          <w:rFonts w:ascii="Times New Roman" w:hAnsi="Times New Roman" w:cs="Times New Roman"/>
          <w:color w:val="000000"/>
          <w:sz w:val="28"/>
          <w:szCs w:val="28"/>
        </w:rPr>
        <w:t xml:space="preserve">правові підстави </w:t>
      </w:r>
      <w:r w:rsidR="00036C32">
        <w:rPr>
          <w:rFonts w:ascii="Times New Roman" w:hAnsi="Times New Roman" w:cs="Times New Roman"/>
          <w:color w:val="000000"/>
          <w:sz w:val="28"/>
          <w:szCs w:val="28"/>
        </w:rPr>
        <w:t xml:space="preserve">для запровадження і </w:t>
      </w:r>
      <w:r w:rsidR="00944B21">
        <w:rPr>
          <w:rFonts w:ascii="Times New Roman" w:hAnsi="Times New Roman" w:cs="Times New Roman"/>
          <w:color w:val="000000"/>
          <w:sz w:val="28"/>
          <w:szCs w:val="28"/>
        </w:rPr>
        <w:t xml:space="preserve">функціонування </w:t>
      </w:r>
      <w:r w:rsidR="00036C32">
        <w:rPr>
          <w:rFonts w:ascii="Times New Roman" w:hAnsi="Times New Roman" w:cs="Times New Roman"/>
          <w:color w:val="000000"/>
          <w:sz w:val="28"/>
          <w:szCs w:val="28"/>
        </w:rPr>
        <w:t>інформаційно-телекомунікаційної</w:t>
      </w:r>
      <w:r w:rsidR="00B11AB5">
        <w:rPr>
          <w:rFonts w:ascii="Times New Roman" w:hAnsi="Times New Roman" w:cs="Times New Roman"/>
          <w:color w:val="000000"/>
          <w:sz w:val="28"/>
          <w:szCs w:val="28"/>
        </w:rPr>
        <w:t xml:space="preserve"> систем</w:t>
      </w:r>
      <w:r w:rsidR="00036C32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B11AB5">
        <w:rPr>
          <w:rFonts w:ascii="Times New Roman" w:hAnsi="Times New Roman" w:cs="Times New Roman"/>
          <w:color w:val="000000"/>
          <w:sz w:val="28"/>
          <w:szCs w:val="28"/>
        </w:rPr>
        <w:t xml:space="preserve"> досудового розслідування</w:t>
      </w:r>
      <w:r w:rsidR="00944B21">
        <w:rPr>
          <w:rFonts w:ascii="Times New Roman" w:hAnsi="Times New Roman" w:cs="Times New Roman"/>
          <w:color w:val="000000"/>
          <w:sz w:val="28"/>
          <w:szCs w:val="28"/>
        </w:rPr>
        <w:t>, зберігання в</w:t>
      </w:r>
      <w:r w:rsidR="00036C32">
        <w:rPr>
          <w:rFonts w:ascii="Times New Roman" w:hAnsi="Times New Roman" w:cs="Times New Roman"/>
          <w:color w:val="000000"/>
          <w:sz w:val="28"/>
          <w:szCs w:val="28"/>
        </w:rPr>
        <w:t xml:space="preserve"> ній інформації кримінального провадження та </w:t>
      </w:r>
      <w:r w:rsidR="00B11AB5">
        <w:rPr>
          <w:rFonts w:ascii="Times New Roman" w:hAnsi="Times New Roman" w:cs="Times New Roman"/>
          <w:color w:val="000000"/>
          <w:sz w:val="28"/>
          <w:szCs w:val="28"/>
        </w:rPr>
        <w:t>зменшення обсягу паперового документообігу в органах</w:t>
      </w:r>
      <w:r w:rsidR="00036C32">
        <w:rPr>
          <w:rFonts w:ascii="Times New Roman" w:hAnsi="Times New Roman" w:cs="Times New Roman"/>
          <w:color w:val="000000"/>
          <w:sz w:val="28"/>
          <w:szCs w:val="28"/>
        </w:rPr>
        <w:t xml:space="preserve"> досудового розслідування</w:t>
      </w:r>
      <w:r w:rsidR="00B11AB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2573F" w:rsidRDefault="0052573F" w:rsidP="0037472F">
      <w:pPr>
        <w:pStyle w:val="a3"/>
        <w:spacing w:before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07E6B" w:rsidRPr="002F73EB" w:rsidRDefault="00C07E6B" w:rsidP="0037472F">
      <w:pPr>
        <w:pStyle w:val="a3"/>
        <w:spacing w:before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2573F" w:rsidRPr="002F73EB" w:rsidRDefault="0052573F" w:rsidP="00036C32">
      <w:pPr>
        <w:pStyle w:val="a3"/>
        <w:spacing w:before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5142" w:rsidRPr="00E35142" w:rsidRDefault="00E35142" w:rsidP="00036C32">
      <w:pPr>
        <w:pStyle w:val="a3"/>
        <w:spacing w:before="0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5142">
        <w:rPr>
          <w:rFonts w:ascii="Times New Roman" w:hAnsi="Times New Roman" w:cs="Times New Roman"/>
          <w:color w:val="000000"/>
          <w:sz w:val="28"/>
          <w:szCs w:val="28"/>
        </w:rPr>
        <w:t xml:space="preserve">Заступник </w:t>
      </w:r>
      <w:r w:rsidR="00734F05" w:rsidRPr="00E35142">
        <w:rPr>
          <w:rFonts w:ascii="Times New Roman" w:hAnsi="Times New Roman" w:cs="Times New Roman"/>
          <w:color w:val="000000"/>
          <w:sz w:val="28"/>
          <w:szCs w:val="28"/>
        </w:rPr>
        <w:t>Керівник</w:t>
      </w:r>
      <w:r w:rsidRPr="00E35142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270286" w:rsidRPr="002F73EB" w:rsidRDefault="00734F05" w:rsidP="00734F05">
      <w:pPr>
        <w:pStyle w:val="a3"/>
        <w:spacing w:before="0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5142">
        <w:rPr>
          <w:rFonts w:ascii="Times New Roman" w:hAnsi="Times New Roman" w:cs="Times New Roman"/>
          <w:color w:val="000000"/>
          <w:sz w:val="28"/>
          <w:szCs w:val="28"/>
        </w:rPr>
        <w:t>Офісу</w:t>
      </w:r>
      <w:r w:rsidR="00E35142" w:rsidRPr="00E351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35142">
        <w:rPr>
          <w:rFonts w:ascii="Times New Roman" w:hAnsi="Times New Roman" w:cs="Times New Roman"/>
          <w:color w:val="000000"/>
          <w:sz w:val="28"/>
          <w:szCs w:val="28"/>
        </w:rPr>
        <w:t>Президента України</w:t>
      </w:r>
      <w:r w:rsidR="00E3514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34F0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</w:t>
      </w:r>
      <w:r w:rsidR="00E3514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</w:t>
      </w:r>
      <w:r w:rsidRPr="00734F0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</w:t>
      </w:r>
      <w:r w:rsidR="00036C3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C07E6B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А.</w:t>
      </w:r>
      <w:r w:rsidR="00E35142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Смирнов</w:t>
      </w:r>
    </w:p>
    <w:sectPr w:rsidR="00270286" w:rsidRPr="002F73EB" w:rsidSect="0013714E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5FB9" w:rsidRDefault="00555FB9" w:rsidP="008A677C">
      <w:r>
        <w:separator/>
      </w:r>
    </w:p>
  </w:endnote>
  <w:endnote w:type="continuationSeparator" w:id="0">
    <w:p w:rsidR="00555FB9" w:rsidRDefault="00555FB9" w:rsidP="008A6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FB9" w:rsidRDefault="00555FB9" w:rsidP="008A677C">
      <w:r>
        <w:separator/>
      </w:r>
    </w:p>
  </w:footnote>
  <w:footnote w:type="continuationSeparator" w:id="0">
    <w:p w:rsidR="00555FB9" w:rsidRDefault="00555FB9" w:rsidP="008A6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14A" w:rsidRPr="00E35142" w:rsidRDefault="00E2614A">
    <w:pPr>
      <w:pStyle w:val="a7"/>
      <w:jc w:val="center"/>
      <w:rPr>
        <w:sz w:val="28"/>
        <w:szCs w:val="28"/>
      </w:rPr>
    </w:pPr>
    <w:r w:rsidRPr="00E35142">
      <w:rPr>
        <w:sz w:val="28"/>
        <w:szCs w:val="28"/>
      </w:rPr>
      <w:fldChar w:fldCharType="begin"/>
    </w:r>
    <w:r w:rsidRPr="00E35142">
      <w:rPr>
        <w:sz w:val="28"/>
        <w:szCs w:val="28"/>
      </w:rPr>
      <w:instrText>PAGE   \* MERGEFORMAT</w:instrText>
    </w:r>
    <w:r w:rsidRPr="00E35142">
      <w:rPr>
        <w:sz w:val="28"/>
        <w:szCs w:val="28"/>
      </w:rPr>
      <w:fldChar w:fldCharType="separate"/>
    </w:r>
    <w:r w:rsidR="001476F0">
      <w:rPr>
        <w:noProof/>
        <w:sz w:val="28"/>
        <w:szCs w:val="28"/>
      </w:rPr>
      <w:t>2</w:t>
    </w:r>
    <w:r w:rsidRPr="00E35142">
      <w:rPr>
        <w:sz w:val="28"/>
        <w:szCs w:val="28"/>
      </w:rPr>
      <w:fldChar w:fldCharType="end"/>
    </w:r>
  </w:p>
  <w:p w:rsidR="00E2614A" w:rsidRDefault="00E2614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A3FA4"/>
    <w:multiLevelType w:val="hybridMultilevel"/>
    <w:tmpl w:val="124409E6"/>
    <w:lvl w:ilvl="0" w:tplc="53CC2A9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32E"/>
    <w:rsid w:val="00006E6B"/>
    <w:rsid w:val="00024EE2"/>
    <w:rsid w:val="00036C32"/>
    <w:rsid w:val="000530BC"/>
    <w:rsid w:val="00064D13"/>
    <w:rsid w:val="00083808"/>
    <w:rsid w:val="000A1E92"/>
    <w:rsid w:val="000A43F6"/>
    <w:rsid w:val="000A71FF"/>
    <w:rsid w:val="001151DE"/>
    <w:rsid w:val="0013714E"/>
    <w:rsid w:val="00141DBA"/>
    <w:rsid w:val="001476F0"/>
    <w:rsid w:val="00161477"/>
    <w:rsid w:val="00175FAC"/>
    <w:rsid w:val="00182C7D"/>
    <w:rsid w:val="001C1D8A"/>
    <w:rsid w:val="001C7719"/>
    <w:rsid w:val="00207196"/>
    <w:rsid w:val="00217EB0"/>
    <w:rsid w:val="00222675"/>
    <w:rsid w:val="002604C9"/>
    <w:rsid w:val="002661C1"/>
    <w:rsid w:val="00270286"/>
    <w:rsid w:val="00270EF5"/>
    <w:rsid w:val="002A1831"/>
    <w:rsid w:val="002B2B80"/>
    <w:rsid w:val="002C1A93"/>
    <w:rsid w:val="002F73EB"/>
    <w:rsid w:val="003706F7"/>
    <w:rsid w:val="0037472F"/>
    <w:rsid w:val="003747DE"/>
    <w:rsid w:val="003815DE"/>
    <w:rsid w:val="003A3371"/>
    <w:rsid w:val="003A6C9B"/>
    <w:rsid w:val="003B032E"/>
    <w:rsid w:val="003B5D3D"/>
    <w:rsid w:val="00405B7A"/>
    <w:rsid w:val="0041217F"/>
    <w:rsid w:val="004323AD"/>
    <w:rsid w:val="00467A73"/>
    <w:rsid w:val="00470D4F"/>
    <w:rsid w:val="004748E5"/>
    <w:rsid w:val="00485605"/>
    <w:rsid w:val="00486E8C"/>
    <w:rsid w:val="004E1943"/>
    <w:rsid w:val="004E1E90"/>
    <w:rsid w:val="00504EAE"/>
    <w:rsid w:val="00516164"/>
    <w:rsid w:val="005208A5"/>
    <w:rsid w:val="0052573F"/>
    <w:rsid w:val="00527B7F"/>
    <w:rsid w:val="005305F6"/>
    <w:rsid w:val="00532A3E"/>
    <w:rsid w:val="0053483E"/>
    <w:rsid w:val="00554B2A"/>
    <w:rsid w:val="00555FB9"/>
    <w:rsid w:val="005B7585"/>
    <w:rsid w:val="005D6751"/>
    <w:rsid w:val="005F046F"/>
    <w:rsid w:val="005F72D9"/>
    <w:rsid w:val="00613A65"/>
    <w:rsid w:val="00632C56"/>
    <w:rsid w:val="00734F05"/>
    <w:rsid w:val="0074301C"/>
    <w:rsid w:val="0077108B"/>
    <w:rsid w:val="007912EB"/>
    <w:rsid w:val="007B70DB"/>
    <w:rsid w:val="007E7E64"/>
    <w:rsid w:val="008246B9"/>
    <w:rsid w:val="00861864"/>
    <w:rsid w:val="00870967"/>
    <w:rsid w:val="0087278F"/>
    <w:rsid w:val="00890FC1"/>
    <w:rsid w:val="008A0537"/>
    <w:rsid w:val="008A5339"/>
    <w:rsid w:val="008A677C"/>
    <w:rsid w:val="008B6BD6"/>
    <w:rsid w:val="008B6BDB"/>
    <w:rsid w:val="008F0798"/>
    <w:rsid w:val="00902AE8"/>
    <w:rsid w:val="009236AC"/>
    <w:rsid w:val="00944B21"/>
    <w:rsid w:val="00982660"/>
    <w:rsid w:val="00982A11"/>
    <w:rsid w:val="009912F4"/>
    <w:rsid w:val="00995008"/>
    <w:rsid w:val="009A73C8"/>
    <w:rsid w:val="009F209C"/>
    <w:rsid w:val="009F2491"/>
    <w:rsid w:val="00A14DCD"/>
    <w:rsid w:val="00A2040C"/>
    <w:rsid w:val="00A21A6D"/>
    <w:rsid w:val="00A50CAF"/>
    <w:rsid w:val="00A624AD"/>
    <w:rsid w:val="00A67684"/>
    <w:rsid w:val="00A835A7"/>
    <w:rsid w:val="00AE5942"/>
    <w:rsid w:val="00AE64AC"/>
    <w:rsid w:val="00B11AB5"/>
    <w:rsid w:val="00B14BAA"/>
    <w:rsid w:val="00B27BFA"/>
    <w:rsid w:val="00B32E9C"/>
    <w:rsid w:val="00B46AE6"/>
    <w:rsid w:val="00B550CF"/>
    <w:rsid w:val="00B56A62"/>
    <w:rsid w:val="00B747AA"/>
    <w:rsid w:val="00BA7FD7"/>
    <w:rsid w:val="00BB2A3F"/>
    <w:rsid w:val="00BB4609"/>
    <w:rsid w:val="00BE1D90"/>
    <w:rsid w:val="00C07E6B"/>
    <w:rsid w:val="00C216DF"/>
    <w:rsid w:val="00C22CAE"/>
    <w:rsid w:val="00C753C2"/>
    <w:rsid w:val="00C83A44"/>
    <w:rsid w:val="00CA5BA1"/>
    <w:rsid w:val="00CA798B"/>
    <w:rsid w:val="00CE008A"/>
    <w:rsid w:val="00CF4134"/>
    <w:rsid w:val="00D20192"/>
    <w:rsid w:val="00D410A9"/>
    <w:rsid w:val="00D421CB"/>
    <w:rsid w:val="00D471DB"/>
    <w:rsid w:val="00D5640F"/>
    <w:rsid w:val="00D56A56"/>
    <w:rsid w:val="00D90AB9"/>
    <w:rsid w:val="00D932A8"/>
    <w:rsid w:val="00DC59A6"/>
    <w:rsid w:val="00DD7196"/>
    <w:rsid w:val="00E16467"/>
    <w:rsid w:val="00E2614A"/>
    <w:rsid w:val="00E35142"/>
    <w:rsid w:val="00E6353B"/>
    <w:rsid w:val="00E64186"/>
    <w:rsid w:val="00E73B0E"/>
    <w:rsid w:val="00E85A67"/>
    <w:rsid w:val="00EF7D9F"/>
    <w:rsid w:val="00F12736"/>
    <w:rsid w:val="00F144FD"/>
    <w:rsid w:val="00F20ED9"/>
    <w:rsid w:val="00F2171B"/>
    <w:rsid w:val="00F2570D"/>
    <w:rsid w:val="00F33234"/>
    <w:rsid w:val="00F35559"/>
    <w:rsid w:val="00F4265B"/>
    <w:rsid w:val="00F55F66"/>
    <w:rsid w:val="00F60AC2"/>
    <w:rsid w:val="00F75255"/>
    <w:rsid w:val="00F76E4C"/>
    <w:rsid w:val="00F771E2"/>
    <w:rsid w:val="00FA389B"/>
    <w:rsid w:val="00FA5759"/>
    <w:rsid w:val="00FA6018"/>
    <w:rsid w:val="00FB0177"/>
    <w:rsid w:val="00FC5BA5"/>
    <w:rsid w:val="00FF2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032E"/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3B032E"/>
    <w:pPr>
      <w:spacing w:after="120"/>
      <w:ind w:left="283"/>
    </w:pPr>
  </w:style>
  <w:style w:type="character" w:customStyle="1" w:styleId="20">
    <w:name w:val="Основний текст 2 Знак"/>
    <w:link w:val="2"/>
    <w:uiPriority w:val="99"/>
    <w:locked/>
    <w:rsid w:val="003B032E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a3">
    <w:name w:val="_о___іїР__ ¾¬Ð"/>
    <w:basedOn w:val="a"/>
    <w:uiPriority w:val="99"/>
    <w:rsid w:val="003B032E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customStyle="1" w:styleId="rvps2">
    <w:name w:val="rvps2"/>
    <w:basedOn w:val="a"/>
    <w:rsid w:val="003B032E"/>
    <w:pPr>
      <w:spacing w:before="100" w:beforeAutospacing="1" w:after="100" w:afterAutospacing="1"/>
    </w:pPr>
    <w:rPr>
      <w:lang w:eastAsia="uk-UA"/>
    </w:rPr>
  </w:style>
  <w:style w:type="paragraph" w:styleId="a4">
    <w:name w:val="Body Text"/>
    <w:basedOn w:val="a"/>
    <w:link w:val="a5"/>
    <w:uiPriority w:val="99"/>
    <w:semiHidden/>
    <w:unhideWhenUsed/>
    <w:rsid w:val="004E1943"/>
    <w:pPr>
      <w:spacing w:after="120"/>
    </w:pPr>
  </w:style>
  <w:style w:type="character" w:customStyle="1" w:styleId="a5">
    <w:name w:val="Основний текст Знак"/>
    <w:link w:val="a4"/>
    <w:uiPriority w:val="99"/>
    <w:locked/>
    <w:rsid w:val="004E1943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">
    <w:name w:val="Основний текст Знак1"/>
    <w:uiPriority w:val="99"/>
    <w:locked/>
    <w:rsid w:val="004E1943"/>
    <w:rPr>
      <w:rFonts w:ascii="Times New Roman" w:hAnsi="Times New Roman" w:cs="Times New Roman"/>
      <w:spacing w:val="5"/>
      <w:shd w:val="clear" w:color="auto" w:fill="FFFFFF"/>
    </w:rPr>
  </w:style>
  <w:style w:type="paragraph" w:styleId="a6">
    <w:name w:val="No Spacing"/>
    <w:uiPriority w:val="1"/>
    <w:qFormat/>
    <w:rsid w:val="004E1943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A677C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link w:val="a7"/>
    <w:uiPriority w:val="99"/>
    <w:locked/>
    <w:rsid w:val="008A677C"/>
    <w:rPr>
      <w:rFonts w:ascii="Times New Roman" w:hAnsi="Times New Roman" w:cs="Times New Roman"/>
      <w:sz w:val="24"/>
      <w:szCs w:val="24"/>
      <w:lang w:val="x-none" w:eastAsia="ru-RU"/>
    </w:rPr>
  </w:style>
  <w:style w:type="paragraph" w:styleId="a9">
    <w:name w:val="footer"/>
    <w:basedOn w:val="a"/>
    <w:link w:val="aa"/>
    <w:uiPriority w:val="99"/>
    <w:unhideWhenUsed/>
    <w:rsid w:val="008A677C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link w:val="a9"/>
    <w:uiPriority w:val="99"/>
    <w:locked/>
    <w:rsid w:val="008A677C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st">
    <w:name w:val="st"/>
    <w:rsid w:val="003B5D3D"/>
    <w:rPr>
      <w:rFonts w:cs="Times New Roman"/>
    </w:rPr>
  </w:style>
  <w:style w:type="character" w:styleId="ab">
    <w:name w:val="Emphasis"/>
    <w:uiPriority w:val="20"/>
    <w:qFormat/>
    <w:rsid w:val="003B5D3D"/>
    <w:rPr>
      <w:rFonts w:cs="Times New Roman"/>
      <w:i/>
      <w:iCs/>
    </w:rPr>
  </w:style>
  <w:style w:type="paragraph" w:customStyle="1" w:styleId="10">
    <w:name w:val="Основной текст1"/>
    <w:basedOn w:val="a"/>
    <w:qFormat/>
    <w:rsid w:val="00F144FD"/>
    <w:pPr>
      <w:widowControl w:val="0"/>
      <w:shd w:val="clear" w:color="auto" w:fill="FFFFFF"/>
      <w:spacing w:before="300" w:after="360" w:line="259" w:lineRule="auto"/>
      <w:ind w:hanging="760"/>
      <w:jc w:val="both"/>
    </w:pPr>
    <w:rPr>
      <w:sz w:val="26"/>
      <w:szCs w:val="26"/>
      <w:lang w:eastAsia="en-US"/>
    </w:rPr>
  </w:style>
  <w:style w:type="table" w:styleId="ac">
    <w:name w:val="Table Grid"/>
    <w:basedOn w:val="a1"/>
    <w:uiPriority w:val="99"/>
    <w:rsid w:val="00AE5942"/>
    <w:rPr>
      <w:rFonts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1749318887697811625gmail-il">
    <w:name w:val="m_1749318887697811625gmail-il"/>
    <w:rsid w:val="00D471DB"/>
    <w:rPr>
      <w:rFonts w:cs="Times New Roman"/>
    </w:rPr>
  </w:style>
  <w:style w:type="character" w:styleId="ad">
    <w:name w:val="Hyperlink"/>
    <w:uiPriority w:val="99"/>
    <w:semiHidden/>
    <w:unhideWhenUsed/>
    <w:rsid w:val="00D471DB"/>
    <w:rPr>
      <w:rFonts w:cs="Times New Roman"/>
      <w:color w:val="0000FF"/>
      <w:u w:val="single"/>
    </w:rPr>
  </w:style>
  <w:style w:type="character" w:customStyle="1" w:styleId="textexposedshow">
    <w:name w:val="text_exposed_show"/>
    <w:rsid w:val="003A6C9B"/>
    <w:rPr>
      <w:rFonts w:cs="Times New Roman"/>
    </w:rPr>
  </w:style>
  <w:style w:type="character" w:customStyle="1" w:styleId="rvts0">
    <w:name w:val="rvts0"/>
    <w:rsid w:val="003A6C9B"/>
    <w:rPr>
      <w:rFonts w:cs="Times New Roman"/>
    </w:rPr>
  </w:style>
  <w:style w:type="character" w:customStyle="1" w:styleId="rvts37">
    <w:name w:val="rvts37"/>
    <w:rsid w:val="003A6C9B"/>
    <w:rPr>
      <w:rFonts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9F209C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link w:val="ae"/>
    <w:uiPriority w:val="99"/>
    <w:semiHidden/>
    <w:locked/>
    <w:rsid w:val="009F209C"/>
    <w:rPr>
      <w:rFonts w:ascii="Segoe UI" w:hAnsi="Segoe UI" w:cs="Segoe UI"/>
      <w:sz w:val="18"/>
      <w:szCs w:val="18"/>
      <w:lang w:val="x-none" w:eastAsia="ru-RU"/>
    </w:rPr>
  </w:style>
  <w:style w:type="character" w:customStyle="1" w:styleId="rvts9">
    <w:name w:val="rvts9"/>
    <w:rsid w:val="00270286"/>
    <w:rPr>
      <w:rFonts w:cs="Times New Roman"/>
    </w:rPr>
  </w:style>
  <w:style w:type="paragraph" w:styleId="af0">
    <w:name w:val="List Paragraph"/>
    <w:basedOn w:val="a"/>
    <w:uiPriority w:val="34"/>
    <w:qFormat/>
    <w:rsid w:val="00872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632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E4340-05F1-4DF9-A726-9E4176B01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2019</Words>
  <Characters>1151</Characters>
  <Application>Microsoft Office Word</Application>
  <DocSecurity>0</DocSecurity>
  <Lines>9</Lines>
  <Paragraphs>6</Paragraphs>
  <ScaleCrop>false</ScaleCrop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2021-03-04T09:29:00Z</dcterms:created>
  <dcterms:modified xsi:type="dcterms:W3CDTF">2021-03-04T09:29:00Z</dcterms:modified>
</cp:coreProperties>
</file>