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3D56BF">
      <w:pPr>
        <w:pStyle w:val="20"/>
        <w:ind w:left="5387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B625BF" w:rsidRPr="00B625BF">
        <w:rPr>
          <w:i/>
        </w:rPr>
        <w:t>5281</w:t>
      </w:r>
      <w:r>
        <w:rPr>
          <w:i/>
          <w:lang w:val="uk-UA"/>
        </w:rPr>
        <w:t xml:space="preserve"> від </w:t>
      </w:r>
      <w:r w:rsidR="002D7740">
        <w:rPr>
          <w:i/>
          <w:lang w:val="uk-UA"/>
        </w:rPr>
        <w:t>19</w:t>
      </w:r>
      <w:r>
        <w:rPr>
          <w:i/>
          <w:lang w:val="uk-UA"/>
        </w:rPr>
        <w:t>.0</w:t>
      </w:r>
      <w:r w:rsidR="002D7740">
        <w:rPr>
          <w:i/>
          <w:lang w:val="uk-UA"/>
        </w:rPr>
        <w:t>3</w:t>
      </w:r>
      <w:r>
        <w:rPr>
          <w:i/>
          <w:lang w:val="uk-UA"/>
        </w:rPr>
        <w:t>.202</w:t>
      </w:r>
      <w:r w:rsidR="002D7740">
        <w:rPr>
          <w:i/>
          <w:lang w:val="uk-UA"/>
        </w:rPr>
        <w:t>1</w:t>
      </w:r>
    </w:p>
    <w:p w:rsidR="00F52C66" w:rsidRPr="00685017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4E567E" w:rsidRPr="009A5408" w:rsidRDefault="00F52C66" w:rsidP="00867F8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8D10D6">
        <w:rPr>
          <w:sz w:val="28"/>
          <w:szCs w:val="28"/>
          <w:lang w:val="uk-UA"/>
        </w:rPr>
        <w:t>19</w:t>
      </w:r>
      <w:r w:rsidR="008D10D6">
        <w:rPr>
          <w:sz w:val="28"/>
          <w:szCs w:val="28"/>
          <w:lang w:val="en-US"/>
        </w:rPr>
        <w:t> </w:t>
      </w:r>
      <w:r w:rsidR="008D10D6">
        <w:rPr>
          <w:sz w:val="28"/>
          <w:szCs w:val="28"/>
          <w:lang w:val="uk-UA"/>
        </w:rPr>
        <w:t>травня 2021 року (протокол № 88)</w:t>
      </w:r>
      <w:bookmarkStart w:id="0" w:name="_GoBack"/>
      <w:bookmarkEnd w:id="0"/>
      <w:r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4E567E">
        <w:rPr>
          <w:sz w:val="28"/>
          <w:szCs w:val="28"/>
          <w:lang w:val="uk-UA"/>
        </w:rPr>
        <w:t xml:space="preserve">України та статті 93 Регламенту Верховної Ради України розглянув проект Закону України </w:t>
      </w:r>
      <w:r w:rsidR="00B625BF" w:rsidRPr="00B625BF">
        <w:rPr>
          <w:sz w:val="28"/>
          <w:szCs w:val="28"/>
          <w:lang w:val="uk-UA"/>
        </w:rPr>
        <w:t>«Про внесення змін до Податкового кодексу України щодо порядку сплати (перерахування) податку до бюджету»</w:t>
      </w:r>
      <w:r w:rsidRPr="0042109E">
        <w:rPr>
          <w:sz w:val="28"/>
          <w:szCs w:val="28"/>
          <w:lang w:val="uk-UA"/>
        </w:rPr>
        <w:t xml:space="preserve"> (реєстр. </w:t>
      </w:r>
      <w:r w:rsidR="003700B8" w:rsidRPr="0042109E">
        <w:rPr>
          <w:sz w:val="28"/>
          <w:szCs w:val="28"/>
          <w:lang w:val="uk-UA"/>
        </w:rPr>
        <w:t>№ </w:t>
      </w:r>
      <w:r w:rsidR="002D7740" w:rsidRPr="002D7740">
        <w:rPr>
          <w:sz w:val="28"/>
          <w:szCs w:val="28"/>
          <w:lang w:val="uk-UA"/>
        </w:rPr>
        <w:t>5281 від 19.03.2021</w:t>
      </w:r>
      <w:r w:rsidRPr="0042109E">
        <w:rPr>
          <w:sz w:val="28"/>
          <w:szCs w:val="28"/>
          <w:lang w:val="uk-UA"/>
        </w:rPr>
        <w:t>), поданий народним депутат</w:t>
      </w:r>
      <w:r w:rsidR="00B625BF">
        <w:rPr>
          <w:sz w:val="28"/>
          <w:szCs w:val="28"/>
          <w:lang w:val="uk-UA"/>
        </w:rPr>
        <w:t>о</w:t>
      </w:r>
      <w:r w:rsidRPr="0042109E">
        <w:rPr>
          <w:sz w:val="28"/>
          <w:szCs w:val="28"/>
          <w:lang w:val="uk-UA"/>
        </w:rPr>
        <w:t>м України</w:t>
      </w:r>
      <w:r w:rsidR="007D0FDA" w:rsidRPr="0042109E">
        <w:rPr>
          <w:sz w:val="28"/>
          <w:szCs w:val="28"/>
          <w:lang w:val="uk-UA"/>
        </w:rPr>
        <w:t xml:space="preserve"> </w:t>
      </w:r>
      <w:r w:rsidR="00B625BF">
        <w:rPr>
          <w:sz w:val="28"/>
          <w:szCs w:val="28"/>
          <w:lang w:val="uk-UA"/>
        </w:rPr>
        <w:t>Ковальовим О.І</w:t>
      </w:r>
      <w:r w:rsidR="00AF13BF">
        <w:rPr>
          <w:sz w:val="28"/>
          <w:szCs w:val="28"/>
          <w:lang w:val="uk-UA"/>
        </w:rPr>
        <w:t>.</w:t>
      </w:r>
    </w:p>
    <w:p w:rsidR="00B625BF" w:rsidRPr="00B625BF" w:rsidRDefault="00F0414B" w:rsidP="00B625BF">
      <w:pPr>
        <w:ind w:firstLine="720"/>
        <w:jc w:val="both"/>
        <w:rPr>
          <w:sz w:val="28"/>
          <w:szCs w:val="28"/>
          <w:lang w:val="uk-UA"/>
        </w:rPr>
      </w:pPr>
      <w:r w:rsidRPr="00B625BF">
        <w:rPr>
          <w:sz w:val="28"/>
          <w:szCs w:val="28"/>
          <w:lang w:val="uk-UA"/>
        </w:rPr>
        <w:t xml:space="preserve">Законопроектом </w:t>
      </w:r>
      <w:r w:rsidR="009A5408" w:rsidRPr="00B625BF">
        <w:rPr>
          <w:sz w:val="28"/>
          <w:szCs w:val="28"/>
          <w:lang w:val="uk-UA"/>
        </w:rPr>
        <w:t>пропонується</w:t>
      </w:r>
      <w:r w:rsidR="00913733" w:rsidRPr="00B625BF">
        <w:rPr>
          <w:sz w:val="28"/>
          <w:szCs w:val="28"/>
          <w:lang w:val="uk-UA"/>
        </w:rPr>
        <w:t xml:space="preserve"> </w:t>
      </w:r>
      <w:r w:rsidR="007E2A0D" w:rsidRPr="00B625BF">
        <w:rPr>
          <w:sz w:val="28"/>
          <w:szCs w:val="28"/>
          <w:lang w:val="uk-UA"/>
        </w:rPr>
        <w:t>встановити</w:t>
      </w:r>
      <w:r w:rsidR="00913733" w:rsidRPr="00B625BF">
        <w:rPr>
          <w:sz w:val="28"/>
          <w:szCs w:val="28"/>
          <w:lang w:val="uk-UA"/>
        </w:rPr>
        <w:t>, що</w:t>
      </w:r>
      <w:r w:rsidR="00B625BF" w:rsidRPr="00B625BF">
        <w:rPr>
          <w:sz w:val="28"/>
          <w:szCs w:val="28"/>
          <w:lang w:val="uk-UA"/>
        </w:rPr>
        <w:t xml:space="preserve"> </w:t>
      </w:r>
      <w:r w:rsidR="00B625BF" w:rsidRPr="00B625BF">
        <w:rPr>
          <w:color w:val="000000" w:themeColor="text1"/>
          <w:sz w:val="28"/>
          <w:szCs w:val="28"/>
          <w:lang w:val="uk-UA"/>
        </w:rPr>
        <w:t>податковий агент може сплачувати (перераховувати) податок</w:t>
      </w:r>
      <w:r w:rsidR="00B625BF">
        <w:rPr>
          <w:color w:val="000000" w:themeColor="text1"/>
          <w:sz w:val="28"/>
          <w:szCs w:val="28"/>
          <w:lang w:val="uk-UA"/>
        </w:rPr>
        <w:t xml:space="preserve"> </w:t>
      </w:r>
      <w:r w:rsidR="00B625BF">
        <w:rPr>
          <w:sz w:val="28"/>
          <w:szCs w:val="28"/>
          <w:lang w:val="uk-UA"/>
        </w:rPr>
        <w:t>на доходи фізичних осіб</w:t>
      </w:r>
      <w:r w:rsidR="00B625BF" w:rsidRPr="00B625BF">
        <w:rPr>
          <w:color w:val="000000" w:themeColor="text1"/>
          <w:sz w:val="28"/>
          <w:szCs w:val="28"/>
          <w:lang w:val="uk-UA"/>
        </w:rPr>
        <w:t>, утриманий з доходів, нарахованих на користь фізичної особи, до місцевого бюджету за місцем податкової адреси фізичної особи – платника податку за заявою такого платника податку</w:t>
      </w:r>
      <w:r w:rsidR="00B625BF">
        <w:rPr>
          <w:color w:val="000000" w:themeColor="text1"/>
          <w:sz w:val="28"/>
          <w:szCs w:val="28"/>
          <w:lang w:val="uk-UA"/>
        </w:rPr>
        <w:t>.</w:t>
      </w:r>
    </w:p>
    <w:p w:rsidR="000C4605" w:rsidRPr="000C4605" w:rsidRDefault="00CA2DAC" w:rsidP="0042109E">
      <w:pPr>
        <w:ind w:firstLine="720"/>
        <w:jc w:val="both"/>
        <w:rPr>
          <w:sz w:val="28"/>
          <w:szCs w:val="28"/>
          <w:lang w:val="uk-UA"/>
        </w:rPr>
      </w:pPr>
      <w:r w:rsidRPr="00CA2DAC">
        <w:rPr>
          <w:sz w:val="28"/>
          <w:szCs w:val="28"/>
          <w:lang w:val="uk-UA"/>
        </w:rPr>
        <w:t xml:space="preserve">Відповідно до </w:t>
      </w:r>
      <w:r w:rsidR="001F55BF" w:rsidRPr="00CA2DAC">
        <w:rPr>
          <w:sz w:val="28"/>
          <w:szCs w:val="28"/>
          <w:lang w:val="uk-UA"/>
        </w:rPr>
        <w:t>пояснювальн</w:t>
      </w:r>
      <w:r w:rsidRPr="00CA2DAC">
        <w:rPr>
          <w:sz w:val="28"/>
          <w:szCs w:val="28"/>
          <w:lang w:val="uk-UA"/>
        </w:rPr>
        <w:t>ої записки</w:t>
      </w:r>
      <w:r>
        <w:rPr>
          <w:sz w:val="28"/>
          <w:szCs w:val="28"/>
          <w:lang w:val="uk-UA"/>
        </w:rPr>
        <w:t xml:space="preserve"> з</w:t>
      </w:r>
      <w:r w:rsidRPr="002459B8">
        <w:rPr>
          <w:sz w:val="28"/>
          <w:szCs w:val="28"/>
          <w:lang w:val="uk-UA"/>
        </w:rPr>
        <w:t>аконопроект</w:t>
      </w:r>
      <w:r w:rsidR="001F55BF" w:rsidRPr="00CA2DAC">
        <w:rPr>
          <w:sz w:val="28"/>
          <w:szCs w:val="28"/>
          <w:lang w:val="uk-UA"/>
        </w:rPr>
        <w:t xml:space="preserve"> </w:t>
      </w:r>
      <w:r w:rsidR="000C4605" w:rsidRPr="000C4605">
        <w:rPr>
          <w:sz w:val="28"/>
          <w:szCs w:val="28"/>
          <w:lang w:val="uk-UA"/>
        </w:rPr>
        <w:t>враховує інтереси держави і громад, оскільки створює умови для подальшого розвитку окремих регіонів за рахунок справедливого розподілу надходжень від податку на доходи фізичних осіб між місцевими бюджетами.</w:t>
      </w:r>
    </w:p>
    <w:p w:rsidR="000C4605" w:rsidRDefault="000D2F77" w:rsidP="000C4605">
      <w:pPr>
        <w:ind w:firstLine="709"/>
        <w:jc w:val="both"/>
        <w:rPr>
          <w:sz w:val="28"/>
          <w:szCs w:val="28"/>
          <w:lang w:val="uk-UA"/>
        </w:rPr>
      </w:pPr>
      <w:r w:rsidRPr="00AF351C">
        <w:rPr>
          <w:bCs/>
          <w:iCs/>
          <w:sz w:val="28"/>
          <w:szCs w:val="26"/>
          <w:lang w:val="uk-UA"/>
        </w:rPr>
        <w:t xml:space="preserve">Міністерство фінансів України </w:t>
      </w:r>
      <w:r>
        <w:rPr>
          <w:bCs/>
          <w:iCs/>
          <w:sz w:val="28"/>
          <w:szCs w:val="26"/>
          <w:lang w:val="uk-UA"/>
        </w:rPr>
        <w:t xml:space="preserve">у своєму експертному висновку </w:t>
      </w:r>
      <w:r w:rsidRPr="00AF351C">
        <w:rPr>
          <w:bCs/>
          <w:iCs/>
          <w:sz w:val="28"/>
          <w:szCs w:val="26"/>
          <w:lang w:val="uk-UA"/>
        </w:rPr>
        <w:t>зазнача</w:t>
      </w:r>
      <w:r w:rsidR="00CB366E">
        <w:rPr>
          <w:bCs/>
          <w:iCs/>
          <w:sz w:val="28"/>
          <w:szCs w:val="26"/>
          <w:lang w:val="uk-UA"/>
        </w:rPr>
        <w:t>є</w:t>
      </w:r>
      <w:r w:rsidRPr="00AF351C">
        <w:rPr>
          <w:bCs/>
          <w:iCs/>
          <w:sz w:val="28"/>
          <w:szCs w:val="26"/>
          <w:lang w:val="uk-UA"/>
        </w:rPr>
        <w:t>, що реалізація положень</w:t>
      </w:r>
      <w:r w:rsidR="00CB366E">
        <w:rPr>
          <w:bCs/>
          <w:iCs/>
          <w:sz w:val="28"/>
          <w:szCs w:val="26"/>
          <w:lang w:val="uk-UA"/>
        </w:rPr>
        <w:t xml:space="preserve"> законопроекту</w:t>
      </w:r>
      <w:r w:rsidR="000C4605">
        <w:rPr>
          <w:bCs/>
          <w:iCs/>
          <w:sz w:val="28"/>
          <w:szCs w:val="26"/>
          <w:lang w:val="uk-UA"/>
        </w:rPr>
        <w:t xml:space="preserve"> призведе до розбалансування бюджетів</w:t>
      </w:r>
      <w:r w:rsidR="008D6C90">
        <w:rPr>
          <w:bCs/>
          <w:iCs/>
          <w:sz w:val="28"/>
          <w:szCs w:val="26"/>
          <w:lang w:val="uk-UA"/>
        </w:rPr>
        <w:t>, а</w:t>
      </w:r>
      <w:r w:rsidR="008D6C90" w:rsidRPr="008D6C90">
        <w:rPr>
          <w:lang w:val="uk-UA"/>
        </w:rPr>
        <w:t xml:space="preserve"> </w:t>
      </w:r>
      <w:r w:rsidR="008D6C90" w:rsidRPr="008D6C90">
        <w:rPr>
          <w:sz w:val="28"/>
          <w:szCs w:val="28"/>
          <w:lang w:val="uk-UA"/>
        </w:rPr>
        <w:t xml:space="preserve">вартісну величину впливу на показники бюджетів </w:t>
      </w:r>
      <w:r w:rsidR="001A1228">
        <w:rPr>
          <w:sz w:val="28"/>
          <w:szCs w:val="28"/>
          <w:lang w:val="uk-UA"/>
        </w:rPr>
        <w:t>розрахувати</w:t>
      </w:r>
      <w:r w:rsidR="008D6C90" w:rsidRPr="008D6C90">
        <w:rPr>
          <w:sz w:val="28"/>
          <w:szCs w:val="28"/>
          <w:lang w:val="uk-UA"/>
        </w:rPr>
        <w:t xml:space="preserve"> неможливо </w:t>
      </w:r>
      <w:r w:rsidR="003D56BF">
        <w:rPr>
          <w:sz w:val="28"/>
          <w:szCs w:val="28"/>
          <w:lang w:val="uk-UA"/>
        </w:rPr>
        <w:t>у</w:t>
      </w:r>
      <w:r w:rsidR="008D6C90" w:rsidRPr="008D6C90">
        <w:rPr>
          <w:sz w:val="28"/>
          <w:szCs w:val="28"/>
          <w:lang w:val="uk-UA"/>
        </w:rPr>
        <w:t xml:space="preserve"> зв'язку із відсутністю вихідних даних.</w:t>
      </w:r>
      <w:r w:rsidR="008D6C90">
        <w:rPr>
          <w:sz w:val="28"/>
          <w:szCs w:val="28"/>
          <w:lang w:val="uk-UA"/>
        </w:rPr>
        <w:t xml:space="preserve"> Водночас</w:t>
      </w:r>
      <w:r w:rsidR="000C4605">
        <w:rPr>
          <w:bCs/>
          <w:iCs/>
          <w:sz w:val="28"/>
          <w:szCs w:val="26"/>
          <w:lang w:val="uk-UA"/>
        </w:rPr>
        <w:t xml:space="preserve"> Мінфін зауважує, що </w:t>
      </w:r>
      <w:r w:rsidR="000C4605" w:rsidRPr="000C4605">
        <w:rPr>
          <w:sz w:val="28"/>
          <w:szCs w:val="28"/>
          <w:lang w:val="uk-UA"/>
        </w:rPr>
        <w:t>перех</w:t>
      </w:r>
      <w:r w:rsidR="008D6C90">
        <w:rPr>
          <w:sz w:val="28"/>
          <w:szCs w:val="28"/>
          <w:lang w:val="uk-UA"/>
        </w:rPr>
        <w:t>о</w:t>
      </w:r>
      <w:r w:rsidR="000C4605" w:rsidRPr="000C4605">
        <w:rPr>
          <w:sz w:val="28"/>
          <w:szCs w:val="28"/>
          <w:lang w:val="uk-UA"/>
        </w:rPr>
        <w:t>д</w:t>
      </w:r>
      <w:r w:rsidR="008D6C90">
        <w:rPr>
          <w:sz w:val="28"/>
          <w:szCs w:val="28"/>
          <w:lang w:val="uk-UA"/>
        </w:rPr>
        <w:t>у</w:t>
      </w:r>
      <w:r w:rsidR="000C4605" w:rsidRPr="000C4605">
        <w:rPr>
          <w:sz w:val="28"/>
          <w:szCs w:val="28"/>
          <w:lang w:val="uk-UA"/>
        </w:rPr>
        <w:t xml:space="preserve"> на застосування запропонованого механізму перерахування податку на доходи </w:t>
      </w:r>
      <w:r w:rsidR="000C4605" w:rsidRPr="003D56BF">
        <w:rPr>
          <w:sz w:val="28"/>
          <w:szCs w:val="28"/>
          <w:lang w:val="uk-UA"/>
        </w:rPr>
        <w:t xml:space="preserve">фізичних осіб за </w:t>
      </w:r>
      <w:r w:rsidR="001A1228" w:rsidRPr="003D56BF">
        <w:rPr>
          <w:sz w:val="28"/>
          <w:szCs w:val="28"/>
          <w:lang w:val="uk-UA"/>
        </w:rPr>
        <w:t xml:space="preserve">податковою </w:t>
      </w:r>
      <w:proofErr w:type="spellStart"/>
      <w:r w:rsidR="001A1228" w:rsidRPr="003D56BF">
        <w:rPr>
          <w:sz w:val="28"/>
          <w:szCs w:val="28"/>
          <w:lang w:val="uk-UA"/>
        </w:rPr>
        <w:t>адресою</w:t>
      </w:r>
      <w:proofErr w:type="spellEnd"/>
      <w:r w:rsidR="001A1228" w:rsidRPr="003D56BF">
        <w:rPr>
          <w:sz w:val="28"/>
          <w:szCs w:val="28"/>
          <w:lang w:val="uk-UA"/>
        </w:rPr>
        <w:t xml:space="preserve"> платника податку (фізичної особи) </w:t>
      </w:r>
      <w:r w:rsidR="001A1228" w:rsidRPr="003D56BF">
        <w:rPr>
          <w:sz w:val="28"/>
          <w:szCs w:val="28"/>
          <w:lang w:val="uk-UA" w:eastAsia="uk-UA"/>
        </w:rPr>
        <w:t xml:space="preserve">або за місцем фактичної роботи такої фізичної особи </w:t>
      </w:r>
      <w:r w:rsidR="000C4605" w:rsidRPr="003D56BF">
        <w:rPr>
          <w:sz w:val="28"/>
          <w:szCs w:val="28"/>
          <w:lang w:val="uk-UA"/>
        </w:rPr>
        <w:t>має передувати здійснення</w:t>
      </w:r>
      <w:r w:rsidR="000C4605" w:rsidRPr="000C4605">
        <w:rPr>
          <w:sz w:val="28"/>
          <w:szCs w:val="28"/>
          <w:lang w:val="uk-UA"/>
        </w:rPr>
        <w:t xml:space="preserve"> відповідних економічних розрахунків і перегляд усіх параметрів механізму формування місцевих бюджетів</w:t>
      </w:r>
      <w:r w:rsidR="008D6C90">
        <w:rPr>
          <w:sz w:val="28"/>
          <w:szCs w:val="28"/>
          <w:lang w:val="uk-UA"/>
        </w:rPr>
        <w:t xml:space="preserve">, при цьому </w:t>
      </w:r>
      <w:r w:rsidR="008D6C90" w:rsidRPr="008D6C90">
        <w:rPr>
          <w:sz w:val="28"/>
          <w:szCs w:val="28"/>
          <w:lang w:val="uk-UA"/>
        </w:rPr>
        <w:t>існує ймовірність</w:t>
      </w:r>
      <w:r w:rsidR="001A1228">
        <w:rPr>
          <w:sz w:val="28"/>
          <w:szCs w:val="28"/>
          <w:lang w:val="uk-UA"/>
        </w:rPr>
        <w:t xml:space="preserve"> подальшого </w:t>
      </w:r>
      <w:r w:rsidR="008D6C90" w:rsidRPr="008D6C90">
        <w:rPr>
          <w:sz w:val="28"/>
          <w:szCs w:val="28"/>
          <w:lang w:val="uk-UA"/>
        </w:rPr>
        <w:t>утворення невідповідності доходів і видатків бюджету територіальної громади, на території якої платник зареєстрований, але фактично не проживає.</w:t>
      </w:r>
      <w:r w:rsidR="008D6C90">
        <w:rPr>
          <w:sz w:val="28"/>
          <w:szCs w:val="28"/>
          <w:lang w:val="uk-UA"/>
        </w:rPr>
        <w:t xml:space="preserve"> Загалом Мінфіном законопроект не підтримується.</w:t>
      </w:r>
    </w:p>
    <w:p w:rsidR="003D56BF" w:rsidRPr="003D56BF" w:rsidRDefault="003D56BF" w:rsidP="000C4605">
      <w:pPr>
        <w:ind w:firstLine="709"/>
        <w:jc w:val="both"/>
        <w:rPr>
          <w:sz w:val="28"/>
          <w:szCs w:val="28"/>
          <w:lang w:val="uk-UA"/>
        </w:rPr>
      </w:pPr>
      <w:r w:rsidRPr="003D56BF">
        <w:rPr>
          <w:sz w:val="28"/>
          <w:szCs w:val="28"/>
          <w:lang w:val="uk-UA"/>
        </w:rPr>
        <w:t xml:space="preserve">Головне науково-експертне управління Апарату Верховної Ради України у своєму висновку до законопроекту відмічає, що за пропонованого у законопроекті підходу, який базується на волевиявленні платника податку, не передбачається чіткого закріплення відповідного податку за конкретним </w:t>
      </w:r>
      <w:r w:rsidRPr="003D56BF">
        <w:rPr>
          <w:sz w:val="28"/>
          <w:szCs w:val="28"/>
          <w:lang w:val="uk-UA"/>
        </w:rPr>
        <w:lastRenderedPageBreak/>
        <w:t>бюджетом, що, як наслідок, унеможливлює прогнозування бюджетних надходжень та, відповідно, створює ризики для бюджету щодо належного фінансового забезпечення відповідних бюджетних програм.</w:t>
      </w:r>
    </w:p>
    <w:p w:rsidR="008D6C90" w:rsidRDefault="008D6C90" w:rsidP="008D6C90">
      <w:pPr>
        <w:ind w:firstLine="720"/>
        <w:jc w:val="both"/>
        <w:rPr>
          <w:sz w:val="28"/>
          <w:szCs w:val="26"/>
          <w:lang w:val="uk-UA"/>
        </w:rPr>
      </w:pPr>
      <w:r w:rsidRPr="003D56BF">
        <w:rPr>
          <w:sz w:val="28"/>
          <w:szCs w:val="26"/>
          <w:lang w:val="uk-UA"/>
        </w:rPr>
        <w:t>До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відповідає вимогам частини</w:t>
      </w:r>
      <w:r w:rsidRPr="00867F83">
        <w:rPr>
          <w:sz w:val="28"/>
          <w:szCs w:val="26"/>
          <w:lang w:val="uk-UA"/>
        </w:rPr>
        <w:t xml:space="preserve"> першої статті 27 Бюджетного кодексу України та частини третьої статті 91 Регламенту Верховної Ради України.</w:t>
      </w:r>
    </w:p>
    <w:p w:rsidR="00CA2DAC" w:rsidRPr="002D7740" w:rsidRDefault="008D6C90" w:rsidP="00CA2DAC">
      <w:pPr>
        <w:pStyle w:val="20"/>
        <w:ind w:firstLine="709"/>
      </w:pPr>
      <w:r>
        <w:t>П</w:t>
      </w:r>
      <w:r w:rsidR="00CA2DAC" w:rsidRPr="00D41F63">
        <w:t>ередбачена законопроектом дата набрання чинності відповідного закону (</w:t>
      </w:r>
      <w:r w:rsidR="00482F10" w:rsidRPr="00F54D42">
        <w:t>з дня, наступного за днем його опублікування</w:t>
      </w:r>
      <w:r w:rsidR="00CA2DAC" w:rsidRPr="00D41F63">
        <w:t>) не відповідає</w:t>
      </w:r>
      <w:r w:rsidR="00CA2DAC">
        <w:t xml:space="preserve"> вимогам частини третьої </w:t>
      </w:r>
      <w:r w:rsidR="00CA2DAC" w:rsidRPr="002D7740">
        <w:t>статті</w:t>
      </w:r>
      <w:r w:rsidR="00CA2DAC" w:rsidRPr="002D7740">
        <w:rPr>
          <w:lang w:val="ru-RU"/>
        </w:rPr>
        <w:t> </w:t>
      </w:r>
      <w:r w:rsidR="00CA2DAC" w:rsidRPr="002D7740">
        <w:t>27 Бюджетного кодексу України щодо терміну введення в дію законів, які мають вплив на показники бюджету, а також підпункту</w:t>
      </w:r>
      <w:r w:rsidR="00CA2DAC" w:rsidRPr="002D7740">
        <w:rPr>
          <w:lang w:val="ru-RU"/>
        </w:rPr>
        <w:t> </w:t>
      </w:r>
      <w:r w:rsidR="00CA2DAC" w:rsidRPr="002D7740">
        <w:t>4.1.9 статті</w:t>
      </w:r>
      <w:r w:rsidR="00CA2DAC" w:rsidRPr="002D7740">
        <w:rPr>
          <w:lang w:val="ru-RU"/>
        </w:rPr>
        <w:t> </w:t>
      </w:r>
      <w:r w:rsidR="00CA2DAC" w:rsidRPr="002D7740">
        <w:t>4 Податкового кодексу України щодо стабільності податкового законодавства.</w:t>
      </w:r>
    </w:p>
    <w:p w:rsidR="008D6C90" w:rsidRPr="00D41F63" w:rsidRDefault="008D6C90" w:rsidP="00CA2DAC">
      <w:pPr>
        <w:pStyle w:val="20"/>
        <w:ind w:firstLine="709"/>
      </w:pPr>
      <w:r w:rsidRPr="002D7740">
        <w:t xml:space="preserve">Крім того, питання зарахування податку на доходи фізичних осіб до місцевих бюджетів певним чином унормовано частиною другою статті 64 Бюджетного кодексу України. Відтак, у разі підтримки даної законодавчої ініціативи необхідно </w:t>
      </w:r>
      <w:proofErr w:type="spellStart"/>
      <w:r w:rsidRPr="002D7740">
        <w:t>внести</w:t>
      </w:r>
      <w:proofErr w:type="spellEnd"/>
      <w:r w:rsidRPr="002D7740">
        <w:t xml:space="preserve"> відповідні зміни до Бюджетного кодексу України для законодавчого узгодження правових </w:t>
      </w:r>
      <w:r>
        <w:t>норм, на що також звертає увагу</w:t>
      </w:r>
      <w:r w:rsidR="002D7740">
        <w:t xml:space="preserve"> </w:t>
      </w:r>
      <w:r w:rsidR="003D56BF">
        <w:t>ГНЕУ</w:t>
      </w:r>
      <w:r w:rsidR="002D7740">
        <w:t xml:space="preserve"> та</w:t>
      </w:r>
      <w:r>
        <w:t xml:space="preserve"> Мінфін.</w:t>
      </w:r>
    </w:p>
    <w:p w:rsidR="00E810B7" w:rsidRDefault="001F55BF" w:rsidP="00CA2DAC">
      <w:pPr>
        <w:ind w:firstLine="720"/>
        <w:jc w:val="both"/>
        <w:rPr>
          <w:sz w:val="28"/>
          <w:szCs w:val="27"/>
          <w:lang w:val="uk-UA"/>
        </w:rPr>
      </w:pPr>
      <w:r w:rsidRPr="00CB366E">
        <w:rPr>
          <w:rStyle w:val="a50"/>
          <w:sz w:val="28"/>
          <w:szCs w:val="28"/>
          <w:lang w:val="uk-UA"/>
        </w:rPr>
        <w:t xml:space="preserve">За </w:t>
      </w:r>
      <w:r w:rsidR="00007C0D" w:rsidRPr="00CB366E">
        <w:rPr>
          <w:rStyle w:val="a50"/>
          <w:sz w:val="28"/>
          <w:szCs w:val="28"/>
          <w:lang w:val="uk-UA"/>
        </w:rPr>
        <w:t xml:space="preserve">підсумками </w:t>
      </w:r>
      <w:r w:rsidRPr="00CB366E">
        <w:rPr>
          <w:rStyle w:val="a50"/>
          <w:sz w:val="28"/>
          <w:szCs w:val="28"/>
          <w:lang w:val="uk-UA"/>
        </w:rPr>
        <w:t>розгляду Комітет</w:t>
      </w:r>
      <w:r w:rsidRPr="00D676DC">
        <w:rPr>
          <w:bCs/>
          <w:sz w:val="28"/>
          <w:szCs w:val="27"/>
          <w:lang w:val="uk-UA"/>
        </w:rPr>
        <w:t xml:space="preserve"> прийняв рішення</w:t>
      </w:r>
      <w:r w:rsidRPr="00D676DC">
        <w:rPr>
          <w:sz w:val="28"/>
          <w:szCs w:val="27"/>
          <w:lang w:val="uk-UA"/>
        </w:rPr>
        <w:t>, що</w:t>
      </w:r>
      <w:r w:rsidR="00E810B7">
        <w:rPr>
          <w:sz w:val="28"/>
          <w:szCs w:val="27"/>
          <w:lang w:val="uk-UA"/>
        </w:rPr>
        <w:t>:</w:t>
      </w:r>
    </w:p>
    <w:p w:rsidR="001F55BF" w:rsidRDefault="00E810B7" w:rsidP="00CA2DAC">
      <w:pPr>
        <w:ind w:firstLine="720"/>
        <w:jc w:val="both"/>
        <w:rPr>
          <w:rStyle w:val="a50"/>
          <w:sz w:val="28"/>
          <w:szCs w:val="28"/>
          <w:lang w:val="uk-UA"/>
        </w:rPr>
      </w:pPr>
      <w:r>
        <w:rPr>
          <w:sz w:val="28"/>
          <w:szCs w:val="27"/>
          <w:lang w:val="uk-UA"/>
        </w:rPr>
        <w:t>1)</w:t>
      </w:r>
      <w:r w:rsidR="001F55BF" w:rsidRPr="00D676DC">
        <w:rPr>
          <w:sz w:val="28"/>
          <w:szCs w:val="27"/>
          <w:lang w:val="uk-UA"/>
        </w:rPr>
        <w:t xml:space="preserve"> законопроект </w:t>
      </w:r>
      <w:r w:rsidR="000D2F77" w:rsidRPr="00AF351C">
        <w:rPr>
          <w:bCs/>
          <w:iCs/>
          <w:sz w:val="28"/>
          <w:szCs w:val="26"/>
          <w:lang w:val="uk-UA"/>
        </w:rPr>
        <w:t>матиме вплив на показники бюджету (призве</w:t>
      </w:r>
      <w:r w:rsidR="000D2F77">
        <w:rPr>
          <w:bCs/>
          <w:iCs/>
          <w:sz w:val="28"/>
          <w:szCs w:val="26"/>
          <w:lang w:val="uk-UA"/>
        </w:rPr>
        <w:t>де</w:t>
      </w:r>
      <w:r w:rsidR="000D2F77" w:rsidRPr="00AF351C">
        <w:rPr>
          <w:bCs/>
          <w:iCs/>
          <w:sz w:val="28"/>
          <w:szCs w:val="26"/>
          <w:lang w:val="uk-UA"/>
        </w:rPr>
        <w:t xml:space="preserve"> до</w:t>
      </w:r>
      <w:r w:rsidR="00CB366E">
        <w:rPr>
          <w:bCs/>
          <w:iCs/>
          <w:sz w:val="28"/>
          <w:szCs w:val="26"/>
          <w:lang w:val="uk-UA"/>
        </w:rPr>
        <w:t xml:space="preserve"> зміни показників доходів місцевих бюджетів від податку на доходи фізичних осіб:</w:t>
      </w:r>
      <w:r w:rsidR="000D2F77" w:rsidRPr="00AF351C">
        <w:rPr>
          <w:bCs/>
          <w:iCs/>
          <w:sz w:val="28"/>
          <w:szCs w:val="26"/>
          <w:lang w:val="uk-UA"/>
        </w:rPr>
        <w:t xml:space="preserve"> збільшення надходжень </w:t>
      </w:r>
      <w:r w:rsidR="00CB366E">
        <w:rPr>
          <w:bCs/>
          <w:iCs/>
          <w:sz w:val="28"/>
          <w:szCs w:val="26"/>
          <w:lang w:val="uk-UA"/>
        </w:rPr>
        <w:t xml:space="preserve">цього </w:t>
      </w:r>
      <w:r w:rsidR="000D2F77" w:rsidRPr="00AF351C">
        <w:rPr>
          <w:bCs/>
          <w:iCs/>
          <w:sz w:val="28"/>
          <w:szCs w:val="26"/>
          <w:lang w:val="uk-UA"/>
        </w:rPr>
        <w:t xml:space="preserve">податку до одних місцевих бюджетів та зменшення таких </w:t>
      </w:r>
      <w:r w:rsidR="000D2F77" w:rsidRPr="00AF351C">
        <w:rPr>
          <w:sz w:val="28"/>
          <w:szCs w:val="26"/>
          <w:lang w:val="uk-UA"/>
        </w:rPr>
        <w:t xml:space="preserve">надходжень до інших місцевих бюджетів). </w:t>
      </w:r>
      <w:r w:rsidR="000D2F77" w:rsidRPr="00983AD8">
        <w:rPr>
          <w:rStyle w:val="a50"/>
          <w:sz w:val="28"/>
          <w:szCs w:val="28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</w:t>
      </w:r>
      <w:r>
        <w:rPr>
          <w:rStyle w:val="a50"/>
          <w:sz w:val="28"/>
          <w:szCs w:val="28"/>
          <w:lang w:val="uk-UA"/>
        </w:rPr>
        <w:t>;</w:t>
      </w:r>
    </w:p>
    <w:p w:rsidR="00E810B7" w:rsidRPr="00CA2DAC" w:rsidRDefault="00E810B7" w:rsidP="00CA2DAC">
      <w:pPr>
        <w:ind w:firstLine="720"/>
        <w:jc w:val="both"/>
        <w:rPr>
          <w:sz w:val="28"/>
          <w:szCs w:val="26"/>
          <w:lang w:val="uk-UA"/>
        </w:rPr>
      </w:pPr>
      <w:r>
        <w:rPr>
          <w:rStyle w:val="a50"/>
          <w:sz w:val="28"/>
          <w:szCs w:val="28"/>
          <w:lang w:val="uk-UA"/>
        </w:rPr>
        <w:t>2) положення законопроекту потребують узгодження з відповідними нормами частини другої статті 64 Бюджетного кодексу України.</w:t>
      </w:r>
    </w:p>
    <w:p w:rsidR="00FC6C6F" w:rsidRPr="0043434A" w:rsidRDefault="00B932F6" w:rsidP="004F05ED">
      <w:pPr>
        <w:spacing w:before="840"/>
        <w:ind w:right="51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</w:t>
      </w:r>
      <w:r w:rsidR="004F05ED">
        <w:rPr>
          <w:b/>
          <w:bCs/>
          <w:sz w:val="28"/>
          <w:szCs w:val="28"/>
          <w:lang w:val="uk-UA"/>
        </w:rPr>
        <w:t xml:space="preserve">   </w:t>
      </w:r>
      <w:r w:rsidRPr="0044297B">
        <w:rPr>
          <w:b/>
          <w:bCs/>
          <w:sz w:val="28"/>
          <w:szCs w:val="28"/>
          <w:lang w:val="uk-UA"/>
        </w:rPr>
        <w:t xml:space="preserve">                                     </w:t>
      </w:r>
      <w:r w:rsidR="003D56BF">
        <w:rPr>
          <w:b/>
          <w:bCs/>
          <w:sz w:val="28"/>
          <w:szCs w:val="28"/>
          <w:lang w:val="uk-UA"/>
        </w:rPr>
        <w:t xml:space="preserve">        </w:t>
      </w:r>
      <w:r w:rsidRPr="0044297B">
        <w:rPr>
          <w:b/>
          <w:bCs/>
          <w:sz w:val="28"/>
          <w:szCs w:val="28"/>
          <w:lang w:val="uk-UA"/>
        </w:rPr>
        <w:t xml:space="preserve">                                  </w:t>
      </w:r>
      <w:r w:rsidRPr="0044297B">
        <w:rPr>
          <w:b/>
          <w:sz w:val="28"/>
          <w:szCs w:val="28"/>
          <w:lang w:val="uk-UA"/>
        </w:rPr>
        <w:t>Ю. Арістов</w:t>
      </w:r>
    </w:p>
    <w:sectPr w:rsidR="00FC6C6F" w:rsidRPr="0043434A" w:rsidSect="003D56BF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566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D4C" w:rsidRDefault="00AE4D4C">
      <w:r>
        <w:separator/>
      </w:r>
    </w:p>
  </w:endnote>
  <w:endnote w:type="continuationSeparator" w:id="0">
    <w:p w:rsidR="00AE4D4C" w:rsidRDefault="00AE4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BE7AF5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8D10D6" w:rsidRPr="008D10D6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D4C" w:rsidRDefault="00AE4D4C">
      <w:r>
        <w:separator/>
      </w:r>
    </w:p>
  </w:footnote>
  <w:footnote w:type="continuationSeparator" w:id="0">
    <w:p w:rsidR="00AE4D4C" w:rsidRDefault="00AE4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BE7AF5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3700B8" w:rsidRPr="003700B8">
      <w:rPr>
        <w:b w:val="0"/>
        <w:bCs w:val="0"/>
        <w:sz w:val="20"/>
      </w:rPr>
      <w:t>№ </w:t>
    </w:r>
    <w:r w:rsidR="002D7740" w:rsidRPr="002D7740">
      <w:rPr>
        <w:b w:val="0"/>
        <w:bCs w:val="0"/>
        <w:sz w:val="20"/>
      </w:rPr>
      <w:t>5281 від 19.03.2021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7C0D"/>
    <w:rsid w:val="00010AFE"/>
    <w:rsid w:val="000134EA"/>
    <w:rsid w:val="000158CC"/>
    <w:rsid w:val="000200FA"/>
    <w:rsid w:val="0002029C"/>
    <w:rsid w:val="0002274B"/>
    <w:rsid w:val="000248F6"/>
    <w:rsid w:val="00026832"/>
    <w:rsid w:val="00027223"/>
    <w:rsid w:val="000366EE"/>
    <w:rsid w:val="000378CF"/>
    <w:rsid w:val="00041D13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77F97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07D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4605"/>
    <w:rsid w:val="000C5272"/>
    <w:rsid w:val="000C584C"/>
    <w:rsid w:val="000C7A10"/>
    <w:rsid w:val="000D0526"/>
    <w:rsid w:val="000D156A"/>
    <w:rsid w:val="000D2F77"/>
    <w:rsid w:val="000D46BF"/>
    <w:rsid w:val="000D55B4"/>
    <w:rsid w:val="000E009D"/>
    <w:rsid w:val="000E0FC3"/>
    <w:rsid w:val="000E3FEC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CBE"/>
    <w:rsid w:val="00162EAC"/>
    <w:rsid w:val="001641D7"/>
    <w:rsid w:val="00170616"/>
    <w:rsid w:val="00170F90"/>
    <w:rsid w:val="001723CA"/>
    <w:rsid w:val="0017367B"/>
    <w:rsid w:val="00176A60"/>
    <w:rsid w:val="00177F99"/>
    <w:rsid w:val="00184B77"/>
    <w:rsid w:val="00191832"/>
    <w:rsid w:val="0019260D"/>
    <w:rsid w:val="001957DF"/>
    <w:rsid w:val="001A1228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07B"/>
    <w:rsid w:val="001D5DBB"/>
    <w:rsid w:val="001D7CD1"/>
    <w:rsid w:val="001E0A31"/>
    <w:rsid w:val="001E0CCD"/>
    <w:rsid w:val="001E47E1"/>
    <w:rsid w:val="001E4F6E"/>
    <w:rsid w:val="001F22DE"/>
    <w:rsid w:val="001F2900"/>
    <w:rsid w:val="001F55BF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15AB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5C8D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3DA"/>
    <w:rsid w:val="002859C5"/>
    <w:rsid w:val="002864BE"/>
    <w:rsid w:val="00291077"/>
    <w:rsid w:val="00291DCD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40"/>
    <w:rsid w:val="002D77B2"/>
    <w:rsid w:val="002E06C3"/>
    <w:rsid w:val="002E16F5"/>
    <w:rsid w:val="002E43CD"/>
    <w:rsid w:val="002F2160"/>
    <w:rsid w:val="002F540E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00B8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D56BF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4ACA"/>
    <w:rsid w:val="004151B1"/>
    <w:rsid w:val="0042109E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2F10"/>
    <w:rsid w:val="0048531E"/>
    <w:rsid w:val="004853B7"/>
    <w:rsid w:val="004856EF"/>
    <w:rsid w:val="004860AA"/>
    <w:rsid w:val="00487541"/>
    <w:rsid w:val="00490ACC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05ED"/>
    <w:rsid w:val="004F4DF4"/>
    <w:rsid w:val="00501A89"/>
    <w:rsid w:val="00502D95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1D7E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05FD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24DB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2D7D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5822"/>
    <w:rsid w:val="00767C6C"/>
    <w:rsid w:val="0077232C"/>
    <w:rsid w:val="00772737"/>
    <w:rsid w:val="00776384"/>
    <w:rsid w:val="007769CF"/>
    <w:rsid w:val="0078043E"/>
    <w:rsid w:val="0078368D"/>
    <w:rsid w:val="0078730F"/>
    <w:rsid w:val="0079189B"/>
    <w:rsid w:val="007951F9"/>
    <w:rsid w:val="00795E57"/>
    <w:rsid w:val="007A1F85"/>
    <w:rsid w:val="007A758E"/>
    <w:rsid w:val="007A7B8E"/>
    <w:rsid w:val="007B0F5C"/>
    <w:rsid w:val="007B42BD"/>
    <w:rsid w:val="007C2690"/>
    <w:rsid w:val="007C56A3"/>
    <w:rsid w:val="007D0F19"/>
    <w:rsid w:val="007D0FDA"/>
    <w:rsid w:val="007D1692"/>
    <w:rsid w:val="007D4D72"/>
    <w:rsid w:val="007E09F3"/>
    <w:rsid w:val="007E1E4D"/>
    <w:rsid w:val="007E2A0D"/>
    <w:rsid w:val="007E66B9"/>
    <w:rsid w:val="007E7330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3DA9"/>
    <w:rsid w:val="00825AF8"/>
    <w:rsid w:val="008302CF"/>
    <w:rsid w:val="008327EF"/>
    <w:rsid w:val="00832A61"/>
    <w:rsid w:val="008340AE"/>
    <w:rsid w:val="00835674"/>
    <w:rsid w:val="00835E6A"/>
    <w:rsid w:val="00836BF1"/>
    <w:rsid w:val="008458F7"/>
    <w:rsid w:val="008508F6"/>
    <w:rsid w:val="00852FE2"/>
    <w:rsid w:val="0085771E"/>
    <w:rsid w:val="00860323"/>
    <w:rsid w:val="008626D9"/>
    <w:rsid w:val="00864D75"/>
    <w:rsid w:val="0086585E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0D6"/>
    <w:rsid w:val="008D1925"/>
    <w:rsid w:val="008D3BE2"/>
    <w:rsid w:val="008D4C70"/>
    <w:rsid w:val="008D6C9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733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5408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A7ED8"/>
    <w:rsid w:val="00AC3B6A"/>
    <w:rsid w:val="00AC5389"/>
    <w:rsid w:val="00AC5A26"/>
    <w:rsid w:val="00AC6C16"/>
    <w:rsid w:val="00AC7E81"/>
    <w:rsid w:val="00AD0B96"/>
    <w:rsid w:val="00AD24B2"/>
    <w:rsid w:val="00AD4BC2"/>
    <w:rsid w:val="00AE2758"/>
    <w:rsid w:val="00AE4A27"/>
    <w:rsid w:val="00AE4D4C"/>
    <w:rsid w:val="00AE6183"/>
    <w:rsid w:val="00AE7D29"/>
    <w:rsid w:val="00AE7F40"/>
    <w:rsid w:val="00AF0869"/>
    <w:rsid w:val="00AF09D2"/>
    <w:rsid w:val="00AF13BF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5A8"/>
    <w:rsid w:val="00B46A8B"/>
    <w:rsid w:val="00B50585"/>
    <w:rsid w:val="00B5291A"/>
    <w:rsid w:val="00B53C06"/>
    <w:rsid w:val="00B60039"/>
    <w:rsid w:val="00B61FAE"/>
    <w:rsid w:val="00B625BF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E7AF5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0C67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2DAC"/>
    <w:rsid w:val="00CA3638"/>
    <w:rsid w:val="00CA37C1"/>
    <w:rsid w:val="00CA4150"/>
    <w:rsid w:val="00CB2356"/>
    <w:rsid w:val="00CB2490"/>
    <w:rsid w:val="00CB366E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02B2"/>
    <w:rsid w:val="00DE4C48"/>
    <w:rsid w:val="00DE60DE"/>
    <w:rsid w:val="00DF3B59"/>
    <w:rsid w:val="00DF3C7B"/>
    <w:rsid w:val="00DF4844"/>
    <w:rsid w:val="00DF7B6F"/>
    <w:rsid w:val="00E05E61"/>
    <w:rsid w:val="00E06F3C"/>
    <w:rsid w:val="00E100D6"/>
    <w:rsid w:val="00E1121D"/>
    <w:rsid w:val="00E11FBF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4F88"/>
    <w:rsid w:val="00E55EEB"/>
    <w:rsid w:val="00E5628F"/>
    <w:rsid w:val="00E60AE7"/>
    <w:rsid w:val="00E6141F"/>
    <w:rsid w:val="00E6325C"/>
    <w:rsid w:val="00E664DE"/>
    <w:rsid w:val="00E71415"/>
    <w:rsid w:val="00E73993"/>
    <w:rsid w:val="00E810B7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0FBC"/>
    <w:rsid w:val="00FC20AE"/>
    <w:rsid w:val="00FC2242"/>
    <w:rsid w:val="00FC416E"/>
    <w:rsid w:val="00FC6149"/>
    <w:rsid w:val="00FC6C6F"/>
    <w:rsid w:val="00FC6CE2"/>
    <w:rsid w:val="00FC7201"/>
    <w:rsid w:val="00FC78D3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B580476C-D06A-4254-9EA0-870A2654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paragraph" w:customStyle="1" w:styleId="Default">
    <w:name w:val="Default"/>
    <w:rsid w:val="003700B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F3417-28F3-4375-B0C1-391909CDF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2763</Words>
  <Characters>1575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</cp:revision>
  <cp:lastPrinted>2020-04-16T11:11:00Z</cp:lastPrinted>
  <dcterms:created xsi:type="dcterms:W3CDTF">2021-05-06T12:53:00Z</dcterms:created>
  <dcterms:modified xsi:type="dcterms:W3CDTF">2021-05-18T07:39:00Z</dcterms:modified>
</cp:coreProperties>
</file>