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37B48" w14:textId="77777777" w:rsidR="00D854F5" w:rsidRPr="00D854F5" w:rsidRDefault="00D854F5" w:rsidP="00D854F5">
      <w:pPr>
        <w:spacing w:line="360" w:lineRule="auto"/>
        <w:jc w:val="center"/>
        <w:rPr>
          <w:b/>
          <w:sz w:val="28"/>
          <w:szCs w:val="28"/>
          <w:lang w:val="uk-UA"/>
        </w:rPr>
      </w:pPr>
      <w:bookmarkStart w:id="0" w:name="_GoBack"/>
      <w:bookmarkEnd w:id="0"/>
      <w:r w:rsidRPr="00D854F5">
        <w:rPr>
          <w:b/>
          <w:sz w:val="28"/>
          <w:szCs w:val="28"/>
          <w:lang w:val="uk-UA"/>
        </w:rPr>
        <w:t>ПОЯСНЮВАЛЬНА ЗАПИСКА</w:t>
      </w:r>
    </w:p>
    <w:p w14:paraId="052D2811" w14:textId="77777777" w:rsidR="00D854F5" w:rsidRPr="00D854F5" w:rsidRDefault="00D854F5" w:rsidP="00D854F5">
      <w:pPr>
        <w:jc w:val="center"/>
        <w:rPr>
          <w:b/>
          <w:sz w:val="28"/>
          <w:szCs w:val="28"/>
          <w:lang w:val="uk-UA"/>
        </w:rPr>
      </w:pPr>
      <w:bookmarkStart w:id="1" w:name="_gjdgxs" w:colFirst="0" w:colLast="0"/>
      <w:bookmarkEnd w:id="1"/>
      <w:r w:rsidRPr="00D854F5">
        <w:rPr>
          <w:b/>
          <w:sz w:val="28"/>
          <w:szCs w:val="28"/>
          <w:lang w:val="uk-UA"/>
        </w:rPr>
        <w:t>до проекту Постанови Верховної Ради України «</w:t>
      </w:r>
      <w:bookmarkStart w:id="2" w:name="_Hlk67239261"/>
      <w:r w:rsidRPr="00D854F5">
        <w:rPr>
          <w:b/>
          <w:sz w:val="28"/>
          <w:szCs w:val="28"/>
          <w:lang w:val="uk-UA"/>
        </w:rPr>
        <w:t>Про засудження  подій, що відбулись 20 березня 2021 року біля Офісу Президента України</w:t>
      </w:r>
      <w:bookmarkEnd w:id="2"/>
      <w:r w:rsidRPr="00D854F5">
        <w:rPr>
          <w:b/>
          <w:sz w:val="28"/>
          <w:szCs w:val="28"/>
          <w:lang w:val="uk-UA"/>
        </w:rPr>
        <w:t xml:space="preserve">» </w:t>
      </w:r>
    </w:p>
    <w:p w14:paraId="3066BC6A" w14:textId="77777777" w:rsidR="00D854F5" w:rsidRPr="00D854F5" w:rsidRDefault="00D854F5" w:rsidP="00D854F5">
      <w:pPr>
        <w:jc w:val="both"/>
        <w:rPr>
          <w:sz w:val="28"/>
          <w:szCs w:val="28"/>
          <w:lang w:val="uk-UA"/>
        </w:rPr>
      </w:pPr>
      <w:r w:rsidRPr="00D854F5">
        <w:rPr>
          <w:sz w:val="28"/>
          <w:szCs w:val="28"/>
          <w:lang w:val="uk-UA"/>
        </w:rPr>
        <w:t xml:space="preserve"> </w:t>
      </w:r>
    </w:p>
    <w:p w14:paraId="7056F6BC" w14:textId="77777777" w:rsidR="00D854F5" w:rsidRPr="00D854F5" w:rsidRDefault="00D854F5" w:rsidP="00D854F5">
      <w:pPr>
        <w:spacing w:after="120"/>
        <w:ind w:firstLine="539"/>
        <w:rPr>
          <w:b/>
          <w:sz w:val="28"/>
          <w:szCs w:val="28"/>
          <w:lang w:val="uk-UA"/>
        </w:rPr>
      </w:pPr>
      <w:r w:rsidRPr="00D854F5">
        <w:rPr>
          <w:b/>
          <w:sz w:val="28"/>
          <w:szCs w:val="28"/>
          <w:lang w:val="uk-UA"/>
        </w:rPr>
        <w:t>1. Обґрунтування необхідності прийняття проекту акта</w:t>
      </w:r>
    </w:p>
    <w:p w14:paraId="53448E65" w14:textId="77777777" w:rsidR="00D854F5" w:rsidRPr="00D854F5" w:rsidRDefault="00D854F5" w:rsidP="00D854F5">
      <w:pPr>
        <w:ind w:firstLine="539"/>
        <w:jc w:val="both"/>
        <w:rPr>
          <w:sz w:val="28"/>
          <w:szCs w:val="28"/>
          <w:lang w:val="uk-UA"/>
        </w:rPr>
      </w:pPr>
      <w:r w:rsidRPr="00D854F5">
        <w:rPr>
          <w:sz w:val="28"/>
          <w:szCs w:val="28"/>
          <w:lang w:val="uk-UA"/>
        </w:rPr>
        <w:t xml:space="preserve">20 березня 2021 року біля Офісу Президента України відбулися масові протести на підтримку засудженого за вчинення кримінального правопорушення Сергія Стерненка. </w:t>
      </w:r>
    </w:p>
    <w:p w14:paraId="08179B87" w14:textId="77777777" w:rsidR="00D854F5" w:rsidRPr="00D854F5" w:rsidRDefault="00D854F5" w:rsidP="00D854F5">
      <w:pPr>
        <w:ind w:firstLine="539"/>
        <w:jc w:val="both"/>
        <w:rPr>
          <w:sz w:val="28"/>
          <w:szCs w:val="28"/>
          <w:lang w:val="uk-UA"/>
        </w:rPr>
      </w:pPr>
      <w:r w:rsidRPr="00D854F5">
        <w:rPr>
          <w:sz w:val="28"/>
          <w:szCs w:val="28"/>
          <w:lang w:val="uk-UA"/>
        </w:rPr>
        <w:t>Біля входу в будівлю зібралося понад 1000 активістів. Учасники акції протесту обстріляли будинок з піротехніки і намагалися проникнути всередину приміщення, розбивши декілька вікон та пошкодивши вхідні двері. Окрім цього, учасники погрому залили стіни та бруківку фарбою, а також намагалися підпалити будівлю.</w:t>
      </w:r>
    </w:p>
    <w:p w14:paraId="0CB62D90" w14:textId="77777777" w:rsidR="00D854F5" w:rsidRPr="00D854F5" w:rsidRDefault="00D854F5" w:rsidP="00D854F5">
      <w:pPr>
        <w:ind w:firstLine="539"/>
        <w:jc w:val="both"/>
        <w:rPr>
          <w:sz w:val="28"/>
          <w:szCs w:val="28"/>
          <w:lang w:val="uk-UA"/>
        </w:rPr>
      </w:pPr>
      <w:r w:rsidRPr="00D854F5">
        <w:rPr>
          <w:sz w:val="28"/>
          <w:szCs w:val="28"/>
          <w:lang w:val="uk-UA"/>
        </w:rPr>
        <w:t xml:space="preserve">Поліція намагалася зупинити протиправні дії учасників протесту та відтіснити їх від входу в Офіс Президента, однак протестувальники з метою </w:t>
      </w:r>
      <w:r w:rsidRPr="00D854F5">
        <w:rPr>
          <w:color w:val="000000" w:themeColor="text1"/>
          <w:sz w:val="28"/>
          <w:szCs w:val="28"/>
          <w:lang w:val="uk-UA"/>
        </w:rPr>
        <w:t xml:space="preserve">провокування правоохоронців на жорсткі дії  та для  створення ілюзії  розгону нібито мирної акції,   </w:t>
      </w:r>
      <w:r w:rsidRPr="00D854F5">
        <w:rPr>
          <w:sz w:val="28"/>
          <w:szCs w:val="28"/>
          <w:lang w:val="uk-UA"/>
        </w:rPr>
        <w:t xml:space="preserve">почали кидати в поліцейських фаєри, у зв'язку з чим  правоохоронці змушені були відступити. </w:t>
      </w:r>
    </w:p>
    <w:p w14:paraId="43FEA489" w14:textId="77777777" w:rsidR="00D854F5" w:rsidRPr="00D854F5" w:rsidRDefault="00D854F5" w:rsidP="00D854F5">
      <w:pPr>
        <w:ind w:firstLine="539"/>
        <w:jc w:val="both"/>
        <w:rPr>
          <w:sz w:val="28"/>
          <w:szCs w:val="28"/>
          <w:lang w:val="uk-UA"/>
        </w:rPr>
      </w:pPr>
      <w:r w:rsidRPr="00D854F5">
        <w:rPr>
          <w:sz w:val="28"/>
          <w:szCs w:val="28"/>
          <w:lang w:val="uk-UA"/>
        </w:rPr>
        <w:t xml:space="preserve">Зважаючи на принципову позицію Верховної Ради України щодо неприпустимості насильства та наруги над державними символами, що </w:t>
      </w:r>
      <w:r w:rsidRPr="00D854F5">
        <w:rPr>
          <w:color w:val="000000" w:themeColor="text1"/>
          <w:sz w:val="28"/>
          <w:szCs w:val="28"/>
          <w:lang w:val="uk-UA"/>
        </w:rPr>
        <w:t xml:space="preserve">ґрунтується виключно на демократичних принципах збереження інституціональних основ демократії, </w:t>
      </w:r>
      <w:r w:rsidRPr="00D854F5">
        <w:rPr>
          <w:sz w:val="28"/>
          <w:szCs w:val="28"/>
          <w:lang w:val="uk-UA"/>
        </w:rPr>
        <w:t>проект Постанови Верховної Ради України «Про засудження  подій, що відбулись 20 березня 2021 року біля Офісу Президента України» розроблений з метою захисту права людини в Україні на недоторканність та безпеку шляхом зобов’язання Міністерства внутрішніх справ України, Служби безпеки України та Державного бюро розслідувань забезпечити швидке, повне та неупереджене розслідування та надати юридичну оцінку подій, що відбулись 20 березня 2021 року біля Офісу Президента України.</w:t>
      </w:r>
    </w:p>
    <w:p w14:paraId="1AFAF097" w14:textId="77777777" w:rsidR="00D854F5" w:rsidRPr="00D854F5" w:rsidRDefault="00D854F5" w:rsidP="00D854F5">
      <w:pPr>
        <w:jc w:val="both"/>
        <w:rPr>
          <w:sz w:val="28"/>
          <w:szCs w:val="28"/>
          <w:lang w:val="uk-UA"/>
        </w:rPr>
      </w:pPr>
    </w:p>
    <w:p w14:paraId="27EC9C03" w14:textId="77777777" w:rsidR="00D854F5" w:rsidRPr="00D854F5" w:rsidRDefault="00D854F5" w:rsidP="00D854F5">
      <w:pPr>
        <w:spacing w:after="120"/>
        <w:ind w:firstLine="539"/>
        <w:rPr>
          <w:b/>
          <w:sz w:val="28"/>
          <w:szCs w:val="28"/>
          <w:lang w:val="uk-UA"/>
        </w:rPr>
      </w:pPr>
      <w:r w:rsidRPr="00D854F5">
        <w:rPr>
          <w:b/>
          <w:sz w:val="28"/>
          <w:szCs w:val="28"/>
          <w:lang w:val="uk-UA"/>
        </w:rPr>
        <w:t>2. Мета і завдання прийняття проекту акта</w:t>
      </w:r>
    </w:p>
    <w:p w14:paraId="3B29D9AF" w14:textId="77777777" w:rsidR="00D854F5" w:rsidRPr="00D854F5" w:rsidRDefault="00D854F5" w:rsidP="00D854F5">
      <w:pPr>
        <w:spacing w:after="120"/>
        <w:ind w:firstLine="539"/>
        <w:jc w:val="both"/>
        <w:rPr>
          <w:sz w:val="28"/>
          <w:szCs w:val="28"/>
          <w:lang w:val="uk-UA"/>
        </w:rPr>
      </w:pPr>
      <w:r w:rsidRPr="00D854F5">
        <w:rPr>
          <w:sz w:val="28"/>
          <w:szCs w:val="28"/>
          <w:lang w:val="uk-UA"/>
        </w:rPr>
        <w:t>Проект Постанови Верховної Ради України має на меті зобов’язати  Міністерство внутрішніх справ України, Службу безпеки України та Державне бюро розслідувань забезпечити швидке, повне та неупереджене розслідування та надати юридичну оцінку подій, що відбулись 20 березня 2021 року біля Офісу Президента України.</w:t>
      </w:r>
    </w:p>
    <w:p w14:paraId="4F90EA10" w14:textId="77777777" w:rsidR="00D854F5" w:rsidRPr="00D854F5" w:rsidRDefault="00D854F5" w:rsidP="00D854F5">
      <w:pPr>
        <w:spacing w:after="120"/>
        <w:ind w:firstLine="539"/>
        <w:jc w:val="both"/>
        <w:rPr>
          <w:sz w:val="28"/>
          <w:szCs w:val="28"/>
          <w:lang w:val="uk-UA"/>
        </w:rPr>
      </w:pPr>
    </w:p>
    <w:p w14:paraId="05703957" w14:textId="77777777" w:rsidR="00D854F5" w:rsidRPr="00D854F5" w:rsidRDefault="00D854F5" w:rsidP="00D854F5">
      <w:pPr>
        <w:spacing w:after="120"/>
        <w:ind w:firstLine="539"/>
        <w:rPr>
          <w:b/>
          <w:sz w:val="28"/>
          <w:szCs w:val="28"/>
          <w:lang w:val="uk-UA"/>
        </w:rPr>
      </w:pPr>
      <w:r w:rsidRPr="00D854F5">
        <w:rPr>
          <w:b/>
          <w:sz w:val="28"/>
          <w:szCs w:val="28"/>
          <w:lang w:val="uk-UA"/>
        </w:rPr>
        <w:t>3. Загальна характеристика та основні положення проекту</w:t>
      </w:r>
    </w:p>
    <w:p w14:paraId="3D5463B2" w14:textId="77777777" w:rsidR="00D854F5" w:rsidRPr="00D854F5" w:rsidRDefault="00D854F5" w:rsidP="00D854F5">
      <w:pPr>
        <w:ind w:firstLine="539"/>
        <w:jc w:val="both"/>
        <w:rPr>
          <w:sz w:val="28"/>
          <w:szCs w:val="28"/>
          <w:lang w:val="uk-UA"/>
        </w:rPr>
      </w:pPr>
      <w:r w:rsidRPr="00D854F5">
        <w:rPr>
          <w:sz w:val="28"/>
          <w:szCs w:val="28"/>
          <w:lang w:val="uk-UA"/>
        </w:rPr>
        <w:t>Проект Постанови Верховної Ради України «</w:t>
      </w:r>
      <w:r w:rsidRPr="00D854F5">
        <w:rPr>
          <w:bCs/>
          <w:sz w:val="28"/>
          <w:szCs w:val="28"/>
          <w:lang w:val="uk-UA"/>
        </w:rPr>
        <w:t>Про засудження  подій, що відбулись 20 березня 2021 року біля Офісу Президента України»</w:t>
      </w:r>
      <w:r w:rsidRPr="00D854F5">
        <w:rPr>
          <w:sz w:val="28"/>
          <w:szCs w:val="28"/>
          <w:lang w:val="uk-UA"/>
        </w:rPr>
        <w:t xml:space="preserve"> передбачає:</w:t>
      </w:r>
    </w:p>
    <w:p w14:paraId="69817A21" w14:textId="77777777" w:rsidR="00D854F5" w:rsidRPr="00D854F5" w:rsidRDefault="00D854F5" w:rsidP="00D854F5">
      <w:pPr>
        <w:ind w:firstLine="539"/>
        <w:jc w:val="both"/>
        <w:rPr>
          <w:sz w:val="28"/>
          <w:szCs w:val="28"/>
          <w:lang w:val="uk-UA"/>
        </w:rPr>
      </w:pPr>
      <w:r w:rsidRPr="00D854F5">
        <w:rPr>
          <w:sz w:val="28"/>
          <w:szCs w:val="28"/>
          <w:lang w:val="uk-UA"/>
        </w:rPr>
        <w:t>1. Міністерству внутрішніх справ України, Службі безпеки України та Державному бюро розслідувань:</w:t>
      </w:r>
    </w:p>
    <w:p w14:paraId="2737355B" w14:textId="77777777" w:rsidR="00D854F5" w:rsidRPr="00D854F5" w:rsidRDefault="00D854F5" w:rsidP="00D854F5">
      <w:pPr>
        <w:numPr>
          <w:ilvl w:val="0"/>
          <w:numId w:val="1"/>
        </w:numPr>
        <w:ind w:left="0" w:firstLine="567"/>
        <w:jc w:val="both"/>
        <w:rPr>
          <w:sz w:val="28"/>
          <w:szCs w:val="28"/>
          <w:lang w:val="uk-UA"/>
        </w:rPr>
      </w:pPr>
      <w:r w:rsidRPr="00D854F5">
        <w:rPr>
          <w:sz w:val="28"/>
          <w:szCs w:val="28"/>
          <w:lang w:val="uk-UA"/>
        </w:rPr>
        <w:lastRenderedPageBreak/>
        <w:t>забезпечити швидке, повне та неупереджене розслідування та надати юридичну оцінку подій, що відбулись 20 березня 2021 року біля Офісу Президента України;</w:t>
      </w:r>
    </w:p>
    <w:p w14:paraId="0C06B715" w14:textId="77777777" w:rsidR="00D854F5" w:rsidRPr="00D854F5" w:rsidRDefault="00D854F5" w:rsidP="00D854F5">
      <w:pPr>
        <w:numPr>
          <w:ilvl w:val="0"/>
          <w:numId w:val="1"/>
        </w:numPr>
        <w:ind w:left="0" w:firstLine="567"/>
        <w:jc w:val="both"/>
        <w:rPr>
          <w:sz w:val="28"/>
          <w:szCs w:val="28"/>
          <w:lang w:val="uk-UA"/>
        </w:rPr>
      </w:pPr>
      <w:r w:rsidRPr="00D854F5">
        <w:rPr>
          <w:sz w:val="28"/>
          <w:szCs w:val="28"/>
          <w:lang w:val="uk-UA"/>
        </w:rPr>
        <w:t>керуючись одним з основних принципів демократії – принципом політичної рівності громадян перед законом, вивчити обставини, що супроводжували події, які відбулись 20 березня 2021 року біля Офісу Президента України, на предмет участі у реалізації зазначених подій будь-яких політичних партій України та/або пов’язаних з ними осіб;</w:t>
      </w:r>
    </w:p>
    <w:p w14:paraId="78AA5DFE" w14:textId="77777777" w:rsidR="00D854F5" w:rsidRPr="00D854F5" w:rsidRDefault="00D854F5" w:rsidP="00D854F5">
      <w:pPr>
        <w:numPr>
          <w:ilvl w:val="0"/>
          <w:numId w:val="1"/>
        </w:numPr>
        <w:ind w:left="0" w:firstLine="567"/>
        <w:jc w:val="both"/>
        <w:rPr>
          <w:sz w:val="28"/>
          <w:szCs w:val="28"/>
          <w:lang w:val="uk-UA"/>
        </w:rPr>
      </w:pPr>
      <w:r w:rsidRPr="00D854F5">
        <w:rPr>
          <w:sz w:val="28"/>
          <w:szCs w:val="28"/>
          <w:lang w:val="uk-UA"/>
        </w:rPr>
        <w:t xml:space="preserve">визначити ступінь вини учасників, організаторів та замовників події у завданні матеріальної шкоди державному майну України та забезпечити притягнення винних осіб до відповідальності у відповідності до законодавства України; </w:t>
      </w:r>
    </w:p>
    <w:p w14:paraId="3AE4D069" w14:textId="77777777" w:rsidR="00D854F5" w:rsidRPr="00D854F5" w:rsidRDefault="00D854F5" w:rsidP="00D854F5">
      <w:pPr>
        <w:numPr>
          <w:ilvl w:val="0"/>
          <w:numId w:val="1"/>
        </w:numPr>
        <w:ind w:left="0" w:firstLine="567"/>
        <w:jc w:val="both"/>
        <w:rPr>
          <w:sz w:val="28"/>
          <w:szCs w:val="28"/>
          <w:lang w:val="uk-UA"/>
        </w:rPr>
      </w:pPr>
      <w:r w:rsidRPr="00D854F5">
        <w:rPr>
          <w:sz w:val="28"/>
          <w:szCs w:val="28"/>
          <w:lang w:val="uk-UA"/>
        </w:rPr>
        <w:t xml:space="preserve"> щотижнево у порядку, передбаченому законодавством України, надавати Комітету Верховної Ради України з питань правоохоронної діяльності актуальну інформацію щодо ходу розслідування подій, що відбулись 20 березня 2021 року біля Офісу Президента України.</w:t>
      </w:r>
    </w:p>
    <w:p w14:paraId="771C1ECA" w14:textId="77777777" w:rsidR="00D854F5" w:rsidRPr="00D854F5" w:rsidRDefault="00D854F5" w:rsidP="00D854F5">
      <w:pPr>
        <w:pStyle w:val="aa"/>
        <w:numPr>
          <w:ilvl w:val="0"/>
          <w:numId w:val="2"/>
        </w:numPr>
        <w:tabs>
          <w:tab w:val="left" w:pos="993"/>
        </w:tabs>
        <w:spacing w:after="0" w:line="240" w:lineRule="auto"/>
        <w:ind w:left="567" w:firstLine="0"/>
        <w:jc w:val="both"/>
        <w:rPr>
          <w:rFonts w:ascii="Times New Roman" w:eastAsia="Times New Roman" w:hAnsi="Times New Roman" w:cs="Times New Roman"/>
          <w:sz w:val="28"/>
          <w:szCs w:val="28"/>
        </w:rPr>
      </w:pPr>
      <w:r w:rsidRPr="00D854F5">
        <w:rPr>
          <w:rFonts w:ascii="Times New Roman" w:eastAsia="Times New Roman" w:hAnsi="Times New Roman" w:cs="Times New Roman"/>
          <w:sz w:val="28"/>
          <w:szCs w:val="28"/>
        </w:rPr>
        <w:t>Державному управлінню справами:</w:t>
      </w:r>
    </w:p>
    <w:p w14:paraId="0CD612A3" w14:textId="77777777" w:rsidR="00D854F5" w:rsidRPr="00D854F5" w:rsidRDefault="00D854F5" w:rsidP="00D854F5">
      <w:pPr>
        <w:tabs>
          <w:tab w:val="left" w:pos="993"/>
        </w:tabs>
        <w:ind w:firstLine="567"/>
        <w:jc w:val="both"/>
        <w:rPr>
          <w:sz w:val="28"/>
          <w:szCs w:val="28"/>
          <w:lang w:val="uk-UA"/>
        </w:rPr>
      </w:pPr>
      <w:r w:rsidRPr="00D854F5">
        <w:rPr>
          <w:sz w:val="28"/>
          <w:szCs w:val="28"/>
          <w:lang w:val="uk-UA"/>
        </w:rPr>
        <w:t>- протягом триденного строку подати до Верховної Ради України інформацію щодо розміру шкоди, завданої будівлі за адресою: місто Київ, вулиця Банкова, 11, у результаті подій, що відбулись 20 березня 2021 року біля Офісу Президента України; порядку та джерел  фінансування реставраційних та ремонтних робіт;</w:t>
      </w:r>
    </w:p>
    <w:p w14:paraId="0B95B662" w14:textId="77777777" w:rsidR="00D854F5" w:rsidRPr="00D854F5" w:rsidRDefault="00D854F5" w:rsidP="00D854F5">
      <w:pPr>
        <w:tabs>
          <w:tab w:val="left" w:pos="993"/>
        </w:tabs>
        <w:ind w:firstLine="567"/>
        <w:jc w:val="both"/>
        <w:rPr>
          <w:sz w:val="28"/>
          <w:szCs w:val="28"/>
          <w:lang w:val="uk-UA"/>
        </w:rPr>
      </w:pPr>
      <w:r w:rsidRPr="00D854F5">
        <w:rPr>
          <w:sz w:val="28"/>
          <w:szCs w:val="28"/>
          <w:lang w:val="uk-UA"/>
        </w:rPr>
        <w:t xml:space="preserve">- після встановлення осіб учасників подій, що відбулися 20 березня 2021 року біля Офісу Президента України, які завдали шкоди будівлі за адресою: місто Київ, вулиця Банкова, 11, у співпраці з іншими органами державної влади, вжити заходів, спрямованих на відшкодування завданої майнової шкоди. </w:t>
      </w:r>
    </w:p>
    <w:p w14:paraId="098285CD" w14:textId="77777777" w:rsidR="00D854F5" w:rsidRPr="00D854F5" w:rsidRDefault="00D854F5" w:rsidP="00D854F5">
      <w:pPr>
        <w:pBdr>
          <w:top w:val="nil"/>
          <w:left w:val="nil"/>
          <w:bottom w:val="nil"/>
          <w:right w:val="nil"/>
          <w:between w:val="nil"/>
        </w:pBdr>
        <w:tabs>
          <w:tab w:val="left" w:pos="426"/>
        </w:tabs>
        <w:ind w:firstLine="540"/>
        <w:jc w:val="both"/>
        <w:rPr>
          <w:color w:val="000000"/>
          <w:sz w:val="28"/>
          <w:szCs w:val="28"/>
          <w:lang w:val="uk-UA"/>
        </w:rPr>
      </w:pPr>
    </w:p>
    <w:p w14:paraId="6F53C5CA" w14:textId="77777777" w:rsidR="00D854F5" w:rsidRPr="00D854F5" w:rsidRDefault="00D854F5" w:rsidP="00D854F5">
      <w:pPr>
        <w:ind w:firstLine="540"/>
        <w:jc w:val="both"/>
        <w:rPr>
          <w:b/>
          <w:sz w:val="28"/>
          <w:szCs w:val="28"/>
          <w:lang w:val="uk-UA"/>
        </w:rPr>
      </w:pPr>
      <w:r w:rsidRPr="00D854F5">
        <w:rPr>
          <w:b/>
          <w:sz w:val="28"/>
          <w:szCs w:val="28"/>
          <w:lang w:val="uk-UA"/>
        </w:rPr>
        <w:t>4. Стан нормативно-правової бази у зазначеній сфері правового регулювання</w:t>
      </w:r>
    </w:p>
    <w:p w14:paraId="7BD7B8AF" w14:textId="77777777" w:rsidR="00D854F5" w:rsidRPr="00D854F5" w:rsidRDefault="00D854F5" w:rsidP="00D854F5">
      <w:pPr>
        <w:ind w:firstLine="540"/>
        <w:jc w:val="both"/>
        <w:rPr>
          <w:sz w:val="28"/>
          <w:szCs w:val="28"/>
          <w:lang w:val="uk-UA"/>
        </w:rPr>
      </w:pPr>
      <w:r w:rsidRPr="00D854F5">
        <w:rPr>
          <w:sz w:val="28"/>
          <w:szCs w:val="28"/>
          <w:lang w:val="uk-UA"/>
        </w:rPr>
        <w:t>У зазначеній сфері правового регулювання діють: Конституція України, Кримінальний процесуальний кодекс України, Закон України «Про Службу безпеки України», Закон «Про Національну поліцію», Закон України «Про Державне бюро розслідувань», Регламент Верховної Ради України.</w:t>
      </w:r>
    </w:p>
    <w:p w14:paraId="1DD51DC4" w14:textId="77777777" w:rsidR="00D854F5" w:rsidRPr="00D854F5" w:rsidRDefault="00D854F5" w:rsidP="00D854F5">
      <w:pPr>
        <w:ind w:firstLine="540"/>
        <w:jc w:val="both"/>
        <w:rPr>
          <w:b/>
          <w:sz w:val="28"/>
          <w:szCs w:val="28"/>
          <w:lang w:val="uk-UA"/>
        </w:rPr>
      </w:pPr>
    </w:p>
    <w:p w14:paraId="13E3BC5A" w14:textId="77777777" w:rsidR="00D854F5" w:rsidRPr="00D854F5" w:rsidRDefault="00D854F5" w:rsidP="00D854F5">
      <w:pPr>
        <w:ind w:firstLine="540"/>
        <w:jc w:val="both"/>
        <w:rPr>
          <w:b/>
          <w:sz w:val="28"/>
          <w:szCs w:val="28"/>
          <w:lang w:val="uk-UA"/>
        </w:rPr>
      </w:pPr>
      <w:r w:rsidRPr="00D854F5">
        <w:rPr>
          <w:b/>
          <w:sz w:val="28"/>
          <w:szCs w:val="28"/>
          <w:lang w:val="uk-UA"/>
        </w:rPr>
        <w:t xml:space="preserve">5. Фінансово-економічне обґрунтування </w:t>
      </w:r>
    </w:p>
    <w:p w14:paraId="22BD7B80" w14:textId="77777777" w:rsidR="00D854F5" w:rsidRPr="00D854F5" w:rsidRDefault="00D854F5" w:rsidP="00D854F5">
      <w:pPr>
        <w:ind w:firstLine="540"/>
        <w:jc w:val="both"/>
        <w:rPr>
          <w:sz w:val="28"/>
          <w:szCs w:val="28"/>
          <w:lang w:val="uk-UA"/>
        </w:rPr>
      </w:pPr>
      <w:r w:rsidRPr="00D854F5">
        <w:rPr>
          <w:sz w:val="28"/>
          <w:szCs w:val="28"/>
          <w:lang w:val="uk-UA"/>
        </w:rPr>
        <w:t xml:space="preserve">Реалізація Постанови, у разі її прийняття, не потребуватиме додаткових видатків з Державного бюджету України. </w:t>
      </w:r>
    </w:p>
    <w:p w14:paraId="5A3796D2" w14:textId="77777777" w:rsidR="00D854F5" w:rsidRPr="00D854F5" w:rsidRDefault="00D854F5" w:rsidP="00D854F5">
      <w:pPr>
        <w:ind w:firstLine="540"/>
        <w:jc w:val="both"/>
        <w:rPr>
          <w:b/>
          <w:sz w:val="28"/>
          <w:szCs w:val="28"/>
          <w:lang w:val="uk-UA"/>
        </w:rPr>
      </w:pPr>
    </w:p>
    <w:p w14:paraId="21A1CE68" w14:textId="77777777" w:rsidR="00D854F5" w:rsidRPr="00D854F5" w:rsidRDefault="00D854F5" w:rsidP="00D854F5">
      <w:pPr>
        <w:ind w:firstLine="540"/>
        <w:jc w:val="both"/>
        <w:rPr>
          <w:b/>
          <w:sz w:val="28"/>
          <w:szCs w:val="28"/>
          <w:lang w:val="uk-UA"/>
        </w:rPr>
      </w:pPr>
      <w:r w:rsidRPr="00D854F5">
        <w:rPr>
          <w:b/>
          <w:sz w:val="28"/>
          <w:szCs w:val="28"/>
          <w:lang w:val="uk-UA"/>
        </w:rPr>
        <w:t>6. Запобігання корупції</w:t>
      </w:r>
    </w:p>
    <w:p w14:paraId="577836A2" w14:textId="77777777" w:rsidR="00D854F5" w:rsidRPr="00D854F5" w:rsidRDefault="00D854F5" w:rsidP="00D854F5">
      <w:pPr>
        <w:ind w:firstLine="540"/>
        <w:jc w:val="both"/>
        <w:rPr>
          <w:sz w:val="28"/>
          <w:szCs w:val="28"/>
          <w:lang w:val="uk-UA"/>
        </w:rPr>
      </w:pPr>
      <w:r w:rsidRPr="00D854F5">
        <w:rPr>
          <w:sz w:val="28"/>
          <w:szCs w:val="28"/>
          <w:lang w:val="uk-UA"/>
        </w:rPr>
        <w:t>У проекті Постанови відсутні правила і процедури, які можуть містити ризики вчинення корупційних правопорушень.</w:t>
      </w:r>
    </w:p>
    <w:p w14:paraId="39D4D04D" w14:textId="77777777" w:rsidR="00D854F5" w:rsidRPr="00D854F5" w:rsidRDefault="00D854F5" w:rsidP="00D854F5">
      <w:pPr>
        <w:ind w:firstLine="540"/>
        <w:jc w:val="both"/>
        <w:rPr>
          <w:b/>
          <w:sz w:val="28"/>
          <w:szCs w:val="28"/>
          <w:lang w:val="uk-UA"/>
        </w:rPr>
      </w:pPr>
    </w:p>
    <w:p w14:paraId="3447DF95" w14:textId="77777777" w:rsidR="00D854F5" w:rsidRPr="00D854F5" w:rsidRDefault="00D854F5" w:rsidP="00D854F5">
      <w:pPr>
        <w:ind w:firstLine="540"/>
        <w:jc w:val="both"/>
        <w:rPr>
          <w:b/>
          <w:sz w:val="28"/>
          <w:szCs w:val="28"/>
          <w:lang w:val="uk-UA"/>
        </w:rPr>
      </w:pPr>
    </w:p>
    <w:p w14:paraId="44592727" w14:textId="77777777" w:rsidR="00D854F5" w:rsidRPr="00D854F5" w:rsidRDefault="00D854F5" w:rsidP="00D854F5">
      <w:pPr>
        <w:ind w:firstLine="540"/>
        <w:jc w:val="both"/>
        <w:rPr>
          <w:b/>
          <w:sz w:val="28"/>
          <w:szCs w:val="28"/>
          <w:lang w:val="uk-UA"/>
        </w:rPr>
      </w:pPr>
    </w:p>
    <w:p w14:paraId="2B3FDCB5" w14:textId="77777777" w:rsidR="00D854F5" w:rsidRPr="00D854F5" w:rsidRDefault="00D854F5" w:rsidP="00D854F5">
      <w:pPr>
        <w:ind w:firstLine="540"/>
        <w:jc w:val="both"/>
        <w:rPr>
          <w:b/>
          <w:sz w:val="28"/>
          <w:szCs w:val="28"/>
          <w:lang w:val="uk-UA"/>
        </w:rPr>
      </w:pPr>
      <w:r w:rsidRPr="00D854F5">
        <w:rPr>
          <w:b/>
          <w:sz w:val="28"/>
          <w:szCs w:val="28"/>
          <w:lang w:val="uk-UA"/>
        </w:rPr>
        <w:t>7. Прогноз соціально-економічних наслідків прийняття проекту</w:t>
      </w:r>
    </w:p>
    <w:p w14:paraId="4C02E7EA" w14:textId="77777777" w:rsidR="00D854F5" w:rsidRPr="00D854F5" w:rsidRDefault="00D854F5" w:rsidP="00D854F5">
      <w:pPr>
        <w:spacing w:after="120"/>
        <w:ind w:firstLine="539"/>
        <w:jc w:val="both"/>
        <w:rPr>
          <w:color w:val="000000"/>
          <w:sz w:val="28"/>
          <w:szCs w:val="28"/>
          <w:lang w:val="uk-UA"/>
        </w:rPr>
      </w:pPr>
      <w:bookmarkStart w:id="3" w:name="_30j0zll" w:colFirst="0" w:colLast="0"/>
      <w:bookmarkEnd w:id="3"/>
      <w:r w:rsidRPr="00D854F5">
        <w:rPr>
          <w:sz w:val="28"/>
          <w:szCs w:val="28"/>
          <w:lang w:val="uk-UA"/>
        </w:rPr>
        <w:t xml:space="preserve">Реалізація передбачених законопроектом положень сприятиме захисту права людини в Україні на недоторканність та безпеку, </w:t>
      </w:r>
      <w:r w:rsidRPr="00D854F5">
        <w:rPr>
          <w:color w:val="000000" w:themeColor="text1"/>
          <w:sz w:val="28"/>
          <w:szCs w:val="28"/>
          <w:lang w:val="uk-UA"/>
        </w:rPr>
        <w:t xml:space="preserve">збереженню інституціональних основ демократії  </w:t>
      </w:r>
      <w:r w:rsidRPr="00D854F5">
        <w:rPr>
          <w:sz w:val="28"/>
          <w:szCs w:val="28"/>
          <w:lang w:val="uk-UA"/>
        </w:rPr>
        <w:t xml:space="preserve">та  забезпеченню швидкого, повного та неупередженого розслідування подій, спрямованих на </w:t>
      </w:r>
      <w:r w:rsidRPr="00D854F5">
        <w:rPr>
          <w:color w:val="000000"/>
          <w:sz w:val="28"/>
          <w:szCs w:val="28"/>
          <w:lang w:val="uk-UA"/>
        </w:rPr>
        <w:t xml:space="preserve"> </w:t>
      </w:r>
      <w:r w:rsidRPr="00D854F5">
        <w:rPr>
          <w:color w:val="000000" w:themeColor="text1"/>
          <w:sz w:val="28"/>
          <w:szCs w:val="28"/>
          <w:lang w:val="uk-UA"/>
        </w:rPr>
        <w:t xml:space="preserve">делегітимізацію ідеї демократичного протесту, </w:t>
      </w:r>
      <w:r w:rsidRPr="00D854F5">
        <w:rPr>
          <w:sz w:val="28"/>
          <w:szCs w:val="28"/>
          <w:lang w:val="uk-UA"/>
        </w:rPr>
        <w:t xml:space="preserve">що відбулись 20 березня 2021 року біля Офісу Президента України. </w:t>
      </w:r>
    </w:p>
    <w:p w14:paraId="2687E5E2" w14:textId="77777777" w:rsidR="00D854F5" w:rsidRPr="00D854F5" w:rsidRDefault="00D854F5" w:rsidP="00D854F5">
      <w:pPr>
        <w:ind w:firstLine="540"/>
        <w:jc w:val="both"/>
        <w:rPr>
          <w:sz w:val="28"/>
          <w:szCs w:val="28"/>
          <w:lang w:val="uk-UA"/>
        </w:rPr>
      </w:pPr>
    </w:p>
    <w:p w14:paraId="468ADBD4" w14:textId="77777777" w:rsidR="00D854F5" w:rsidRPr="00D854F5" w:rsidRDefault="00D854F5" w:rsidP="00D854F5">
      <w:pPr>
        <w:ind w:firstLine="540"/>
        <w:jc w:val="both"/>
        <w:rPr>
          <w:b/>
          <w:sz w:val="28"/>
          <w:szCs w:val="28"/>
          <w:lang w:val="uk-UA"/>
        </w:rPr>
      </w:pPr>
    </w:p>
    <w:p w14:paraId="58202DDA" w14:textId="77777777" w:rsidR="00D854F5" w:rsidRPr="00D854F5" w:rsidRDefault="00D854F5" w:rsidP="00D854F5">
      <w:pPr>
        <w:ind w:firstLine="540"/>
        <w:jc w:val="both"/>
        <w:rPr>
          <w:b/>
          <w:sz w:val="28"/>
          <w:szCs w:val="28"/>
          <w:lang w:val="uk-UA"/>
        </w:rPr>
      </w:pPr>
      <w:r w:rsidRPr="00D854F5">
        <w:rPr>
          <w:b/>
          <w:sz w:val="28"/>
          <w:szCs w:val="28"/>
          <w:lang w:val="uk-UA"/>
        </w:rPr>
        <w:t>Народні депутати України</w:t>
      </w:r>
    </w:p>
    <w:p w14:paraId="28DDD335" w14:textId="77777777" w:rsidR="008A5090" w:rsidRPr="00F91DF2" w:rsidRDefault="008A5090" w:rsidP="004E57B1">
      <w:pPr>
        <w:rPr>
          <w:lang w:val="uk-UA"/>
        </w:rPr>
      </w:pPr>
    </w:p>
    <w:sectPr w:rsidR="008A5090" w:rsidRPr="00F91DF2"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C615E" w14:textId="77777777" w:rsidR="005C4837" w:rsidRDefault="005C4837" w:rsidP="00AC1DB6">
      <w:r>
        <w:separator/>
      </w:r>
    </w:p>
  </w:endnote>
  <w:endnote w:type="continuationSeparator" w:id="0">
    <w:p w14:paraId="1C382455" w14:textId="77777777" w:rsidR="005C4837" w:rsidRDefault="005C483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322B3" w14:textId="77777777" w:rsidR="005C4837" w:rsidRDefault="005C4837" w:rsidP="00AC1DB6">
      <w:r>
        <w:separator/>
      </w:r>
    </w:p>
  </w:footnote>
  <w:footnote w:type="continuationSeparator" w:id="0">
    <w:p w14:paraId="401D0C57" w14:textId="77777777" w:rsidR="005C4837" w:rsidRDefault="005C483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DD33A" w14:textId="1C65760A" w:rsidR="00ED6B6E" w:rsidRDefault="00ED6B6E">
    <w:pPr>
      <w:pStyle w:val="a4"/>
      <w:jc w:val="center"/>
    </w:pPr>
    <w:r>
      <w:fldChar w:fldCharType="begin"/>
    </w:r>
    <w:r>
      <w:instrText xml:space="preserve"> PAGE   \* MERGEFORMAT </w:instrText>
    </w:r>
    <w:r>
      <w:fldChar w:fldCharType="separate"/>
    </w:r>
    <w:r w:rsidR="00FA53B2">
      <w:rPr>
        <w:noProof/>
      </w:rPr>
      <w:t>3</w:t>
    </w:r>
    <w:r>
      <w:fldChar w:fldCharType="end"/>
    </w:r>
  </w:p>
  <w:p w14:paraId="28DDD33B"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3AA"/>
    <w:multiLevelType w:val="hybridMultilevel"/>
    <w:tmpl w:val="9118BE5A"/>
    <w:lvl w:ilvl="0" w:tplc="D0FCD1C2">
      <w:start w:val="1"/>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1" w15:restartNumberingAfterBreak="0">
    <w:nsid w:val="41C90F3E"/>
    <w:multiLevelType w:val="hybridMultilevel"/>
    <w:tmpl w:val="C7EAF220"/>
    <w:lvl w:ilvl="0" w:tplc="D85CD374">
      <w:start w:val="2"/>
      <w:numFmt w:val="decimal"/>
      <w:lvlText w:val="%1."/>
      <w:lvlJc w:val="left"/>
      <w:pPr>
        <w:ind w:left="1287" w:hanging="36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8C8"/>
    <w:rsid w:val="00125BCF"/>
    <w:rsid w:val="00173BA1"/>
    <w:rsid w:val="001A4865"/>
    <w:rsid w:val="001A5B0B"/>
    <w:rsid w:val="002036F1"/>
    <w:rsid w:val="0021316E"/>
    <w:rsid w:val="0021718A"/>
    <w:rsid w:val="002238E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5C4837"/>
    <w:rsid w:val="005C6CD2"/>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27036"/>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30971"/>
    <w:rsid w:val="00D52F6F"/>
    <w:rsid w:val="00D66696"/>
    <w:rsid w:val="00D72C1C"/>
    <w:rsid w:val="00D749F3"/>
    <w:rsid w:val="00D854F5"/>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53B2"/>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DDD323"/>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D854F5"/>
    <w:pPr>
      <w:spacing w:after="160" w:line="259" w:lineRule="auto"/>
      <w:ind w:left="720"/>
      <w:contextualSpacing/>
    </w:pPr>
    <w:rPr>
      <w:rFonts w:ascii="Calibri" w:eastAsia="Calibri" w:hAnsi="Calibri" w:cs="Calibri"/>
      <w:sz w:val="22"/>
      <w:szCs w:val="22"/>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EEF2C6-A38B-4E4C-B353-8D64870CA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346C6A-185A-42A5-8BAE-C7BA2AB493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3218</Words>
  <Characters>1835</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2021-03-23T12:09:00Z</dcterms:created>
  <dcterms:modified xsi:type="dcterms:W3CDTF">2021-03-23T12:09:00Z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