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FFB" w:rsidRPr="00725A13" w:rsidRDefault="00C42FFB" w:rsidP="00C42FFB">
      <w:pPr>
        <w:ind w:left="4956" w:firstLine="709"/>
        <w:jc w:val="center"/>
        <w:rPr>
          <w:i/>
          <w:sz w:val="24"/>
          <w:szCs w:val="22"/>
        </w:rPr>
      </w:pPr>
      <w:r w:rsidRPr="00725A13">
        <w:rPr>
          <w:bCs/>
          <w:i/>
          <w:iCs/>
          <w:spacing w:val="-4"/>
          <w:sz w:val="24"/>
          <w:szCs w:val="22"/>
        </w:rPr>
        <w:t xml:space="preserve">До реєстр. № </w:t>
      </w:r>
      <w:r w:rsidR="00FD697C">
        <w:rPr>
          <w:bCs/>
          <w:i/>
          <w:iCs/>
          <w:spacing w:val="-4"/>
          <w:sz w:val="24"/>
          <w:szCs w:val="22"/>
        </w:rPr>
        <w:t>5295</w:t>
      </w:r>
      <w:r w:rsidR="00DB741F" w:rsidRPr="00DB741F">
        <w:rPr>
          <w:bCs/>
          <w:i/>
          <w:iCs/>
          <w:spacing w:val="-4"/>
          <w:sz w:val="24"/>
          <w:szCs w:val="22"/>
        </w:rPr>
        <w:t xml:space="preserve"> від</w:t>
      </w:r>
      <w:r w:rsidR="0079062D" w:rsidRPr="0079062D">
        <w:rPr>
          <w:bCs/>
          <w:i/>
          <w:iCs/>
          <w:spacing w:val="-4"/>
          <w:sz w:val="24"/>
          <w:szCs w:val="22"/>
        </w:rPr>
        <w:t xml:space="preserve"> 22.03.2021</w:t>
      </w:r>
    </w:p>
    <w:p w:rsidR="00936F35" w:rsidRPr="00C42FFB" w:rsidRDefault="00936F35" w:rsidP="00986A44">
      <w:pPr>
        <w:ind w:firstLine="709"/>
        <w:jc w:val="right"/>
        <w:rPr>
          <w:b/>
          <w:bCs/>
          <w:spacing w:val="-4"/>
          <w:sz w:val="18"/>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F1BAA" w:rsidRPr="005F1BAA" w:rsidTr="00FF0BE2">
        <w:tc>
          <w:tcPr>
            <w:tcW w:w="11957" w:type="dxa"/>
            <w:tcBorders>
              <w:top w:val="nil"/>
              <w:left w:val="nil"/>
              <w:bottom w:val="nil"/>
              <w:right w:val="nil"/>
            </w:tcBorders>
          </w:tcPr>
          <w:p w:rsidR="005F1BAA" w:rsidRPr="005F1BAA" w:rsidRDefault="005F1BAA" w:rsidP="005F1BAA">
            <w:pPr>
              <w:rPr>
                <w:rFonts w:eastAsia="Calibri"/>
                <w:color w:val="002060"/>
                <w:sz w:val="32"/>
                <w:szCs w:val="32"/>
                <w:lang w:val="ru-RU" w:eastAsia="en-US"/>
              </w:rPr>
            </w:pPr>
          </w:p>
          <w:p w:rsidR="005F1BAA" w:rsidRPr="005F1BAA" w:rsidRDefault="005F1BAA" w:rsidP="005F1BAA">
            <w:pPr>
              <w:rPr>
                <w:rFonts w:eastAsia="Calibri"/>
                <w:color w:val="002060"/>
                <w:sz w:val="32"/>
                <w:szCs w:val="32"/>
                <w:lang w:val="ru-RU" w:eastAsia="en-US"/>
              </w:rPr>
            </w:pPr>
          </w:p>
          <w:p w:rsidR="005F1BAA" w:rsidRPr="005F1BAA" w:rsidRDefault="005F1BAA" w:rsidP="005F1BAA">
            <w:pPr>
              <w:rPr>
                <w:rFonts w:eastAsia="Calibri"/>
                <w:color w:val="002060"/>
                <w:sz w:val="32"/>
                <w:szCs w:val="32"/>
                <w:lang w:val="ru-RU" w:eastAsia="en-US"/>
              </w:rPr>
            </w:pPr>
          </w:p>
          <w:p w:rsidR="005F1BAA" w:rsidRPr="005F1BAA" w:rsidRDefault="005F1BAA" w:rsidP="005F1BAA">
            <w:pPr>
              <w:spacing w:before="80"/>
              <w:jc w:val="center"/>
              <w:rPr>
                <w:rFonts w:eastAsia="Calibri"/>
                <w:color w:val="1829A8"/>
                <w:spacing w:val="20"/>
                <w:sz w:val="34"/>
                <w:szCs w:val="34"/>
                <w:lang w:val="ru-RU" w:eastAsia="en-US"/>
              </w:rPr>
            </w:pPr>
            <w:r w:rsidRPr="005F1BAA">
              <w:rPr>
                <w:noProof/>
                <w:sz w:val="20"/>
                <w:szCs w:val="20"/>
                <w:lang w:eastAsia="uk-UA"/>
              </w:rPr>
              <w:drawing>
                <wp:anchor distT="360045" distB="0" distL="114300" distR="114300" simplePos="0" relativeHeight="251659264" behindDoc="0" locked="0" layoutInCell="1" allowOverlap="1" wp14:anchorId="672D674C" wp14:editId="53E0BEC7">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BAA">
              <w:rPr>
                <w:rFonts w:eastAsia="Calibri"/>
                <w:color w:val="1829A8"/>
                <w:spacing w:val="20"/>
                <w:sz w:val="34"/>
                <w:szCs w:val="34"/>
                <w:lang w:eastAsia="en-US"/>
              </w:rPr>
              <w:t>ВЕРХОВНА РАДА УКРАЇНИ</w:t>
            </w:r>
          </w:p>
          <w:p w:rsidR="005F1BAA" w:rsidRPr="005F1BAA" w:rsidRDefault="005F1BAA" w:rsidP="005F1BAA">
            <w:pPr>
              <w:spacing w:before="100"/>
              <w:jc w:val="center"/>
              <w:rPr>
                <w:rFonts w:eastAsia="Calibri"/>
                <w:b/>
                <w:color w:val="1829A8"/>
                <w:spacing w:val="20"/>
                <w:sz w:val="24"/>
                <w:szCs w:val="24"/>
                <w:lang w:val="ru-RU" w:eastAsia="en-US"/>
              </w:rPr>
            </w:pPr>
            <w:r w:rsidRPr="005F1BAA">
              <w:rPr>
                <w:rFonts w:eastAsia="Calibri"/>
                <w:b/>
                <w:color w:val="1829A8"/>
                <w:spacing w:val="20"/>
                <w:sz w:val="24"/>
                <w:szCs w:val="24"/>
                <w:lang w:eastAsia="en-US"/>
              </w:rPr>
              <w:t>Комітет з питань правоохоронної діяльності</w:t>
            </w:r>
          </w:p>
          <w:p w:rsidR="005F1BAA" w:rsidRPr="005F1BAA" w:rsidRDefault="005F1BAA" w:rsidP="005F1BAA">
            <w:pPr>
              <w:spacing w:before="160" w:after="60"/>
              <w:jc w:val="center"/>
              <w:rPr>
                <w:rFonts w:ascii="Calibri" w:eastAsia="Calibri" w:hAnsi="Calibri"/>
                <w:color w:val="002060"/>
                <w:sz w:val="20"/>
                <w:szCs w:val="20"/>
                <w:lang w:val="ru-RU" w:eastAsia="en-US"/>
              </w:rPr>
            </w:pPr>
            <w:r w:rsidRPr="005F1BAA">
              <w:rPr>
                <w:rFonts w:eastAsia="Calibri"/>
                <w:color w:val="1829A8"/>
                <w:sz w:val="20"/>
                <w:szCs w:val="20"/>
                <w:lang w:eastAsia="en-US"/>
              </w:rPr>
              <w:t>01008, м.Київ-8, вул. М. Грушевського, 5, тел.: 255-35-06</w:t>
            </w:r>
          </w:p>
        </w:tc>
      </w:tr>
    </w:tbl>
    <w:p w:rsidR="005F1BAA" w:rsidRPr="005F1BAA" w:rsidRDefault="005F1BAA" w:rsidP="005F1BAA">
      <w:pPr>
        <w:rPr>
          <w:vanish/>
          <w:sz w:val="20"/>
          <w:szCs w:val="20"/>
          <w:lang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788"/>
        <w:gridCol w:w="9248"/>
        <w:gridCol w:w="851"/>
      </w:tblGrid>
      <w:tr w:rsidR="005F1BAA" w:rsidRPr="005F1BAA" w:rsidTr="005F1BAA">
        <w:tc>
          <w:tcPr>
            <w:tcW w:w="1788" w:type="dxa"/>
            <w:tcBorders>
              <w:top w:val="nil"/>
            </w:tcBorders>
            <w:shd w:val="clear" w:color="auto" w:fill="auto"/>
          </w:tcPr>
          <w:p w:rsidR="005F1BAA" w:rsidRPr="005F1BAA" w:rsidRDefault="005F1BAA" w:rsidP="005F1BAA">
            <w:pPr>
              <w:rPr>
                <w:rFonts w:ascii="Calibri" w:eastAsia="Calibri" w:hAnsi="Calibri"/>
                <w:color w:val="002060"/>
                <w:sz w:val="22"/>
                <w:szCs w:val="22"/>
                <w:lang w:eastAsia="en-US"/>
              </w:rPr>
            </w:pPr>
          </w:p>
        </w:tc>
        <w:tc>
          <w:tcPr>
            <w:tcW w:w="9248" w:type="dxa"/>
            <w:shd w:val="clear" w:color="auto" w:fill="auto"/>
          </w:tcPr>
          <w:p w:rsidR="005F1BAA" w:rsidRPr="005F1BAA" w:rsidRDefault="005F1BAA" w:rsidP="005F1BAA">
            <w:pPr>
              <w:rPr>
                <w:rFonts w:ascii="Calibri" w:eastAsia="Calibri" w:hAnsi="Calibri"/>
                <w:color w:val="002060"/>
                <w:sz w:val="22"/>
                <w:szCs w:val="22"/>
                <w:lang w:eastAsia="en-US"/>
              </w:rPr>
            </w:pPr>
          </w:p>
        </w:tc>
        <w:tc>
          <w:tcPr>
            <w:tcW w:w="851" w:type="dxa"/>
            <w:tcBorders>
              <w:top w:val="nil"/>
            </w:tcBorders>
            <w:shd w:val="clear" w:color="auto" w:fill="auto"/>
          </w:tcPr>
          <w:p w:rsidR="005F1BAA" w:rsidRPr="005F1BAA" w:rsidRDefault="005F1BAA" w:rsidP="005F1BAA">
            <w:pPr>
              <w:rPr>
                <w:rFonts w:ascii="Calibri" w:eastAsia="Calibri" w:hAnsi="Calibri"/>
                <w:color w:val="002060"/>
                <w:sz w:val="22"/>
                <w:szCs w:val="22"/>
                <w:lang w:eastAsia="en-US"/>
              </w:rPr>
            </w:pPr>
          </w:p>
        </w:tc>
      </w:tr>
    </w:tbl>
    <w:p w:rsidR="005F1BAA" w:rsidRPr="005F1BAA" w:rsidRDefault="005F1BAA" w:rsidP="005F1BAA">
      <w:pPr>
        <w:rPr>
          <w:rFonts w:eastAsia="Calibri"/>
          <w:color w:val="002060"/>
          <w:sz w:val="2"/>
          <w:szCs w:val="2"/>
          <w:lang w:val="ru-RU" w:eastAsia="en-US"/>
        </w:rPr>
      </w:pPr>
    </w:p>
    <w:p w:rsidR="00EC6DE9" w:rsidRPr="00EC6DE9" w:rsidRDefault="00EC6DE9" w:rsidP="00986A44">
      <w:pPr>
        <w:ind w:firstLine="709"/>
        <w:jc w:val="right"/>
        <w:rPr>
          <w:b/>
          <w:bCs/>
          <w:spacing w:val="-4"/>
          <w:sz w:val="12"/>
        </w:rPr>
      </w:pPr>
    </w:p>
    <w:p w:rsidR="00936F35" w:rsidRDefault="00936F35" w:rsidP="00986A44">
      <w:pPr>
        <w:ind w:firstLine="709"/>
        <w:jc w:val="right"/>
        <w:rPr>
          <w:b/>
          <w:bCs/>
          <w:spacing w:val="-4"/>
          <w:szCs w:val="32"/>
        </w:rPr>
      </w:pPr>
      <w:r w:rsidRPr="00E042C1">
        <w:rPr>
          <w:b/>
          <w:bCs/>
          <w:spacing w:val="-4"/>
          <w:szCs w:val="32"/>
        </w:rPr>
        <w:t>ВЕРХОВНА РАДА УКРАЇНИ</w:t>
      </w:r>
    </w:p>
    <w:p w:rsidR="00652324" w:rsidRPr="00434F57" w:rsidRDefault="00652324" w:rsidP="00986A44">
      <w:pPr>
        <w:ind w:firstLine="709"/>
        <w:jc w:val="right"/>
        <w:rPr>
          <w:b/>
          <w:bCs/>
          <w:spacing w:val="-4"/>
          <w:szCs w:val="32"/>
        </w:rPr>
      </w:pPr>
    </w:p>
    <w:p w:rsidR="00DB741F" w:rsidRDefault="00652324" w:rsidP="00526DE7">
      <w:pPr>
        <w:ind w:firstLine="709"/>
        <w:jc w:val="both"/>
      </w:pPr>
      <w:r w:rsidRPr="009A66F7">
        <w:t>Комітетом з питань правоохоронної діяльності за дорученням Голов</w:t>
      </w:r>
      <w:r w:rsidR="00C10641" w:rsidRPr="009A66F7">
        <w:t>и Верховної Ради України</w:t>
      </w:r>
      <w:r w:rsidR="005F1BAA">
        <w:t xml:space="preserve"> Разумкова Д.О.</w:t>
      </w:r>
      <w:r w:rsidR="00C10641" w:rsidRPr="009A66F7">
        <w:t xml:space="preserve"> </w:t>
      </w:r>
      <w:r w:rsidR="00C10641" w:rsidRPr="00AA2275">
        <w:t>від</w:t>
      </w:r>
      <w:r w:rsidR="00FF65B2" w:rsidRPr="00AA2275">
        <w:t xml:space="preserve"> </w:t>
      </w:r>
      <w:r w:rsidR="00B10953">
        <w:t>24</w:t>
      </w:r>
      <w:r w:rsidR="00C42FFB">
        <w:t xml:space="preserve"> </w:t>
      </w:r>
      <w:r w:rsidR="00B10953">
        <w:t>березня</w:t>
      </w:r>
      <w:r w:rsidRPr="00AA2275">
        <w:t xml:space="preserve"> </w:t>
      </w:r>
      <w:r w:rsidR="00E72215" w:rsidRPr="00AA2275">
        <w:t>202</w:t>
      </w:r>
      <w:r w:rsidR="00B10953">
        <w:t>1</w:t>
      </w:r>
      <w:r w:rsidR="00277CC4">
        <w:t xml:space="preserve"> </w:t>
      </w:r>
      <w:r w:rsidRPr="00AA2275">
        <w:t>року</w:t>
      </w:r>
      <w:r w:rsidRPr="00AA2275">
        <w:rPr>
          <w:lang w:eastAsia="uk-UA"/>
        </w:rPr>
        <w:t xml:space="preserve"> </w:t>
      </w:r>
      <w:r w:rsidR="00DB741F" w:rsidRPr="00DB741F">
        <w:rPr>
          <w:lang w:eastAsia="uk-UA"/>
        </w:rPr>
        <w:t xml:space="preserve">на засіданні </w:t>
      </w:r>
      <w:r w:rsidR="00B10953">
        <w:rPr>
          <w:lang w:eastAsia="uk-UA"/>
        </w:rPr>
        <w:t>29 березня</w:t>
      </w:r>
      <w:r w:rsidR="00DB741F" w:rsidRPr="00DB741F">
        <w:rPr>
          <w:lang w:eastAsia="uk-UA"/>
        </w:rPr>
        <w:t xml:space="preserve"> 2021 </w:t>
      </w:r>
      <w:r w:rsidR="00DB741F">
        <w:rPr>
          <w:lang w:eastAsia="uk-UA"/>
        </w:rPr>
        <w:t>року (протокол</w:t>
      </w:r>
      <w:r w:rsidR="00DB741F" w:rsidRPr="00DB741F">
        <w:rPr>
          <w:lang w:eastAsia="uk-UA"/>
        </w:rPr>
        <w:t xml:space="preserve"> </w:t>
      </w:r>
      <w:r w:rsidR="00DB741F" w:rsidRPr="0018088E">
        <w:rPr>
          <w:lang w:eastAsia="uk-UA"/>
        </w:rPr>
        <w:t xml:space="preserve">№ </w:t>
      </w:r>
      <w:r w:rsidR="00FE5ECF" w:rsidRPr="0018088E">
        <w:rPr>
          <w:lang w:eastAsia="uk-UA"/>
        </w:rPr>
        <w:t>65</w:t>
      </w:r>
      <w:r w:rsidR="00DB741F" w:rsidRPr="0018088E">
        <w:rPr>
          <w:lang w:eastAsia="uk-UA"/>
        </w:rPr>
        <w:t>)</w:t>
      </w:r>
      <w:r w:rsidR="00DB741F" w:rsidRPr="00DB741F">
        <w:rPr>
          <w:lang w:eastAsia="uk-UA"/>
        </w:rPr>
        <w:t xml:space="preserve"> </w:t>
      </w:r>
      <w:r w:rsidR="008121A5" w:rsidRPr="00AA2275">
        <w:t>розглянуто</w:t>
      </w:r>
      <w:r w:rsidR="008121A5" w:rsidRPr="009A66F7">
        <w:t xml:space="preserve"> </w:t>
      </w:r>
      <w:r w:rsidR="00B10953" w:rsidRPr="00B10953">
        <w:t>проект Постанови Верховної Ради України «</w:t>
      </w:r>
      <w:r w:rsidR="00B10953" w:rsidRPr="00B10953">
        <w:rPr>
          <w:bCs/>
        </w:rPr>
        <w:t>Про засудження  подій, що відбулись 20 березня 2021 року біля Офісу Президента України</w:t>
      </w:r>
      <w:r w:rsidR="00FD697C">
        <w:t>» (реєстр. № 5295</w:t>
      </w:r>
      <w:r w:rsidR="00B10953">
        <w:t xml:space="preserve">), </w:t>
      </w:r>
      <w:r w:rsidR="00575714" w:rsidRPr="00575714">
        <w:t>поданий</w:t>
      </w:r>
      <w:r w:rsidR="00784102" w:rsidRPr="00784102">
        <w:t xml:space="preserve"> </w:t>
      </w:r>
      <w:r w:rsidR="00DB741F">
        <w:t>народним депутат</w:t>
      </w:r>
      <w:r w:rsidR="00E851DE">
        <w:t>ом</w:t>
      </w:r>
      <w:r w:rsidR="00DB741F">
        <w:t xml:space="preserve"> України </w:t>
      </w:r>
      <w:r w:rsidR="00B10953" w:rsidRPr="00B10953">
        <w:t>Арахамі</w:t>
      </w:r>
      <w:r w:rsidR="00B10953">
        <w:t>єю Д.Г, Корнієнком О.С. та</w:t>
      </w:r>
      <w:r w:rsidR="00DB741F">
        <w:t xml:space="preserve"> іншими народними депутатами України.</w:t>
      </w:r>
    </w:p>
    <w:p w:rsidR="0018088E" w:rsidRPr="0018088E" w:rsidRDefault="0018088E" w:rsidP="00526DE7">
      <w:pPr>
        <w:ind w:firstLine="709"/>
        <w:jc w:val="both"/>
        <w:rPr>
          <w:color w:val="000000"/>
          <w:lang w:eastAsia="ru-RU"/>
        </w:rPr>
      </w:pPr>
      <w:r>
        <w:rPr>
          <w:color w:val="000000"/>
          <w:lang w:eastAsia="ru-RU"/>
        </w:rPr>
        <w:t>Метою проекту</w:t>
      </w:r>
      <w:r w:rsidR="00917921">
        <w:rPr>
          <w:color w:val="000000"/>
          <w:lang w:eastAsia="ru-RU"/>
        </w:rPr>
        <w:t xml:space="preserve"> </w:t>
      </w:r>
      <w:r w:rsidR="00B10953" w:rsidRPr="00B10953">
        <w:rPr>
          <w:color w:val="000000"/>
          <w:lang w:eastAsia="ru-RU"/>
        </w:rPr>
        <w:t>Постанов</w:t>
      </w:r>
      <w:r w:rsidR="00917921">
        <w:rPr>
          <w:color w:val="000000"/>
          <w:lang w:eastAsia="ru-RU"/>
        </w:rPr>
        <w:t>и</w:t>
      </w:r>
      <w:r w:rsidR="00B10953" w:rsidRPr="00B10953">
        <w:rPr>
          <w:color w:val="000000"/>
          <w:lang w:eastAsia="ru-RU"/>
        </w:rPr>
        <w:t xml:space="preserve"> Верховної Ради України </w:t>
      </w:r>
      <w:r>
        <w:rPr>
          <w:color w:val="000000"/>
          <w:lang w:eastAsia="ru-RU"/>
        </w:rPr>
        <w:t xml:space="preserve">є </w:t>
      </w:r>
      <w:r w:rsidRPr="0018088E">
        <w:rPr>
          <w:color w:val="000000"/>
          <w:lang w:eastAsia="ru-RU"/>
        </w:rPr>
        <w:t>забезпеченн</w:t>
      </w:r>
      <w:r>
        <w:rPr>
          <w:color w:val="000000"/>
          <w:lang w:eastAsia="ru-RU"/>
        </w:rPr>
        <w:t>я</w:t>
      </w:r>
      <w:r w:rsidRPr="0018088E">
        <w:rPr>
          <w:color w:val="000000"/>
          <w:lang w:eastAsia="ru-RU"/>
        </w:rPr>
        <w:t xml:space="preserve"> швидкого, повного та неупередженого розслідування подій, спрямованих на  делегітимізацію ідеї демократичного протесту, що відбулись 20 березня 2021 року біля Офісу Президента України. </w:t>
      </w:r>
    </w:p>
    <w:p w:rsidR="00526DE7" w:rsidRDefault="00B10953" w:rsidP="00526DE7">
      <w:pPr>
        <w:ind w:firstLine="709"/>
        <w:jc w:val="both"/>
        <w:rPr>
          <w:color w:val="000000"/>
          <w:lang w:eastAsia="ru-RU"/>
        </w:rPr>
      </w:pPr>
      <w:r w:rsidRPr="00B10953">
        <w:rPr>
          <w:color w:val="000000"/>
          <w:lang w:eastAsia="ru-RU"/>
        </w:rPr>
        <w:t>Проект</w:t>
      </w:r>
      <w:r w:rsidR="0018088E">
        <w:rPr>
          <w:color w:val="000000"/>
          <w:lang w:eastAsia="ru-RU"/>
        </w:rPr>
        <w:t>ом</w:t>
      </w:r>
      <w:r w:rsidRPr="00B10953">
        <w:rPr>
          <w:color w:val="000000"/>
          <w:lang w:eastAsia="ru-RU"/>
        </w:rPr>
        <w:t xml:space="preserve"> Постанови Верховної Ради України «</w:t>
      </w:r>
      <w:r w:rsidRPr="00B10953">
        <w:rPr>
          <w:bCs/>
          <w:color w:val="000000"/>
          <w:lang w:eastAsia="ru-RU"/>
        </w:rPr>
        <w:t>Про засудження  подій, що відбулись 20 березня 2021 року біля Офісу Президента України»</w:t>
      </w:r>
      <w:r w:rsidRPr="00B10953">
        <w:rPr>
          <w:color w:val="000000"/>
          <w:lang w:eastAsia="ru-RU"/>
        </w:rPr>
        <w:t xml:space="preserve"> </w:t>
      </w:r>
      <w:r w:rsidR="0018088E">
        <w:rPr>
          <w:color w:val="000000"/>
          <w:lang w:eastAsia="ru-RU"/>
        </w:rPr>
        <w:t>пропонується</w:t>
      </w:r>
      <w:r w:rsidRPr="00B10953">
        <w:rPr>
          <w:color w:val="000000"/>
          <w:lang w:eastAsia="ru-RU"/>
        </w:rPr>
        <w:t>:</w:t>
      </w:r>
    </w:p>
    <w:p w:rsidR="00B10953" w:rsidRPr="00526DE7" w:rsidRDefault="00B10953" w:rsidP="00526DE7">
      <w:pPr>
        <w:pStyle w:val="af"/>
        <w:numPr>
          <w:ilvl w:val="0"/>
          <w:numId w:val="8"/>
        </w:numPr>
        <w:ind w:left="0" w:firstLine="709"/>
        <w:jc w:val="both"/>
        <w:rPr>
          <w:color w:val="000000"/>
          <w:lang w:eastAsia="ru-RU"/>
        </w:rPr>
      </w:pPr>
      <w:r w:rsidRPr="00526DE7">
        <w:rPr>
          <w:color w:val="000000"/>
          <w:lang w:eastAsia="ru-RU"/>
        </w:rPr>
        <w:t>Міністерству внутрішніх справ Укр</w:t>
      </w:r>
      <w:r w:rsidR="00526DE7">
        <w:rPr>
          <w:color w:val="000000"/>
          <w:lang w:eastAsia="ru-RU"/>
        </w:rPr>
        <w:t xml:space="preserve">аїни, Службі </w:t>
      </w:r>
      <w:r w:rsidR="00526DE7" w:rsidRPr="00526DE7">
        <w:rPr>
          <w:color w:val="000000"/>
          <w:lang w:eastAsia="ru-RU"/>
        </w:rPr>
        <w:t xml:space="preserve">безпеки України та </w:t>
      </w:r>
      <w:r w:rsidRPr="00526DE7">
        <w:rPr>
          <w:color w:val="000000"/>
          <w:lang w:eastAsia="ru-RU"/>
        </w:rPr>
        <w:t>Державному бюро розслідувань:</w:t>
      </w:r>
    </w:p>
    <w:p w:rsidR="00B10953" w:rsidRPr="00B10953" w:rsidRDefault="00B10953" w:rsidP="00526DE7">
      <w:pPr>
        <w:pStyle w:val="af"/>
        <w:ind w:left="0" w:firstLine="709"/>
        <w:jc w:val="both"/>
        <w:rPr>
          <w:color w:val="000000"/>
          <w:lang w:eastAsia="ru-RU"/>
        </w:rPr>
      </w:pPr>
      <w:r w:rsidRPr="00B10953">
        <w:rPr>
          <w:color w:val="000000"/>
          <w:lang w:eastAsia="ru-RU"/>
        </w:rPr>
        <w:t>забезпечити швидке, повне та неупереджене розслідування та надати юридичну оцінку подій, що відбулись 20 березня 2021 року біля Офісу Президента України;</w:t>
      </w:r>
    </w:p>
    <w:p w:rsidR="00B10953" w:rsidRPr="00B10953" w:rsidRDefault="00B10953" w:rsidP="00526DE7">
      <w:pPr>
        <w:ind w:firstLine="709"/>
        <w:jc w:val="both"/>
        <w:rPr>
          <w:color w:val="000000"/>
          <w:lang w:eastAsia="ru-RU"/>
        </w:rPr>
      </w:pPr>
      <w:r w:rsidRPr="00B10953">
        <w:rPr>
          <w:color w:val="000000"/>
          <w:lang w:eastAsia="ru-RU"/>
        </w:rPr>
        <w:t>керуючись одним з основних принципів демократії – принципом політичної рівності громадян перед законом, вивчити обставини, що супроводжували події, які відбулись 20 березня 2021 року біля Офісу Президента України, на предмет участі у реалізації зазначених подій будь-яких політичних партій України та/або пов’язаних з ними осіб;</w:t>
      </w:r>
    </w:p>
    <w:p w:rsidR="00B10953" w:rsidRPr="00B10953" w:rsidRDefault="00B10953" w:rsidP="00526DE7">
      <w:pPr>
        <w:ind w:firstLine="709"/>
        <w:jc w:val="both"/>
        <w:rPr>
          <w:color w:val="000000"/>
          <w:lang w:eastAsia="ru-RU"/>
        </w:rPr>
      </w:pPr>
      <w:r w:rsidRPr="00B10953">
        <w:rPr>
          <w:color w:val="000000"/>
          <w:lang w:eastAsia="ru-RU"/>
        </w:rPr>
        <w:t xml:space="preserve">визначити ступінь вини учасників, організаторів та замовників події у завданні матеріальної шкоди державному майну України та забезпечити притягнення винних осіб до відповідальності у відповідності до законодавства України; </w:t>
      </w:r>
    </w:p>
    <w:p w:rsidR="00B10953" w:rsidRPr="00526DE7" w:rsidRDefault="00B10953" w:rsidP="00526DE7">
      <w:pPr>
        <w:ind w:firstLine="709"/>
        <w:jc w:val="both"/>
        <w:rPr>
          <w:color w:val="000000"/>
          <w:lang w:eastAsia="ru-RU"/>
        </w:rPr>
      </w:pPr>
      <w:bookmarkStart w:id="0" w:name="_GoBack"/>
      <w:bookmarkEnd w:id="0"/>
      <w:r w:rsidRPr="00B10953">
        <w:rPr>
          <w:color w:val="000000"/>
          <w:lang w:eastAsia="ru-RU"/>
        </w:rPr>
        <w:t xml:space="preserve">щотижнево у порядку, передбаченому законодавством України, надавати Комітету Верховної Ради України з питань правоохоронної діяльності актуальну інформацію щодо ходу розслідування подій, що </w:t>
      </w:r>
      <w:r w:rsidRPr="00526DE7">
        <w:rPr>
          <w:color w:val="000000"/>
          <w:lang w:eastAsia="ru-RU"/>
        </w:rPr>
        <w:t>відбулись 20 березня 2021 року біля Офісу Президента України.</w:t>
      </w:r>
    </w:p>
    <w:p w:rsidR="00B10953" w:rsidRPr="00526DE7" w:rsidRDefault="00B10953" w:rsidP="00526DE7">
      <w:pPr>
        <w:pStyle w:val="af"/>
        <w:numPr>
          <w:ilvl w:val="0"/>
          <w:numId w:val="8"/>
        </w:numPr>
        <w:ind w:left="0" w:firstLine="709"/>
        <w:jc w:val="both"/>
        <w:rPr>
          <w:color w:val="000000"/>
          <w:lang w:eastAsia="ru-RU"/>
        </w:rPr>
      </w:pPr>
      <w:r w:rsidRPr="00526DE7">
        <w:rPr>
          <w:color w:val="000000"/>
          <w:lang w:eastAsia="ru-RU"/>
        </w:rPr>
        <w:t>Державному управлінню справами:</w:t>
      </w:r>
    </w:p>
    <w:p w:rsidR="00B10953" w:rsidRPr="00EB3953" w:rsidRDefault="00B10953" w:rsidP="00526DE7">
      <w:pPr>
        <w:ind w:firstLine="709"/>
        <w:jc w:val="both"/>
        <w:rPr>
          <w:color w:val="000000"/>
          <w:lang w:eastAsia="ru-RU"/>
        </w:rPr>
      </w:pPr>
      <w:r w:rsidRPr="00EB3953">
        <w:rPr>
          <w:color w:val="000000"/>
          <w:lang w:eastAsia="ru-RU"/>
        </w:rPr>
        <w:lastRenderedPageBreak/>
        <w:t>протягом триденного строку подати до Верховної Ради України інформацію щодо розміру шкоди, завданої будівлі за адресою: місто Київ, вулиця Банкова, 11, у результаті подій, що відбулись 20 березня 2021 року біля Офісу Президента України; порядку та джерел  фінансування реставраційних та ремонтних робіт;</w:t>
      </w:r>
    </w:p>
    <w:p w:rsidR="00B10953" w:rsidRPr="00F30537" w:rsidRDefault="00B10953" w:rsidP="00B10953">
      <w:pPr>
        <w:ind w:firstLine="851"/>
        <w:jc w:val="both"/>
        <w:rPr>
          <w:color w:val="000000"/>
          <w:lang w:eastAsia="ru-RU"/>
        </w:rPr>
      </w:pPr>
      <w:r w:rsidRPr="00EB3953">
        <w:rPr>
          <w:color w:val="000000"/>
          <w:lang w:eastAsia="ru-RU"/>
        </w:rPr>
        <w:t xml:space="preserve">після встановлення осіб учасників подій, що відбулися 20 березня 2021 року біля Офісу Президента України, які завдали шкоди будівлі за адресою: місто Київ, вулиця Банкова, 11, у співпраці з іншими органами </w:t>
      </w:r>
      <w:r w:rsidRPr="00F30537">
        <w:rPr>
          <w:color w:val="000000"/>
          <w:lang w:eastAsia="ru-RU"/>
        </w:rPr>
        <w:t>державної влади, вжити заходів, спрямованих на відшкодування завданої майнової шкоди.</w:t>
      </w:r>
    </w:p>
    <w:p w:rsidR="00C30844" w:rsidRPr="00F30537" w:rsidRDefault="00C30844" w:rsidP="00C30844">
      <w:pPr>
        <w:ind w:firstLine="851"/>
        <w:jc w:val="both"/>
        <w:rPr>
          <w:lang w:eastAsia="ru-RU"/>
        </w:rPr>
      </w:pPr>
      <w:r w:rsidRPr="00F30537">
        <w:rPr>
          <w:lang w:eastAsia="ru-RU"/>
        </w:rPr>
        <w:t xml:space="preserve">Під час обговорення народні депутати України – члени Комітету звернули увагу на необхідність виключення з тексту </w:t>
      </w:r>
      <w:r w:rsidR="00917921">
        <w:rPr>
          <w:lang w:eastAsia="ru-RU"/>
        </w:rPr>
        <w:t>проекту П</w:t>
      </w:r>
      <w:r w:rsidRPr="00F30537">
        <w:rPr>
          <w:lang w:eastAsia="ru-RU"/>
        </w:rPr>
        <w:t>останови доручень Державному управлінню справами</w:t>
      </w:r>
      <w:r w:rsidR="00F30537" w:rsidRPr="00F30537">
        <w:rPr>
          <w:lang w:eastAsia="ru-RU"/>
        </w:rPr>
        <w:t xml:space="preserve"> (пункт 2 проекту Постанови)</w:t>
      </w:r>
      <w:r w:rsidRPr="00F30537">
        <w:rPr>
          <w:lang w:eastAsia="ru-RU"/>
        </w:rPr>
        <w:t>, оскільки зазначені заходи фактично вже здійснюються відповідними державними органами.</w:t>
      </w:r>
    </w:p>
    <w:p w:rsidR="00B10953" w:rsidRPr="00F30537" w:rsidRDefault="00B10953" w:rsidP="00B10953">
      <w:pPr>
        <w:ind w:firstLine="851"/>
        <w:jc w:val="both"/>
        <w:rPr>
          <w:lang w:eastAsia="ru-RU"/>
        </w:rPr>
      </w:pPr>
      <w:r w:rsidRPr="00F30537">
        <w:rPr>
          <w:lang w:eastAsia="ru-RU"/>
        </w:rPr>
        <w:t xml:space="preserve">Враховуючи те, що реалізація передбачених законопроектом положень сприятиме захисту права людини в Україні на недоторканність та безпеку, збереженню інституціональних основ демократії  та  забезпеченню швидкого, повного та неупередженого розслідування подій, спрямованих на  делегітимізацію ідеї демократичного протесту, що відбулись 20 березня 2021 року біля Офісу Президента України, Комітет рекомендує Верховній Раді України </w:t>
      </w:r>
      <w:r w:rsidRPr="00F30537">
        <w:rPr>
          <w:b/>
          <w:bCs/>
          <w:lang w:eastAsia="ru-RU"/>
        </w:rPr>
        <w:t xml:space="preserve">прийняти за основу та в цілому </w:t>
      </w:r>
      <w:r w:rsidRPr="00F30537">
        <w:rPr>
          <w:lang w:eastAsia="ru-RU"/>
        </w:rPr>
        <w:t>проект Постанови Верховної Ради України «</w:t>
      </w:r>
      <w:r w:rsidRPr="00F30537">
        <w:rPr>
          <w:bCs/>
          <w:lang w:eastAsia="ru-RU"/>
        </w:rPr>
        <w:t>Про засудження  подій, що відбулись 20 березня 2021 року біля Офісу Президента України</w:t>
      </w:r>
      <w:r w:rsidRPr="00F30537">
        <w:rPr>
          <w:lang w:eastAsia="ru-RU"/>
        </w:rPr>
        <w:t>»</w:t>
      </w:r>
      <w:r w:rsidR="00C30844" w:rsidRPr="00F30537">
        <w:rPr>
          <w:lang w:eastAsia="ru-RU"/>
        </w:rPr>
        <w:t xml:space="preserve"> з </w:t>
      </w:r>
      <w:r w:rsidR="00917921">
        <w:rPr>
          <w:lang w:eastAsia="ru-RU"/>
        </w:rPr>
        <w:t>урахуванням пропозиції</w:t>
      </w:r>
      <w:r w:rsidR="00F30537" w:rsidRPr="00F30537">
        <w:rPr>
          <w:lang w:eastAsia="ru-RU"/>
        </w:rPr>
        <w:t xml:space="preserve"> Комітету про виключення пункту 2 проекту Постанови.</w:t>
      </w:r>
    </w:p>
    <w:p w:rsidR="00B10953" w:rsidRPr="00B10953" w:rsidRDefault="00B10953" w:rsidP="00B10953">
      <w:pPr>
        <w:ind w:firstLine="851"/>
        <w:jc w:val="both"/>
        <w:rPr>
          <w:lang w:eastAsia="ru-RU"/>
        </w:rPr>
      </w:pPr>
      <w:r w:rsidRPr="00F30537">
        <w:rPr>
          <w:lang w:eastAsia="ru-RU"/>
        </w:rPr>
        <w:t>Доповідачем від Комітету з цього питання</w:t>
      </w:r>
      <w:r w:rsidRPr="00B10953">
        <w:rPr>
          <w:lang w:eastAsia="ru-RU"/>
        </w:rPr>
        <w:t xml:space="preserve"> на пленарному засіданні Верховної Ради України визначено </w:t>
      </w:r>
      <w:r w:rsidR="00917921">
        <w:rPr>
          <w:lang w:eastAsia="ru-RU"/>
        </w:rPr>
        <w:t>голову підкомітету</w:t>
      </w:r>
      <w:r w:rsidRPr="00B10953">
        <w:rPr>
          <w:lang w:eastAsia="ru-RU"/>
        </w:rPr>
        <w:t xml:space="preserve"> Комітету з питань правоохоронної діяльності </w:t>
      </w:r>
      <w:r w:rsidR="00917921">
        <w:rPr>
          <w:lang w:eastAsia="ru-RU"/>
        </w:rPr>
        <w:t>Неклюдова В.М.</w:t>
      </w:r>
    </w:p>
    <w:p w:rsidR="00B10953" w:rsidRPr="00B10953" w:rsidRDefault="00B10953" w:rsidP="00B10953">
      <w:pPr>
        <w:ind w:firstLine="540"/>
        <w:jc w:val="both"/>
        <w:rPr>
          <w:lang w:eastAsia="ru-RU"/>
        </w:rPr>
      </w:pPr>
    </w:p>
    <w:p w:rsidR="00B10953" w:rsidRPr="00B10953" w:rsidRDefault="00B10953" w:rsidP="00B10953">
      <w:pPr>
        <w:ind w:firstLine="540"/>
        <w:jc w:val="both"/>
        <w:rPr>
          <w:lang w:eastAsia="ru-RU"/>
        </w:rPr>
      </w:pPr>
      <w:r w:rsidRPr="00B10953">
        <w:rPr>
          <w:lang w:eastAsia="ru-RU"/>
        </w:rPr>
        <w:t>Просимо розглянути.</w:t>
      </w:r>
    </w:p>
    <w:p w:rsidR="00B10953" w:rsidRPr="00B10953" w:rsidRDefault="00B10953" w:rsidP="00B10953">
      <w:pPr>
        <w:ind w:firstLine="540"/>
        <w:jc w:val="both"/>
        <w:rPr>
          <w:lang w:eastAsia="ru-RU"/>
        </w:rPr>
      </w:pPr>
    </w:p>
    <w:p w:rsidR="009A66F7" w:rsidRPr="00971A30" w:rsidRDefault="009A66F7" w:rsidP="00986A44">
      <w:pPr>
        <w:ind w:firstLine="540"/>
        <w:jc w:val="both"/>
        <w:rPr>
          <w:lang w:eastAsia="ru-RU"/>
        </w:rPr>
      </w:pPr>
    </w:p>
    <w:p w:rsidR="005A0A48" w:rsidRDefault="00DD733D" w:rsidP="00986A44">
      <w:pPr>
        <w:rPr>
          <w:b/>
        </w:rPr>
      </w:pPr>
      <w:r w:rsidRPr="00C42A57">
        <w:rPr>
          <w:b/>
        </w:rPr>
        <w:t xml:space="preserve">Голова Комітету                                                                    </w:t>
      </w:r>
      <w:r w:rsidR="001D654D">
        <w:rPr>
          <w:b/>
        </w:rPr>
        <w:t>Д. Монастирський</w:t>
      </w:r>
    </w:p>
    <w:sectPr w:rsidR="005A0A48" w:rsidSect="00106C2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D33" w:rsidRDefault="00E75D33" w:rsidP="00E26D38">
      <w:r>
        <w:separator/>
      </w:r>
    </w:p>
  </w:endnote>
  <w:endnote w:type="continuationSeparator" w:id="0">
    <w:p w:rsidR="00E75D33" w:rsidRDefault="00E75D33"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CC"/>
    <w:family w:val="swiss"/>
    <w:pitch w:val="variable"/>
    <w:sig w:usb0="E0002A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D33" w:rsidRDefault="00E75D33" w:rsidP="00E26D38">
      <w:r>
        <w:separator/>
      </w:r>
    </w:p>
  </w:footnote>
  <w:footnote w:type="continuationSeparator" w:id="0">
    <w:p w:rsidR="00E75D33" w:rsidRDefault="00E75D33"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3AA"/>
    <w:multiLevelType w:val="hybridMultilevel"/>
    <w:tmpl w:val="9118BE5A"/>
    <w:lvl w:ilvl="0" w:tplc="D0FCD1C2">
      <w:start w:val="1"/>
      <w:numFmt w:val="bullet"/>
      <w:lvlText w:val="-"/>
      <w:lvlJc w:val="left"/>
      <w:pPr>
        <w:ind w:left="927" w:hanging="360"/>
      </w:pPr>
      <w:rPr>
        <w:rFonts w:ascii="Times New Roman" w:eastAsia="Times New Roman"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1"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E60A3A"/>
    <w:multiLevelType w:val="hybridMultilevel"/>
    <w:tmpl w:val="F17E36FC"/>
    <w:lvl w:ilvl="0" w:tplc="5CC2063E">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961718"/>
    <w:multiLevelType w:val="hybridMultilevel"/>
    <w:tmpl w:val="F5A8EA16"/>
    <w:lvl w:ilvl="0" w:tplc="DC5C44FC">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5" w15:restartNumberingAfterBreak="0">
    <w:nsid w:val="41C90F3E"/>
    <w:multiLevelType w:val="hybridMultilevel"/>
    <w:tmpl w:val="C7EAF220"/>
    <w:lvl w:ilvl="0" w:tplc="D85CD374">
      <w:start w:val="2"/>
      <w:numFmt w:val="decimal"/>
      <w:lvlText w:val="%1."/>
      <w:lvlJc w:val="left"/>
      <w:pPr>
        <w:ind w:left="1287" w:hanging="360"/>
      </w:pPr>
      <w:rPr>
        <w:rFonts w:hint="default"/>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6" w15:restartNumberingAfterBreak="0">
    <w:nsid w:val="54D41817"/>
    <w:multiLevelType w:val="hybridMultilevel"/>
    <w:tmpl w:val="EFB829E0"/>
    <w:lvl w:ilvl="0" w:tplc="5C78FCBA">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5EE36EA0"/>
    <w:multiLevelType w:val="hybridMultilevel"/>
    <w:tmpl w:val="D7ECF4C0"/>
    <w:lvl w:ilvl="0" w:tplc="178244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1"/>
  </w:num>
  <w:num w:numId="3">
    <w:abstractNumId w:val="6"/>
  </w:num>
  <w:num w:numId="4">
    <w:abstractNumId w:val="0"/>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54E02"/>
    <w:rsid w:val="00076828"/>
    <w:rsid w:val="00091022"/>
    <w:rsid w:val="00096EB7"/>
    <w:rsid w:val="000A7D81"/>
    <w:rsid w:val="000C3D2A"/>
    <w:rsid w:val="000C563E"/>
    <w:rsid w:val="000E59D0"/>
    <w:rsid w:val="000E70BD"/>
    <w:rsid w:val="000F0085"/>
    <w:rsid w:val="000F0FB9"/>
    <w:rsid w:val="00104F64"/>
    <w:rsid w:val="00106C22"/>
    <w:rsid w:val="0010723B"/>
    <w:rsid w:val="00145E1A"/>
    <w:rsid w:val="001651B7"/>
    <w:rsid w:val="00176386"/>
    <w:rsid w:val="00176B13"/>
    <w:rsid w:val="0018088E"/>
    <w:rsid w:val="001867C6"/>
    <w:rsid w:val="00194043"/>
    <w:rsid w:val="001C0D3C"/>
    <w:rsid w:val="001D3560"/>
    <w:rsid w:val="001D654D"/>
    <w:rsid w:val="001D7E31"/>
    <w:rsid w:val="001E60BE"/>
    <w:rsid w:val="001E72B4"/>
    <w:rsid w:val="001F7CF2"/>
    <w:rsid w:val="0020757D"/>
    <w:rsid w:val="00216510"/>
    <w:rsid w:val="00222617"/>
    <w:rsid w:val="00235877"/>
    <w:rsid w:val="0026649C"/>
    <w:rsid w:val="00277CC4"/>
    <w:rsid w:val="0028380A"/>
    <w:rsid w:val="002860A3"/>
    <w:rsid w:val="00297893"/>
    <w:rsid w:val="002A4B15"/>
    <w:rsid w:val="002B7973"/>
    <w:rsid w:val="002D23E3"/>
    <w:rsid w:val="002E43AF"/>
    <w:rsid w:val="00330B68"/>
    <w:rsid w:val="00336240"/>
    <w:rsid w:val="00387119"/>
    <w:rsid w:val="003A0BA0"/>
    <w:rsid w:val="003A1954"/>
    <w:rsid w:val="003A46DC"/>
    <w:rsid w:val="003C76E2"/>
    <w:rsid w:val="003E2068"/>
    <w:rsid w:val="00434F57"/>
    <w:rsid w:val="004364F5"/>
    <w:rsid w:val="0045335B"/>
    <w:rsid w:val="00461504"/>
    <w:rsid w:val="00463199"/>
    <w:rsid w:val="00480F51"/>
    <w:rsid w:val="004D5477"/>
    <w:rsid w:val="004F0028"/>
    <w:rsid w:val="004F055D"/>
    <w:rsid w:val="004F3A3A"/>
    <w:rsid w:val="00521256"/>
    <w:rsid w:val="00526DE7"/>
    <w:rsid w:val="00533D89"/>
    <w:rsid w:val="00534FA0"/>
    <w:rsid w:val="00552922"/>
    <w:rsid w:val="005625F1"/>
    <w:rsid w:val="005738BB"/>
    <w:rsid w:val="0057441A"/>
    <w:rsid w:val="00574954"/>
    <w:rsid w:val="0057519E"/>
    <w:rsid w:val="00575714"/>
    <w:rsid w:val="00590207"/>
    <w:rsid w:val="005A0A48"/>
    <w:rsid w:val="005B23B2"/>
    <w:rsid w:val="005D754A"/>
    <w:rsid w:val="005E14DD"/>
    <w:rsid w:val="005F1BAA"/>
    <w:rsid w:val="005F73C4"/>
    <w:rsid w:val="00604E04"/>
    <w:rsid w:val="00620EB8"/>
    <w:rsid w:val="00651FFA"/>
    <w:rsid w:val="00652324"/>
    <w:rsid w:val="00677AE7"/>
    <w:rsid w:val="006A2ACA"/>
    <w:rsid w:val="006A5AC2"/>
    <w:rsid w:val="006E1307"/>
    <w:rsid w:val="006E196D"/>
    <w:rsid w:val="006E7D9C"/>
    <w:rsid w:val="006F1036"/>
    <w:rsid w:val="006F768F"/>
    <w:rsid w:val="00700D69"/>
    <w:rsid w:val="00725A13"/>
    <w:rsid w:val="007332F2"/>
    <w:rsid w:val="007439BC"/>
    <w:rsid w:val="00745866"/>
    <w:rsid w:val="007626C2"/>
    <w:rsid w:val="00784102"/>
    <w:rsid w:val="0079062D"/>
    <w:rsid w:val="00795F27"/>
    <w:rsid w:val="00797F68"/>
    <w:rsid w:val="007A0040"/>
    <w:rsid w:val="007B53B6"/>
    <w:rsid w:val="007C39EF"/>
    <w:rsid w:val="007C5D55"/>
    <w:rsid w:val="00804CA8"/>
    <w:rsid w:val="00805B25"/>
    <w:rsid w:val="008121A5"/>
    <w:rsid w:val="00815F77"/>
    <w:rsid w:val="00821B44"/>
    <w:rsid w:val="00845CF8"/>
    <w:rsid w:val="0086261E"/>
    <w:rsid w:val="00865A02"/>
    <w:rsid w:val="00893FA4"/>
    <w:rsid w:val="008F454F"/>
    <w:rsid w:val="00902FA6"/>
    <w:rsid w:val="00916AF9"/>
    <w:rsid w:val="00917921"/>
    <w:rsid w:val="00936F35"/>
    <w:rsid w:val="00957B6F"/>
    <w:rsid w:val="00957F2F"/>
    <w:rsid w:val="009646D9"/>
    <w:rsid w:val="00971A30"/>
    <w:rsid w:val="00986A44"/>
    <w:rsid w:val="00996CBF"/>
    <w:rsid w:val="009A63AC"/>
    <w:rsid w:val="009A66F7"/>
    <w:rsid w:val="009C084D"/>
    <w:rsid w:val="009C0EC8"/>
    <w:rsid w:val="009D2D13"/>
    <w:rsid w:val="009D3577"/>
    <w:rsid w:val="009D55F2"/>
    <w:rsid w:val="009E39AD"/>
    <w:rsid w:val="009F6F4C"/>
    <w:rsid w:val="00A247D4"/>
    <w:rsid w:val="00A50D37"/>
    <w:rsid w:val="00A749B7"/>
    <w:rsid w:val="00AA0290"/>
    <w:rsid w:val="00AA2275"/>
    <w:rsid w:val="00B10953"/>
    <w:rsid w:val="00B41B68"/>
    <w:rsid w:val="00B501CF"/>
    <w:rsid w:val="00B50DAC"/>
    <w:rsid w:val="00B63D21"/>
    <w:rsid w:val="00B661F4"/>
    <w:rsid w:val="00B90B24"/>
    <w:rsid w:val="00B968D2"/>
    <w:rsid w:val="00BD034A"/>
    <w:rsid w:val="00C0335D"/>
    <w:rsid w:val="00C06C34"/>
    <w:rsid w:val="00C0783B"/>
    <w:rsid w:val="00C10641"/>
    <w:rsid w:val="00C30844"/>
    <w:rsid w:val="00C34EE6"/>
    <w:rsid w:val="00C42FFB"/>
    <w:rsid w:val="00C43D9B"/>
    <w:rsid w:val="00C54A14"/>
    <w:rsid w:val="00C8127D"/>
    <w:rsid w:val="00C929BE"/>
    <w:rsid w:val="00CA7D53"/>
    <w:rsid w:val="00CB1FE1"/>
    <w:rsid w:val="00CB63B4"/>
    <w:rsid w:val="00CD7097"/>
    <w:rsid w:val="00D3444E"/>
    <w:rsid w:val="00D42908"/>
    <w:rsid w:val="00D66165"/>
    <w:rsid w:val="00D84557"/>
    <w:rsid w:val="00DA661B"/>
    <w:rsid w:val="00DB4E53"/>
    <w:rsid w:val="00DB741F"/>
    <w:rsid w:val="00DC2331"/>
    <w:rsid w:val="00DC2867"/>
    <w:rsid w:val="00DC471F"/>
    <w:rsid w:val="00DD733D"/>
    <w:rsid w:val="00DF2128"/>
    <w:rsid w:val="00DF3BE1"/>
    <w:rsid w:val="00E01B1C"/>
    <w:rsid w:val="00E042C1"/>
    <w:rsid w:val="00E04AE4"/>
    <w:rsid w:val="00E14B47"/>
    <w:rsid w:val="00E20D9D"/>
    <w:rsid w:val="00E23AD4"/>
    <w:rsid w:val="00E26D38"/>
    <w:rsid w:val="00E308C4"/>
    <w:rsid w:val="00E6288F"/>
    <w:rsid w:val="00E637F6"/>
    <w:rsid w:val="00E63819"/>
    <w:rsid w:val="00E64FEB"/>
    <w:rsid w:val="00E72215"/>
    <w:rsid w:val="00E73B0E"/>
    <w:rsid w:val="00E75D33"/>
    <w:rsid w:val="00E851DE"/>
    <w:rsid w:val="00EA4B95"/>
    <w:rsid w:val="00EB3953"/>
    <w:rsid w:val="00EC41A1"/>
    <w:rsid w:val="00EC6C24"/>
    <w:rsid w:val="00EC6DE9"/>
    <w:rsid w:val="00EE5A0B"/>
    <w:rsid w:val="00F14389"/>
    <w:rsid w:val="00F30537"/>
    <w:rsid w:val="00F32231"/>
    <w:rsid w:val="00F751CB"/>
    <w:rsid w:val="00F90054"/>
    <w:rsid w:val="00F91D27"/>
    <w:rsid w:val="00FB0696"/>
    <w:rsid w:val="00FB3E8E"/>
    <w:rsid w:val="00FC03EC"/>
    <w:rsid w:val="00FC48C3"/>
    <w:rsid w:val="00FC539E"/>
    <w:rsid w:val="00FC5BA5"/>
    <w:rsid w:val="00FD5C6B"/>
    <w:rsid w:val="00FD697C"/>
    <w:rsid w:val="00FE5ECF"/>
    <w:rsid w:val="00FF65B2"/>
    <w:rsid w:val="00FF6BF8"/>
    <w:rsid w:val="00FF720F"/>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AAED5E"/>
  <w15:docId w15:val="{FA7D9380-6D7F-4F6A-AA34-E98D9AEF0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844"/>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paragraph" w:styleId="af">
    <w:name w:val="List Paragraph"/>
    <w:basedOn w:val="a"/>
    <w:uiPriority w:val="34"/>
    <w:qFormat/>
    <w:rsid w:val="00B109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4.xml><?xml version="1.0" encoding="utf-8"?>
<ds:datastoreItem xmlns:ds="http://schemas.openxmlformats.org/officeDocument/2006/customXml" ds:itemID="{37B4C481-B890-4A61-AE96-281523FE4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2522</Words>
  <Characters>1438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Документ_66872.docx</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Документ_66872.docx</dc:title>
  <dc:subject/>
  <dc:creator>Баранець Володимир Анатолійович</dc:creator>
  <cp:keywords/>
  <dc:description/>
  <cp:lastModifiedBy>Баранець Володимир Анатолійович</cp:lastModifiedBy>
  <cp:revision>8</cp:revision>
  <cp:lastPrinted>2021-03-29T10:57:00Z</cp:lastPrinted>
  <dcterms:created xsi:type="dcterms:W3CDTF">2021-03-29T11:24:00Z</dcterms:created>
  <dcterms:modified xsi:type="dcterms:W3CDTF">2021-03-29T11:47:00Z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