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76CEB78" w14:textId="77777777" w:rsidR="002814F2" w:rsidRDefault="002814F2" w:rsidP="005A22C7">
      <w:pPr>
        <w:ind w:firstLine="709"/>
        <w:jc w:val="center"/>
        <w:outlineLvl w:val="0"/>
        <w:rPr>
          <w:b/>
          <w:szCs w:val="28"/>
          <w:lang w:val="uk-UA"/>
        </w:rPr>
      </w:pPr>
    </w:p>
    <w:p w14:paraId="3AAF9709" w14:textId="4B02D9DE" w:rsidR="00374BEA" w:rsidRPr="00520432" w:rsidRDefault="00374BEA" w:rsidP="005A22C7">
      <w:pPr>
        <w:ind w:firstLine="709"/>
        <w:jc w:val="center"/>
        <w:outlineLvl w:val="0"/>
        <w:rPr>
          <w:b/>
          <w:szCs w:val="28"/>
          <w:lang w:val="uk-UA"/>
        </w:rPr>
      </w:pPr>
      <w:r w:rsidRPr="00520432">
        <w:rPr>
          <w:b/>
          <w:szCs w:val="28"/>
          <w:lang w:val="uk-UA"/>
        </w:rPr>
        <w:t>ВИСНОВОК</w:t>
      </w:r>
    </w:p>
    <w:p w14:paraId="7D41F9BA" w14:textId="77777777" w:rsidR="00374BEA" w:rsidRPr="00520432" w:rsidRDefault="00374BEA" w:rsidP="005A22C7">
      <w:pPr>
        <w:ind w:firstLine="709"/>
        <w:jc w:val="center"/>
        <w:outlineLvl w:val="0"/>
        <w:rPr>
          <w:b/>
          <w:szCs w:val="28"/>
          <w:lang w:val="uk-UA"/>
        </w:rPr>
      </w:pPr>
      <w:r w:rsidRPr="00520432">
        <w:rPr>
          <w:b/>
          <w:szCs w:val="28"/>
          <w:lang w:val="uk-UA"/>
        </w:rPr>
        <w:t xml:space="preserve">на проект Закону України </w:t>
      </w:r>
      <w:r w:rsidR="00196169" w:rsidRPr="00520432">
        <w:rPr>
          <w:b/>
          <w:szCs w:val="28"/>
          <w:lang w:val="uk-UA"/>
        </w:rPr>
        <w:t>«</w:t>
      </w:r>
      <w:r w:rsidRPr="00520432">
        <w:rPr>
          <w:b/>
          <w:szCs w:val="28"/>
          <w:lang w:val="uk-UA"/>
        </w:rPr>
        <w:t>Про страхування</w:t>
      </w:r>
      <w:r w:rsidR="00196169" w:rsidRPr="00520432">
        <w:rPr>
          <w:b/>
          <w:szCs w:val="28"/>
          <w:lang w:val="uk-UA"/>
        </w:rPr>
        <w:t>»</w:t>
      </w:r>
    </w:p>
    <w:p w14:paraId="67163D05" w14:textId="77777777" w:rsidR="00374BEA" w:rsidRPr="00520432" w:rsidRDefault="00374BEA" w:rsidP="005A22C7">
      <w:pPr>
        <w:ind w:firstLine="709"/>
        <w:jc w:val="center"/>
        <w:rPr>
          <w:b/>
          <w:szCs w:val="28"/>
          <w:lang w:val="uk-UA"/>
        </w:rPr>
      </w:pPr>
    </w:p>
    <w:p w14:paraId="5B2FCABF" w14:textId="79F1398E" w:rsidR="00085161" w:rsidRPr="00520432" w:rsidRDefault="005A22C7" w:rsidP="005A22C7">
      <w:pPr>
        <w:pStyle w:val="a9"/>
        <w:shd w:val="clear" w:color="auto" w:fill="FFFFFF"/>
        <w:spacing w:before="0" w:beforeAutospacing="0" w:after="0" w:afterAutospacing="0"/>
        <w:ind w:firstLine="709"/>
        <w:jc w:val="both"/>
        <w:textAlignment w:val="baseline"/>
        <w:rPr>
          <w:sz w:val="28"/>
          <w:szCs w:val="28"/>
        </w:rPr>
      </w:pPr>
      <w:r w:rsidRPr="00520432">
        <w:rPr>
          <w:sz w:val="28"/>
          <w:szCs w:val="28"/>
        </w:rPr>
        <w:t xml:space="preserve">Як вказано у преамбулі проекту, «цей Закон регулює відносини у сфері страхування, визначає загальні правові засади здійснення діяльності зі страхування, надання посередницьких послуг і спрямований на посилення захисту прав та законних інтересів клієнтів, у тому числі споживачів, шляхом встановлення вимог до системи управління, платоспроможності страховиків, філій страховиків-нерезидентів на території України та розкриття ними інформації, встановлює вимоги до порядку укладання, обслуговування та виконання договорів страхування та перестрахування, врегульовує питання інформаційного забезпечення договорів страхування та перестрахування та дій, що передують їх укладанню, а також державне регулювання та нагляд у сфері страхування». Крім цього, у розділі XV «Прикінцеві та перехідні положення» проекту </w:t>
      </w:r>
      <w:r w:rsidR="00085161" w:rsidRPr="00520432">
        <w:rPr>
          <w:sz w:val="28"/>
          <w:szCs w:val="28"/>
        </w:rPr>
        <w:t xml:space="preserve">пропонується </w:t>
      </w:r>
      <w:r w:rsidR="00CE379F" w:rsidRPr="00520432">
        <w:rPr>
          <w:sz w:val="28"/>
          <w:szCs w:val="28"/>
        </w:rPr>
        <w:t xml:space="preserve">внести відповідні зміни до </w:t>
      </w:r>
      <w:bookmarkStart w:id="0" w:name="_Toc63867908"/>
      <w:r w:rsidR="00085161" w:rsidRPr="00520432">
        <w:rPr>
          <w:sz w:val="28"/>
          <w:szCs w:val="28"/>
        </w:rPr>
        <w:t>Кодексу торговельного мореплавства України</w:t>
      </w:r>
      <w:bookmarkEnd w:id="0"/>
      <w:r w:rsidR="00EA6B39" w:rsidRPr="00520432">
        <w:rPr>
          <w:sz w:val="28"/>
          <w:szCs w:val="28"/>
        </w:rPr>
        <w:t>,</w:t>
      </w:r>
      <w:r w:rsidR="00085161" w:rsidRPr="00520432">
        <w:rPr>
          <w:sz w:val="28"/>
          <w:szCs w:val="28"/>
        </w:rPr>
        <w:t xml:space="preserve"> Господарськ</w:t>
      </w:r>
      <w:r w:rsidR="00EA6B39" w:rsidRPr="00520432">
        <w:rPr>
          <w:sz w:val="28"/>
          <w:szCs w:val="28"/>
        </w:rPr>
        <w:t>ого</w:t>
      </w:r>
      <w:r w:rsidR="00085161" w:rsidRPr="00520432">
        <w:rPr>
          <w:sz w:val="28"/>
          <w:szCs w:val="28"/>
        </w:rPr>
        <w:t xml:space="preserve"> кодекс</w:t>
      </w:r>
      <w:r w:rsidR="00EA6B39" w:rsidRPr="00520432">
        <w:rPr>
          <w:sz w:val="28"/>
          <w:szCs w:val="28"/>
        </w:rPr>
        <w:t>у</w:t>
      </w:r>
      <w:r w:rsidR="00085161" w:rsidRPr="00520432">
        <w:rPr>
          <w:sz w:val="28"/>
          <w:szCs w:val="28"/>
        </w:rPr>
        <w:t xml:space="preserve"> України, Сімейного кодексу України, Цивільн</w:t>
      </w:r>
      <w:r w:rsidR="00EA6B39" w:rsidRPr="00520432">
        <w:rPr>
          <w:sz w:val="28"/>
          <w:szCs w:val="28"/>
        </w:rPr>
        <w:t>ого</w:t>
      </w:r>
      <w:r w:rsidR="00085161" w:rsidRPr="00520432">
        <w:rPr>
          <w:sz w:val="28"/>
          <w:szCs w:val="28"/>
        </w:rPr>
        <w:t xml:space="preserve"> кодекс</w:t>
      </w:r>
      <w:r w:rsidR="00EA6B39" w:rsidRPr="00520432">
        <w:rPr>
          <w:sz w:val="28"/>
          <w:szCs w:val="28"/>
        </w:rPr>
        <w:t>у</w:t>
      </w:r>
      <w:r w:rsidR="00085161" w:rsidRPr="00520432">
        <w:rPr>
          <w:sz w:val="28"/>
          <w:szCs w:val="28"/>
        </w:rPr>
        <w:t xml:space="preserve"> України</w:t>
      </w:r>
      <w:r w:rsidR="00192B32" w:rsidRPr="00520432">
        <w:rPr>
          <w:sz w:val="28"/>
          <w:szCs w:val="28"/>
        </w:rPr>
        <w:t xml:space="preserve"> (далі – ЦКУ)</w:t>
      </w:r>
      <w:r w:rsidR="00085161" w:rsidRPr="00520432">
        <w:rPr>
          <w:sz w:val="28"/>
          <w:szCs w:val="28"/>
        </w:rPr>
        <w:t xml:space="preserve">, </w:t>
      </w:r>
      <w:bookmarkStart w:id="1" w:name="_Toc63867912"/>
      <w:r w:rsidR="00085161" w:rsidRPr="00520432">
        <w:rPr>
          <w:sz w:val="28"/>
          <w:szCs w:val="28"/>
        </w:rPr>
        <w:t>Кримінально-виконавчого кодексу України</w:t>
      </w:r>
      <w:bookmarkEnd w:id="1"/>
      <w:r w:rsidR="00085161" w:rsidRPr="00520432">
        <w:rPr>
          <w:sz w:val="28"/>
          <w:szCs w:val="28"/>
        </w:rPr>
        <w:t>, Повітрян</w:t>
      </w:r>
      <w:r w:rsidR="00EA6B39" w:rsidRPr="00520432">
        <w:rPr>
          <w:sz w:val="28"/>
          <w:szCs w:val="28"/>
        </w:rPr>
        <w:t>ого</w:t>
      </w:r>
      <w:r w:rsidR="00085161" w:rsidRPr="00520432">
        <w:rPr>
          <w:sz w:val="28"/>
          <w:szCs w:val="28"/>
        </w:rPr>
        <w:t xml:space="preserve"> кодекс</w:t>
      </w:r>
      <w:r w:rsidR="00EA6B39" w:rsidRPr="00520432">
        <w:rPr>
          <w:sz w:val="28"/>
          <w:szCs w:val="28"/>
        </w:rPr>
        <w:t>у</w:t>
      </w:r>
      <w:r w:rsidR="00085161" w:rsidRPr="00520432">
        <w:rPr>
          <w:sz w:val="28"/>
          <w:szCs w:val="28"/>
        </w:rPr>
        <w:t xml:space="preserve"> України, </w:t>
      </w:r>
      <w:bookmarkStart w:id="2" w:name="_Toc63867915"/>
      <w:r w:rsidR="00085161" w:rsidRPr="00520432">
        <w:rPr>
          <w:sz w:val="28"/>
          <w:szCs w:val="28"/>
        </w:rPr>
        <w:t>Кодексу цивільного захисту</w:t>
      </w:r>
      <w:bookmarkEnd w:id="2"/>
      <w:r w:rsidR="00B61339" w:rsidRPr="00520432">
        <w:rPr>
          <w:sz w:val="28"/>
          <w:szCs w:val="28"/>
        </w:rPr>
        <w:t xml:space="preserve"> України</w:t>
      </w:r>
      <w:r w:rsidR="00B3025D" w:rsidRPr="00520432">
        <w:rPr>
          <w:sz w:val="28"/>
          <w:szCs w:val="28"/>
        </w:rPr>
        <w:t xml:space="preserve"> </w:t>
      </w:r>
      <w:r w:rsidR="00B3025D" w:rsidRPr="00520432">
        <w:rPr>
          <w:bCs/>
          <w:sz w:val="28"/>
          <w:szCs w:val="28"/>
        </w:rPr>
        <w:t>(далі – КЦЗУ),</w:t>
      </w:r>
      <w:r w:rsidR="00085161" w:rsidRPr="00520432">
        <w:rPr>
          <w:sz w:val="28"/>
          <w:szCs w:val="28"/>
        </w:rPr>
        <w:t xml:space="preserve"> </w:t>
      </w:r>
      <w:bookmarkStart w:id="3" w:name="_Toc63867916"/>
      <w:r w:rsidR="00085161" w:rsidRPr="00520432">
        <w:rPr>
          <w:sz w:val="28"/>
          <w:szCs w:val="28"/>
        </w:rPr>
        <w:t>Кодекс</w:t>
      </w:r>
      <w:r w:rsidR="00EA6B39" w:rsidRPr="00520432">
        <w:rPr>
          <w:sz w:val="28"/>
          <w:szCs w:val="28"/>
        </w:rPr>
        <w:t>у</w:t>
      </w:r>
      <w:r w:rsidR="00085161" w:rsidRPr="00520432">
        <w:rPr>
          <w:sz w:val="28"/>
          <w:szCs w:val="28"/>
        </w:rPr>
        <w:t xml:space="preserve"> України з процедур банкрутства</w:t>
      </w:r>
      <w:bookmarkEnd w:id="3"/>
      <w:r w:rsidR="00DC1AEF" w:rsidRPr="00520432">
        <w:rPr>
          <w:sz w:val="28"/>
          <w:szCs w:val="28"/>
        </w:rPr>
        <w:t xml:space="preserve"> (далі – КУПБ)</w:t>
      </w:r>
      <w:r w:rsidR="00085161" w:rsidRPr="00520432">
        <w:rPr>
          <w:sz w:val="28"/>
          <w:szCs w:val="28"/>
        </w:rPr>
        <w:t xml:space="preserve">, </w:t>
      </w:r>
      <w:bookmarkStart w:id="4" w:name="_Toc63867917"/>
      <w:r w:rsidR="00EA6B39" w:rsidRPr="00520432">
        <w:rPr>
          <w:sz w:val="28"/>
          <w:szCs w:val="28"/>
          <w:lang w:eastAsia="en-US"/>
        </w:rPr>
        <w:t>Основ законодавства України про охорону здоров'я</w:t>
      </w:r>
      <w:bookmarkEnd w:id="4"/>
      <w:r w:rsidR="00EA6B39" w:rsidRPr="00520432">
        <w:rPr>
          <w:sz w:val="28"/>
          <w:szCs w:val="28"/>
          <w:lang w:eastAsia="en-US"/>
        </w:rPr>
        <w:t xml:space="preserve">, </w:t>
      </w:r>
      <w:bookmarkStart w:id="5" w:name="_Toc63867918"/>
      <w:r w:rsidR="00EA6B39" w:rsidRPr="00520432">
        <w:rPr>
          <w:sz w:val="28"/>
          <w:szCs w:val="28"/>
        </w:rPr>
        <w:t>Закону України «Про природно-заповідний фонд України</w:t>
      </w:r>
      <w:bookmarkEnd w:id="5"/>
      <w:r w:rsidR="00EA6B39" w:rsidRPr="00520432">
        <w:rPr>
          <w:sz w:val="28"/>
          <w:szCs w:val="28"/>
        </w:rPr>
        <w:t>»</w:t>
      </w:r>
      <w:r w:rsidR="00085161" w:rsidRPr="00520432">
        <w:rPr>
          <w:sz w:val="28"/>
          <w:szCs w:val="28"/>
        </w:rPr>
        <w:t xml:space="preserve"> та низк</w:t>
      </w:r>
      <w:r w:rsidR="00EA6B39" w:rsidRPr="00520432">
        <w:rPr>
          <w:sz w:val="28"/>
          <w:szCs w:val="28"/>
        </w:rPr>
        <w:t>и</w:t>
      </w:r>
      <w:r w:rsidR="00085161" w:rsidRPr="00520432">
        <w:rPr>
          <w:sz w:val="28"/>
          <w:szCs w:val="28"/>
        </w:rPr>
        <w:t xml:space="preserve"> інших законодавчих актів України</w:t>
      </w:r>
      <w:r w:rsidR="00EA6B39" w:rsidRPr="00520432">
        <w:rPr>
          <w:sz w:val="28"/>
          <w:szCs w:val="28"/>
        </w:rPr>
        <w:t>.</w:t>
      </w:r>
    </w:p>
    <w:p w14:paraId="5381EABC" w14:textId="58678068" w:rsidR="00CE379F" w:rsidRPr="00520432" w:rsidRDefault="00CE379F" w:rsidP="005A22C7">
      <w:pPr>
        <w:ind w:firstLine="709"/>
        <w:jc w:val="both"/>
        <w:rPr>
          <w:lang w:val="uk-UA"/>
        </w:rPr>
      </w:pPr>
      <w:r w:rsidRPr="00520432">
        <w:rPr>
          <w:lang w:val="uk-UA"/>
        </w:rPr>
        <w:t xml:space="preserve">Проект, як зазначено у </w:t>
      </w:r>
      <w:r w:rsidR="00B61339" w:rsidRPr="00520432">
        <w:rPr>
          <w:lang w:val="uk-UA"/>
        </w:rPr>
        <w:t>п. 6</w:t>
      </w:r>
      <w:r w:rsidRPr="00520432">
        <w:rPr>
          <w:lang w:val="uk-UA"/>
        </w:rPr>
        <w:t xml:space="preserve"> пояснювальн</w:t>
      </w:r>
      <w:r w:rsidR="00546ED1" w:rsidRPr="00520432">
        <w:rPr>
          <w:lang w:val="uk-UA"/>
        </w:rPr>
        <w:t>ої</w:t>
      </w:r>
      <w:r w:rsidRPr="00520432">
        <w:rPr>
          <w:lang w:val="uk-UA"/>
        </w:rPr>
        <w:t xml:space="preserve"> запис</w:t>
      </w:r>
      <w:r w:rsidR="00546ED1" w:rsidRPr="00520432">
        <w:rPr>
          <w:lang w:val="uk-UA"/>
        </w:rPr>
        <w:t>ки</w:t>
      </w:r>
      <w:r w:rsidRPr="00520432">
        <w:rPr>
          <w:lang w:val="uk-UA"/>
        </w:rPr>
        <w:t xml:space="preserve"> до нього, «</w:t>
      </w:r>
      <w:r w:rsidR="00B61339" w:rsidRPr="00520432">
        <w:rPr>
          <w:lang w:val="uk-UA"/>
        </w:rPr>
        <w:t xml:space="preserve">дозволить </w:t>
      </w:r>
      <w:r w:rsidR="00EA6B39" w:rsidRPr="00520432">
        <w:rPr>
          <w:lang w:val="uk-UA"/>
        </w:rPr>
        <w:t>забезпечити запровадження якісно нової моделі державного регулювання та нагляду за діяльністю на ринку страхування, а також захисту прав та інтересів клієнтів, яка враховує положення директив ЄС, найкращі світові практики регулювання та нагляду на ринках фінансових послуг з урахуванням особливостей вітчизняного ринку, а саме в частині удосконалення вимог до ліцензування, оцінки платоспроможності та ліквідності, корпоративного управління та системи управління ризиками страховиків, застосування Національним банком України ризик-орієнтованого та пропорційного підходів як під час здійснення пруденційного нагляду, так і нагляду за ринковою поведінкою, а також визначення процедур реорганізаці</w:t>
      </w:r>
      <w:r w:rsidR="00B61339" w:rsidRPr="00520432">
        <w:rPr>
          <w:lang w:val="uk-UA"/>
        </w:rPr>
        <w:t>ї</w:t>
      </w:r>
      <w:r w:rsidR="00EA6B39" w:rsidRPr="00520432">
        <w:rPr>
          <w:lang w:val="uk-UA"/>
        </w:rPr>
        <w:t xml:space="preserve"> та виходу страховиків з ринку, як за власним рішенням, так і примусово – за рішенням Національного банку України</w:t>
      </w:r>
      <w:r w:rsidRPr="00520432">
        <w:rPr>
          <w:lang w:val="uk-UA"/>
        </w:rPr>
        <w:t>»</w:t>
      </w:r>
      <w:r w:rsidR="00EA6B39" w:rsidRPr="00520432">
        <w:rPr>
          <w:lang w:val="uk-UA"/>
        </w:rPr>
        <w:t>.</w:t>
      </w:r>
    </w:p>
    <w:p w14:paraId="3A1716F9" w14:textId="7C3DC518" w:rsidR="00CE379F" w:rsidRPr="00520432" w:rsidRDefault="00CE379F" w:rsidP="005A22C7">
      <w:pPr>
        <w:autoSpaceDE w:val="0"/>
        <w:autoSpaceDN w:val="0"/>
        <w:adjustRightInd w:val="0"/>
        <w:ind w:firstLine="709"/>
        <w:jc w:val="both"/>
        <w:rPr>
          <w:lang w:val="uk-UA"/>
        </w:rPr>
      </w:pPr>
      <w:r w:rsidRPr="00520432">
        <w:rPr>
          <w:lang w:val="uk-UA"/>
        </w:rPr>
        <w:t>Проект на момент підготовки висновку не включений до Плану законопроектної роботи Верховної Ради України на 2021 рік, затвердженого постановою Верховної Ради У</w:t>
      </w:r>
      <w:r w:rsidR="00B61339" w:rsidRPr="00520432">
        <w:rPr>
          <w:lang w:val="uk-UA"/>
        </w:rPr>
        <w:t>країни від 02.02.2021 № 1165-ІХ</w:t>
      </w:r>
      <w:r w:rsidR="005A22C7" w:rsidRPr="00520432">
        <w:rPr>
          <w:lang w:val="uk-UA"/>
        </w:rPr>
        <w:t xml:space="preserve">. </w:t>
      </w:r>
      <w:r w:rsidR="000E569A" w:rsidRPr="00520432">
        <w:rPr>
          <w:lang w:val="uk-UA"/>
        </w:rPr>
        <w:t xml:space="preserve">Відповідний проект </w:t>
      </w:r>
      <w:r w:rsidR="00B61339" w:rsidRPr="00520432">
        <w:rPr>
          <w:lang w:val="uk-UA"/>
        </w:rPr>
        <w:t>був включений до Плану законопроектної роботи Верховної Ради України на 2020 рік</w:t>
      </w:r>
      <w:r w:rsidR="000E569A" w:rsidRPr="00520432">
        <w:rPr>
          <w:lang w:val="uk-UA"/>
        </w:rPr>
        <w:t xml:space="preserve"> (п. 2</w:t>
      </w:r>
      <w:r w:rsidR="0069401B" w:rsidRPr="00520432">
        <w:rPr>
          <w:lang w:val="uk-UA"/>
        </w:rPr>
        <w:t>5</w:t>
      </w:r>
      <w:r w:rsidR="000E569A" w:rsidRPr="00520432">
        <w:rPr>
          <w:lang w:val="uk-UA"/>
        </w:rPr>
        <w:t>4)</w:t>
      </w:r>
      <w:r w:rsidR="00B61339" w:rsidRPr="00520432">
        <w:rPr>
          <w:lang w:val="uk-UA"/>
        </w:rPr>
        <w:t>, затвердженого постановою Верховної Ради України від 16.06.2020 № 689-ІХ.</w:t>
      </w:r>
      <w:r w:rsidR="000E569A" w:rsidRPr="00520432">
        <w:rPr>
          <w:lang w:val="uk-UA"/>
        </w:rPr>
        <w:t xml:space="preserve"> Відповідальним за розробку проекту визначено народних депутатів України, терміном внесення до Верховної Ради України – ІІ квартал.</w:t>
      </w:r>
    </w:p>
    <w:p w14:paraId="22D91EC8" w14:textId="2B72D3D8" w:rsidR="00374BEA" w:rsidRPr="00520432" w:rsidRDefault="00374BEA" w:rsidP="005A22C7">
      <w:pPr>
        <w:ind w:firstLine="709"/>
        <w:jc w:val="both"/>
        <w:rPr>
          <w:szCs w:val="28"/>
          <w:lang w:val="uk-UA"/>
        </w:rPr>
      </w:pPr>
      <w:r w:rsidRPr="00520432">
        <w:rPr>
          <w:szCs w:val="28"/>
          <w:lang w:val="uk-UA"/>
        </w:rPr>
        <w:lastRenderedPageBreak/>
        <w:t>Головне</w:t>
      </w:r>
      <w:r w:rsidR="00656EF7" w:rsidRPr="00520432">
        <w:rPr>
          <w:szCs w:val="28"/>
          <w:lang w:val="uk-UA"/>
        </w:rPr>
        <w:t xml:space="preserve"> упра</w:t>
      </w:r>
      <w:r w:rsidRPr="00520432">
        <w:rPr>
          <w:szCs w:val="28"/>
          <w:lang w:val="uk-UA"/>
        </w:rPr>
        <w:t>вління</w:t>
      </w:r>
      <w:r w:rsidR="00656EF7" w:rsidRPr="00520432">
        <w:rPr>
          <w:szCs w:val="28"/>
          <w:lang w:val="uk-UA"/>
        </w:rPr>
        <w:t>,</w:t>
      </w:r>
      <w:r w:rsidRPr="00520432">
        <w:rPr>
          <w:szCs w:val="28"/>
          <w:lang w:val="uk-UA"/>
        </w:rPr>
        <w:t xml:space="preserve"> розглянувши за</w:t>
      </w:r>
      <w:r w:rsidR="00656EF7" w:rsidRPr="00520432">
        <w:rPr>
          <w:szCs w:val="28"/>
          <w:lang w:val="uk-UA"/>
        </w:rPr>
        <w:t>конопроект</w:t>
      </w:r>
      <w:r w:rsidR="006255CF" w:rsidRPr="00520432">
        <w:rPr>
          <w:szCs w:val="28"/>
          <w:lang w:val="uk-UA"/>
        </w:rPr>
        <w:t xml:space="preserve"> у стислий термін</w:t>
      </w:r>
      <w:r w:rsidR="00656EF7" w:rsidRPr="00520432">
        <w:rPr>
          <w:szCs w:val="28"/>
          <w:lang w:val="uk-UA"/>
        </w:rPr>
        <w:t xml:space="preserve">, </w:t>
      </w:r>
      <w:r w:rsidRPr="00520432">
        <w:rPr>
          <w:szCs w:val="28"/>
          <w:lang w:val="uk-UA"/>
        </w:rPr>
        <w:t xml:space="preserve">вважає за </w:t>
      </w:r>
      <w:r w:rsidR="00656EF7" w:rsidRPr="00520432">
        <w:rPr>
          <w:szCs w:val="28"/>
          <w:lang w:val="uk-UA"/>
        </w:rPr>
        <w:t xml:space="preserve">доцільне </w:t>
      </w:r>
      <w:r w:rsidRPr="00520432">
        <w:rPr>
          <w:szCs w:val="28"/>
          <w:lang w:val="uk-UA"/>
        </w:rPr>
        <w:t xml:space="preserve">висловити щодо </w:t>
      </w:r>
      <w:r w:rsidR="00656EF7" w:rsidRPr="00520432">
        <w:rPr>
          <w:szCs w:val="28"/>
          <w:lang w:val="uk-UA"/>
        </w:rPr>
        <w:t xml:space="preserve">його </w:t>
      </w:r>
      <w:r w:rsidRPr="00520432">
        <w:rPr>
          <w:szCs w:val="28"/>
          <w:lang w:val="uk-UA"/>
        </w:rPr>
        <w:t>змісту наступні зауваження і пропозиції.</w:t>
      </w:r>
    </w:p>
    <w:p w14:paraId="7E7EADB4" w14:textId="77777777" w:rsidR="000E569A" w:rsidRPr="00520432" w:rsidRDefault="000E569A" w:rsidP="005A22C7">
      <w:pPr>
        <w:ind w:firstLine="709"/>
        <w:jc w:val="both"/>
        <w:rPr>
          <w:szCs w:val="28"/>
          <w:lang w:val="uk-UA"/>
        </w:rPr>
      </w:pPr>
    </w:p>
    <w:p w14:paraId="5CDAC46E" w14:textId="77777777" w:rsidR="00D91AEB" w:rsidRPr="00520432" w:rsidRDefault="00824BEF" w:rsidP="005A22C7">
      <w:pPr>
        <w:ind w:firstLine="709"/>
        <w:jc w:val="both"/>
        <w:rPr>
          <w:b/>
          <w:i/>
          <w:szCs w:val="28"/>
          <w:lang w:val="uk-UA"/>
        </w:rPr>
      </w:pPr>
      <w:r w:rsidRPr="00520432">
        <w:rPr>
          <w:b/>
          <w:i/>
          <w:szCs w:val="28"/>
          <w:lang w:val="uk-UA"/>
        </w:rPr>
        <w:t xml:space="preserve">І. </w:t>
      </w:r>
      <w:r w:rsidR="00D91AEB" w:rsidRPr="00520432">
        <w:rPr>
          <w:b/>
          <w:i/>
          <w:szCs w:val="28"/>
          <w:lang w:val="uk-UA"/>
        </w:rPr>
        <w:t>За</w:t>
      </w:r>
      <w:r w:rsidR="000E569A" w:rsidRPr="00520432">
        <w:rPr>
          <w:b/>
          <w:i/>
          <w:szCs w:val="28"/>
          <w:lang w:val="uk-UA"/>
        </w:rPr>
        <w:t>гальні за</w:t>
      </w:r>
      <w:r w:rsidR="00D91AEB" w:rsidRPr="00520432">
        <w:rPr>
          <w:b/>
          <w:i/>
          <w:szCs w:val="28"/>
          <w:lang w:val="uk-UA"/>
        </w:rPr>
        <w:t xml:space="preserve">уваження </w:t>
      </w:r>
    </w:p>
    <w:p w14:paraId="4FAE9B7B" w14:textId="676ED6D3" w:rsidR="000E569A" w:rsidRPr="00520432" w:rsidRDefault="009A2683" w:rsidP="005A22C7">
      <w:pPr>
        <w:ind w:firstLine="709"/>
        <w:jc w:val="both"/>
        <w:rPr>
          <w:szCs w:val="28"/>
          <w:lang w:val="uk-UA"/>
        </w:rPr>
      </w:pPr>
      <w:r w:rsidRPr="00520432">
        <w:rPr>
          <w:b/>
          <w:szCs w:val="28"/>
          <w:lang w:val="uk-UA"/>
        </w:rPr>
        <w:t>1.</w:t>
      </w:r>
      <w:r w:rsidRPr="00520432">
        <w:rPr>
          <w:szCs w:val="28"/>
          <w:lang w:val="uk-UA"/>
        </w:rPr>
        <w:t xml:space="preserve"> </w:t>
      </w:r>
      <w:r w:rsidR="000E569A" w:rsidRPr="00520432">
        <w:rPr>
          <w:szCs w:val="28"/>
          <w:lang w:val="uk-UA"/>
        </w:rPr>
        <w:t xml:space="preserve">Насамперед слід звернути увагу, що у пояснювальній записці до проекту (п. 1) йдеться про викладення Закону України «Про страхування» у новій редакції. Проте це не узгоджується з текстом самого проекту, в якому передбачається прийняття нового Закону України «Про страхування» та визнання чинного Закону </w:t>
      </w:r>
      <w:r w:rsidR="00F34F8D" w:rsidRPr="00520432">
        <w:rPr>
          <w:szCs w:val="28"/>
          <w:lang w:val="uk-UA"/>
        </w:rPr>
        <w:t>України «Про страхування» таким, що втратив чинність</w:t>
      </w:r>
      <w:r w:rsidR="00546ED1" w:rsidRPr="00520432">
        <w:rPr>
          <w:szCs w:val="28"/>
          <w:lang w:val="uk-UA"/>
        </w:rPr>
        <w:t xml:space="preserve"> (п</w:t>
      </w:r>
      <w:r w:rsidR="00F34F8D" w:rsidRPr="00520432">
        <w:rPr>
          <w:szCs w:val="28"/>
          <w:lang w:val="uk-UA"/>
        </w:rPr>
        <w:t>.</w:t>
      </w:r>
      <w:r w:rsidR="00546ED1" w:rsidRPr="00520432">
        <w:rPr>
          <w:szCs w:val="28"/>
          <w:lang w:val="uk-UA"/>
        </w:rPr>
        <w:t xml:space="preserve"> п. 1, 2 розділу XV проекту).</w:t>
      </w:r>
    </w:p>
    <w:p w14:paraId="788FB09F" w14:textId="76CAFE07" w:rsidR="009D4C68" w:rsidRPr="00520432" w:rsidRDefault="00CC7C70" w:rsidP="005A22C7">
      <w:pPr>
        <w:tabs>
          <w:tab w:val="left" w:pos="284"/>
          <w:tab w:val="left" w:pos="709"/>
          <w:tab w:val="left" w:pos="7938"/>
        </w:tabs>
        <w:ind w:firstLine="709"/>
        <w:jc w:val="both"/>
        <w:rPr>
          <w:szCs w:val="28"/>
          <w:lang w:val="uk-UA"/>
        </w:rPr>
      </w:pPr>
      <w:r w:rsidRPr="00520432">
        <w:rPr>
          <w:b/>
          <w:szCs w:val="28"/>
          <w:lang w:val="uk-UA"/>
        </w:rPr>
        <w:t>2.</w:t>
      </w:r>
      <w:r w:rsidRPr="00520432">
        <w:rPr>
          <w:szCs w:val="28"/>
          <w:lang w:val="uk-UA"/>
        </w:rPr>
        <w:t xml:space="preserve"> </w:t>
      </w:r>
      <w:r w:rsidR="008D3E10" w:rsidRPr="00520432">
        <w:rPr>
          <w:szCs w:val="28"/>
          <w:lang w:val="uk-UA"/>
        </w:rPr>
        <w:t xml:space="preserve">Вказаний </w:t>
      </w:r>
      <w:r w:rsidR="008D3E10" w:rsidRPr="001C2F68">
        <w:rPr>
          <w:szCs w:val="28"/>
          <w:lang w:val="uk-UA"/>
        </w:rPr>
        <w:t xml:space="preserve">проект є таким, що </w:t>
      </w:r>
      <w:r w:rsidR="002F4481" w:rsidRPr="001C2F68">
        <w:rPr>
          <w:szCs w:val="28"/>
          <w:lang w:val="uk-UA"/>
        </w:rPr>
        <w:t xml:space="preserve">системно </w:t>
      </w:r>
      <w:r w:rsidR="008D3E10" w:rsidRPr="001C2F68">
        <w:rPr>
          <w:szCs w:val="28"/>
          <w:lang w:val="uk-UA"/>
        </w:rPr>
        <w:t xml:space="preserve">пов’язаний з проектом </w:t>
      </w:r>
      <w:r w:rsidR="00EE5211">
        <w:rPr>
          <w:szCs w:val="28"/>
          <w:lang w:val="uk-UA"/>
        </w:rPr>
        <w:t xml:space="preserve">                   </w:t>
      </w:r>
      <w:r w:rsidR="008D3E10" w:rsidRPr="001C2F68">
        <w:rPr>
          <w:szCs w:val="28"/>
          <w:lang w:val="uk-UA"/>
        </w:rPr>
        <w:t>Закону  України «Про фінансові послуги та фінансові компанії»</w:t>
      </w:r>
      <w:r w:rsidR="00EE5211">
        <w:rPr>
          <w:szCs w:val="28"/>
          <w:lang w:val="uk-UA"/>
        </w:rPr>
        <w:t xml:space="preserve">                             </w:t>
      </w:r>
      <w:r w:rsidR="008D3E10" w:rsidRPr="001C2F68">
        <w:rPr>
          <w:szCs w:val="28"/>
          <w:lang w:val="uk-UA"/>
        </w:rPr>
        <w:t xml:space="preserve"> реєстр. № 5065 від 12.02.2021</w:t>
      </w:r>
      <w:r w:rsidR="00A33354" w:rsidRPr="001C2F68">
        <w:rPr>
          <w:szCs w:val="28"/>
          <w:lang w:val="uk-UA"/>
        </w:rPr>
        <w:t xml:space="preserve"> (прийнятий 27.04.2021 в першому читанні </w:t>
      </w:r>
      <w:r w:rsidR="00EE5211">
        <w:rPr>
          <w:szCs w:val="28"/>
          <w:lang w:val="uk-UA"/>
        </w:rPr>
        <w:t xml:space="preserve">                   </w:t>
      </w:r>
      <w:r w:rsidR="00A33354" w:rsidRPr="001C2F68">
        <w:rPr>
          <w:szCs w:val="28"/>
          <w:lang w:val="uk-UA"/>
        </w:rPr>
        <w:t>за основу)</w:t>
      </w:r>
      <w:r w:rsidR="008D3E10" w:rsidRPr="001C2F68">
        <w:rPr>
          <w:szCs w:val="28"/>
          <w:lang w:val="uk-UA"/>
        </w:rPr>
        <w:t xml:space="preserve">, згідно з ч. 1 ст. 4 якого страхування визнається видом фінансових послуг, </w:t>
      </w:r>
      <w:r w:rsidR="002F4481" w:rsidRPr="001C2F68">
        <w:rPr>
          <w:bCs/>
          <w:szCs w:val="28"/>
          <w:lang w:val="uk-UA"/>
        </w:rPr>
        <w:t>та є похідним від нього</w:t>
      </w:r>
      <w:r w:rsidR="00546ED1" w:rsidRPr="001C2F68">
        <w:rPr>
          <w:bCs/>
          <w:szCs w:val="28"/>
          <w:lang w:val="uk-UA"/>
        </w:rPr>
        <w:t>.</w:t>
      </w:r>
      <w:r w:rsidR="002F4481" w:rsidRPr="001C2F68">
        <w:rPr>
          <w:bCs/>
          <w:szCs w:val="28"/>
          <w:lang w:val="uk-UA"/>
        </w:rPr>
        <w:t xml:space="preserve"> </w:t>
      </w:r>
      <w:r w:rsidR="00546ED1" w:rsidRPr="001C2F68">
        <w:rPr>
          <w:bCs/>
          <w:szCs w:val="28"/>
          <w:lang w:val="uk-UA"/>
        </w:rPr>
        <w:t>Пр</w:t>
      </w:r>
      <w:r w:rsidR="002F4481" w:rsidRPr="001C2F68">
        <w:rPr>
          <w:bCs/>
          <w:szCs w:val="28"/>
          <w:lang w:val="uk-UA"/>
        </w:rPr>
        <w:t>и цьому</w:t>
      </w:r>
      <w:r w:rsidR="00B83084" w:rsidRPr="001C2F68">
        <w:rPr>
          <w:bCs/>
          <w:szCs w:val="28"/>
          <w:lang w:val="uk-UA"/>
        </w:rPr>
        <w:t>,</w:t>
      </w:r>
      <w:r w:rsidR="002F4481" w:rsidRPr="001C2F68">
        <w:rPr>
          <w:bCs/>
          <w:szCs w:val="28"/>
          <w:lang w:val="uk-UA"/>
        </w:rPr>
        <w:t xml:space="preserve"> </w:t>
      </w:r>
      <w:r w:rsidR="002F4481" w:rsidRPr="001C2F68">
        <w:rPr>
          <w:szCs w:val="28"/>
          <w:lang w:val="uk-UA"/>
        </w:rPr>
        <w:t>названий закон є загальним законом у цій сфері, а закон про страхування – спеціальним</w:t>
      </w:r>
      <w:r w:rsidR="00546ED1" w:rsidRPr="001C2F68">
        <w:rPr>
          <w:szCs w:val="28"/>
          <w:lang w:val="uk-UA"/>
        </w:rPr>
        <w:t xml:space="preserve"> (ст. ст. 1 – 3 вказаного проекту)</w:t>
      </w:r>
      <w:r w:rsidR="002F4481" w:rsidRPr="001C2F68">
        <w:rPr>
          <w:szCs w:val="28"/>
          <w:lang w:val="uk-UA"/>
        </w:rPr>
        <w:t>. Зазначимо також, що у абз. 11 ч.</w:t>
      </w:r>
      <w:r w:rsidR="00B83084" w:rsidRPr="001C2F68">
        <w:rPr>
          <w:szCs w:val="28"/>
          <w:lang w:val="uk-UA"/>
        </w:rPr>
        <w:t xml:space="preserve"> 2 ст. 1 проекту визначено, що </w:t>
      </w:r>
      <w:r w:rsidR="002F4481" w:rsidRPr="001C2F68">
        <w:rPr>
          <w:szCs w:val="28"/>
          <w:lang w:val="uk-UA"/>
        </w:rPr>
        <w:t>частина його термінів («авторизація», «аутсорсинг», «афілійована особа», «ділова репутація» тощо) «вживаються у значеннях, визначених Законом України «Про фінансові по</w:t>
      </w:r>
      <w:r w:rsidR="00B83084" w:rsidRPr="001C2F68">
        <w:rPr>
          <w:szCs w:val="28"/>
          <w:lang w:val="uk-UA"/>
        </w:rPr>
        <w:t xml:space="preserve">слуги та фінансові компанії»». </w:t>
      </w:r>
      <w:r w:rsidR="002F4481" w:rsidRPr="001C2F68">
        <w:rPr>
          <w:szCs w:val="28"/>
          <w:lang w:val="uk-UA"/>
        </w:rPr>
        <w:t>До того ж</w:t>
      </w:r>
      <w:r w:rsidR="00B83084" w:rsidRPr="001C2F68">
        <w:rPr>
          <w:szCs w:val="28"/>
          <w:lang w:val="uk-UA"/>
        </w:rPr>
        <w:t>,</w:t>
      </w:r>
      <w:r w:rsidR="002F4481" w:rsidRPr="001C2F68">
        <w:rPr>
          <w:szCs w:val="28"/>
          <w:lang w:val="uk-UA"/>
        </w:rPr>
        <w:t xml:space="preserve"> частина</w:t>
      </w:r>
      <w:r w:rsidR="002F4481" w:rsidRPr="00520432">
        <w:rPr>
          <w:szCs w:val="28"/>
          <w:lang w:val="uk-UA"/>
        </w:rPr>
        <w:t xml:space="preserve"> норм проекту є бланкетними (відсильними) до вказаного Закону. Зокрема, згідно з ч. 1 ст. 113 проекту «регулятор здійснює державне регулювання та нагляд за діяльністю з надання страхових та супровідних послуг на ринку страхування, а також у випадках, </w:t>
      </w:r>
      <w:r w:rsidR="002F4481" w:rsidRPr="001C2F68">
        <w:rPr>
          <w:szCs w:val="28"/>
          <w:lang w:val="uk-UA"/>
        </w:rPr>
        <w:t>визначених спеціальними законами з регулювання страхування, за діяльністю об’єднань страховиків відповідно до Законів</w:t>
      </w:r>
      <w:r w:rsidR="00EE5211">
        <w:rPr>
          <w:szCs w:val="28"/>
          <w:lang w:val="uk-UA"/>
        </w:rPr>
        <w:t xml:space="preserve"> </w:t>
      </w:r>
      <w:r w:rsidR="002F4481" w:rsidRPr="001C2F68">
        <w:rPr>
          <w:szCs w:val="28"/>
          <w:lang w:val="uk-UA"/>
        </w:rPr>
        <w:t xml:space="preserve"> України «Про фінансові послуги та фінансові компанії»…».  </w:t>
      </w:r>
      <w:r w:rsidR="007114B1" w:rsidRPr="001C2F68">
        <w:rPr>
          <w:szCs w:val="28"/>
          <w:lang w:val="uk-UA"/>
        </w:rPr>
        <w:t>Виходячи з цього, Головне управління вважає, що для забезпечення системності відповідного законодавства, зокрема</w:t>
      </w:r>
      <w:r w:rsidR="00B83084" w:rsidRPr="001C2F68">
        <w:rPr>
          <w:szCs w:val="28"/>
          <w:lang w:val="uk-UA"/>
        </w:rPr>
        <w:t>,</w:t>
      </w:r>
      <w:r w:rsidR="007114B1" w:rsidRPr="001C2F68">
        <w:rPr>
          <w:szCs w:val="28"/>
          <w:lang w:val="uk-UA"/>
        </w:rPr>
        <w:t xml:space="preserve"> узгодженості між собою положень</w:t>
      </w:r>
      <w:r w:rsidR="007114B1" w:rsidRPr="00520432">
        <w:rPr>
          <w:szCs w:val="28"/>
          <w:lang w:val="uk-UA"/>
        </w:rPr>
        <w:t xml:space="preserve"> цих законів, проект Закону </w:t>
      </w:r>
      <w:r w:rsidR="009D4C68" w:rsidRPr="00520432">
        <w:rPr>
          <w:szCs w:val="28"/>
          <w:lang w:val="uk-UA"/>
        </w:rPr>
        <w:t>України «Про страхування» юридично коректніше розглядати після прийняття Закону України «</w:t>
      </w:r>
      <w:r w:rsidR="00E45270" w:rsidRPr="00520432">
        <w:rPr>
          <w:szCs w:val="28"/>
          <w:lang w:val="uk-UA"/>
        </w:rPr>
        <w:t>Про фінансові послуги та фінансові компанії</w:t>
      </w:r>
      <w:r w:rsidR="009D4C68" w:rsidRPr="00520432">
        <w:rPr>
          <w:szCs w:val="28"/>
          <w:lang w:val="uk-UA"/>
        </w:rPr>
        <w:t xml:space="preserve">» в цілому та підпису його Президентом України. </w:t>
      </w:r>
    </w:p>
    <w:p w14:paraId="3B77B607" w14:textId="77777777" w:rsidR="00F34F8D" w:rsidRPr="001C2F68" w:rsidRDefault="009D4C68" w:rsidP="005A22C7">
      <w:pPr>
        <w:tabs>
          <w:tab w:val="left" w:pos="284"/>
          <w:tab w:val="left" w:pos="709"/>
          <w:tab w:val="left" w:pos="7938"/>
        </w:tabs>
        <w:ind w:firstLine="709"/>
        <w:jc w:val="both"/>
        <w:rPr>
          <w:szCs w:val="28"/>
          <w:lang w:val="uk-UA"/>
        </w:rPr>
      </w:pPr>
      <w:r w:rsidRPr="00520432">
        <w:rPr>
          <w:b/>
          <w:szCs w:val="28"/>
          <w:lang w:val="uk-UA"/>
        </w:rPr>
        <w:t>3.</w:t>
      </w:r>
      <w:r w:rsidRPr="00520432">
        <w:rPr>
          <w:szCs w:val="28"/>
          <w:lang w:val="uk-UA"/>
        </w:rPr>
        <w:t xml:space="preserve"> </w:t>
      </w:r>
      <w:r w:rsidR="00F34F8D" w:rsidRPr="00520432">
        <w:rPr>
          <w:szCs w:val="28"/>
          <w:lang w:val="uk-UA"/>
        </w:rPr>
        <w:t xml:space="preserve">Термінологія проекту </w:t>
      </w:r>
      <w:r w:rsidR="00683F13" w:rsidRPr="00520432">
        <w:rPr>
          <w:szCs w:val="28"/>
          <w:lang w:val="uk-UA"/>
        </w:rPr>
        <w:t xml:space="preserve">(ст. 1) </w:t>
      </w:r>
      <w:r w:rsidR="00F34F8D" w:rsidRPr="001C2F68">
        <w:rPr>
          <w:szCs w:val="28"/>
          <w:lang w:val="uk-UA"/>
        </w:rPr>
        <w:t>вимагає доопрацювання. Зокрема:</w:t>
      </w:r>
    </w:p>
    <w:p w14:paraId="7A8F0487" w14:textId="5A71965F" w:rsidR="00F34F8D" w:rsidRPr="00520432" w:rsidRDefault="009D4C68" w:rsidP="003776A7">
      <w:pPr>
        <w:tabs>
          <w:tab w:val="left" w:pos="284"/>
          <w:tab w:val="left" w:pos="709"/>
          <w:tab w:val="left" w:pos="7938"/>
        </w:tabs>
        <w:ind w:firstLine="709"/>
        <w:jc w:val="both"/>
        <w:rPr>
          <w:szCs w:val="28"/>
          <w:lang w:val="uk-UA"/>
        </w:rPr>
      </w:pPr>
      <w:r w:rsidRPr="001C2F68">
        <w:rPr>
          <w:szCs w:val="28"/>
          <w:lang w:val="uk-UA"/>
        </w:rPr>
        <w:t>3</w:t>
      </w:r>
      <w:r w:rsidR="00F34F8D" w:rsidRPr="001C2F68">
        <w:rPr>
          <w:szCs w:val="28"/>
          <w:lang w:val="uk-UA"/>
        </w:rPr>
        <w:t xml:space="preserve">.1. </w:t>
      </w:r>
      <w:r w:rsidR="003776A7" w:rsidRPr="001C2F68">
        <w:rPr>
          <w:szCs w:val="28"/>
          <w:lang w:val="uk-UA"/>
        </w:rPr>
        <w:t>Певна част</w:t>
      </w:r>
      <w:r w:rsidR="00F34F8D" w:rsidRPr="001C2F68">
        <w:rPr>
          <w:szCs w:val="28"/>
          <w:lang w:val="uk-UA"/>
        </w:rPr>
        <w:t xml:space="preserve">ина </w:t>
      </w:r>
      <w:r w:rsidR="003776A7" w:rsidRPr="001C2F68">
        <w:rPr>
          <w:szCs w:val="28"/>
          <w:lang w:val="uk-UA"/>
        </w:rPr>
        <w:t xml:space="preserve">термінів, на нашу думку, </w:t>
      </w:r>
      <w:r w:rsidR="00F34F8D" w:rsidRPr="001C2F68">
        <w:rPr>
          <w:szCs w:val="28"/>
          <w:lang w:val="uk-UA"/>
        </w:rPr>
        <w:t>є загальновідо</w:t>
      </w:r>
      <w:r w:rsidR="00A33354" w:rsidRPr="001C2F68">
        <w:rPr>
          <w:szCs w:val="28"/>
          <w:lang w:val="uk-UA"/>
        </w:rPr>
        <w:t>мими</w:t>
      </w:r>
      <w:r w:rsidR="00F34F8D" w:rsidRPr="001C2F68">
        <w:rPr>
          <w:szCs w:val="28"/>
          <w:lang w:val="uk-UA"/>
        </w:rPr>
        <w:t xml:space="preserve"> і не ма</w:t>
      </w:r>
      <w:r w:rsidR="00A33354" w:rsidRPr="001C2F68">
        <w:rPr>
          <w:szCs w:val="28"/>
          <w:lang w:val="uk-UA"/>
        </w:rPr>
        <w:t>ють</w:t>
      </w:r>
      <w:r w:rsidR="00F34F8D" w:rsidRPr="001C2F68">
        <w:rPr>
          <w:szCs w:val="28"/>
          <w:lang w:val="uk-UA"/>
        </w:rPr>
        <w:t xml:space="preserve"> специфічного юридичного навантаження</w:t>
      </w:r>
      <w:r w:rsidR="004958A8" w:rsidRPr="001C2F68">
        <w:rPr>
          <w:szCs w:val="28"/>
          <w:lang w:val="uk-UA"/>
        </w:rPr>
        <w:t xml:space="preserve"> </w:t>
      </w:r>
      <w:r w:rsidR="003776A7" w:rsidRPr="001C2F68">
        <w:rPr>
          <w:szCs w:val="28"/>
          <w:lang w:val="uk-UA"/>
        </w:rPr>
        <w:t>у сфері страхування</w:t>
      </w:r>
      <w:r w:rsidR="00F34F8D" w:rsidRPr="001C2F68">
        <w:rPr>
          <w:szCs w:val="28"/>
          <w:lang w:val="uk-UA"/>
        </w:rPr>
        <w:t xml:space="preserve">. З огляду на це викликає сумнів доцільність визначення </w:t>
      </w:r>
      <w:r w:rsidR="004958A8" w:rsidRPr="001C2F68">
        <w:rPr>
          <w:szCs w:val="28"/>
          <w:lang w:val="uk-UA"/>
        </w:rPr>
        <w:t xml:space="preserve">у проекті </w:t>
      </w:r>
      <w:r w:rsidR="00B83084" w:rsidRPr="001C2F68">
        <w:rPr>
          <w:szCs w:val="28"/>
          <w:lang w:val="uk-UA"/>
        </w:rPr>
        <w:t>змісту таких дефініцій як:</w:t>
      </w:r>
      <w:r w:rsidR="003776A7" w:rsidRPr="001C2F68">
        <w:rPr>
          <w:szCs w:val="28"/>
          <w:lang w:val="uk-UA"/>
        </w:rPr>
        <w:t xml:space="preserve"> «вигодонабувач», «клієнт», «статистична звітність», «філія</w:t>
      </w:r>
      <w:r w:rsidR="003776A7" w:rsidRPr="00520432">
        <w:rPr>
          <w:szCs w:val="28"/>
          <w:lang w:val="uk-UA"/>
        </w:rPr>
        <w:t xml:space="preserve"> страховика – нерезидента» тощо</w:t>
      </w:r>
      <w:r w:rsidR="00F34F8D" w:rsidRPr="00520432">
        <w:rPr>
          <w:szCs w:val="28"/>
          <w:lang w:val="uk-UA"/>
        </w:rPr>
        <w:t xml:space="preserve">, </w:t>
      </w:r>
      <w:r w:rsidR="00B83084" w:rsidRPr="00520432">
        <w:rPr>
          <w:szCs w:val="28"/>
          <w:lang w:val="uk-UA"/>
        </w:rPr>
        <w:t xml:space="preserve">які здебільшого лише </w:t>
      </w:r>
      <w:r w:rsidR="00F34F8D" w:rsidRPr="00520432">
        <w:rPr>
          <w:szCs w:val="28"/>
          <w:lang w:val="uk-UA"/>
        </w:rPr>
        <w:t>перевантажу</w:t>
      </w:r>
      <w:r w:rsidR="007114B1" w:rsidRPr="00520432">
        <w:rPr>
          <w:szCs w:val="28"/>
          <w:lang w:val="uk-UA"/>
        </w:rPr>
        <w:t>ють</w:t>
      </w:r>
      <w:r w:rsidR="00F34F8D" w:rsidRPr="00520432">
        <w:rPr>
          <w:szCs w:val="28"/>
          <w:lang w:val="uk-UA"/>
        </w:rPr>
        <w:t xml:space="preserve"> </w:t>
      </w:r>
      <w:r w:rsidR="007114B1" w:rsidRPr="00520432">
        <w:rPr>
          <w:szCs w:val="28"/>
          <w:lang w:val="uk-UA"/>
        </w:rPr>
        <w:t xml:space="preserve">закон </w:t>
      </w:r>
      <w:r w:rsidR="003776A7" w:rsidRPr="00520432">
        <w:rPr>
          <w:szCs w:val="28"/>
          <w:lang w:val="uk-UA"/>
        </w:rPr>
        <w:t>та  ускладню</w:t>
      </w:r>
      <w:r w:rsidR="007114B1" w:rsidRPr="00520432">
        <w:rPr>
          <w:szCs w:val="28"/>
          <w:lang w:val="uk-UA"/>
        </w:rPr>
        <w:t xml:space="preserve">ють </w:t>
      </w:r>
      <w:r w:rsidR="003776A7" w:rsidRPr="00520432">
        <w:rPr>
          <w:szCs w:val="28"/>
          <w:lang w:val="uk-UA"/>
        </w:rPr>
        <w:t xml:space="preserve">користування </w:t>
      </w:r>
      <w:r w:rsidR="007114B1" w:rsidRPr="00520432">
        <w:rPr>
          <w:szCs w:val="28"/>
          <w:lang w:val="uk-UA"/>
        </w:rPr>
        <w:t>ним</w:t>
      </w:r>
      <w:r w:rsidR="003776A7" w:rsidRPr="00520432">
        <w:rPr>
          <w:szCs w:val="28"/>
          <w:lang w:val="uk-UA"/>
        </w:rPr>
        <w:t>.</w:t>
      </w:r>
    </w:p>
    <w:p w14:paraId="5BADB503" w14:textId="77777777" w:rsidR="00683F13" w:rsidRPr="00520432" w:rsidRDefault="00683F13" w:rsidP="003776A7">
      <w:pPr>
        <w:tabs>
          <w:tab w:val="left" w:pos="284"/>
          <w:tab w:val="left" w:pos="709"/>
          <w:tab w:val="left" w:pos="7938"/>
        </w:tabs>
        <w:ind w:firstLine="709"/>
        <w:jc w:val="both"/>
        <w:rPr>
          <w:szCs w:val="28"/>
          <w:lang w:val="uk-UA"/>
        </w:rPr>
      </w:pPr>
      <w:r w:rsidRPr="00520432">
        <w:rPr>
          <w:szCs w:val="28"/>
          <w:lang w:val="uk-UA"/>
        </w:rPr>
        <w:t>Крім цього, у абз. 10 ч. 2 ст. 1 проекту визначено, що «терміни «інформаційно-телекомунікаційна система» та «інформаційна система» вживаються у значеннях, визначених у Законі України «Про захист інформації в інформаційно-телекомунікаційних системах»». Проте у подальшому у тексті проекту ці терміни не використовуються.</w:t>
      </w:r>
    </w:p>
    <w:p w14:paraId="32062B9A" w14:textId="16F5235C" w:rsidR="00F77081" w:rsidRPr="001C2F68" w:rsidRDefault="009D4C68" w:rsidP="005A22C7">
      <w:pPr>
        <w:tabs>
          <w:tab w:val="left" w:pos="284"/>
          <w:tab w:val="left" w:pos="709"/>
          <w:tab w:val="left" w:pos="7938"/>
        </w:tabs>
        <w:ind w:firstLine="709"/>
        <w:jc w:val="both"/>
        <w:rPr>
          <w:bCs/>
          <w:szCs w:val="28"/>
          <w:lang w:val="uk-UA" w:eastAsia="uk-UA"/>
        </w:rPr>
      </w:pPr>
      <w:r w:rsidRPr="00520432">
        <w:rPr>
          <w:szCs w:val="28"/>
          <w:lang w:val="uk-UA"/>
        </w:rPr>
        <w:t>3</w:t>
      </w:r>
      <w:r w:rsidR="00B83084" w:rsidRPr="00520432">
        <w:rPr>
          <w:szCs w:val="28"/>
          <w:lang w:val="uk-UA"/>
        </w:rPr>
        <w:t xml:space="preserve">.2. </w:t>
      </w:r>
      <w:r w:rsidR="003776A7" w:rsidRPr="00520432">
        <w:rPr>
          <w:szCs w:val="28"/>
          <w:lang w:val="uk-UA"/>
        </w:rPr>
        <w:t>Слід звернути увагу, що</w:t>
      </w:r>
      <w:r w:rsidR="00B83084" w:rsidRPr="00520432">
        <w:rPr>
          <w:szCs w:val="28"/>
          <w:lang w:val="uk-UA"/>
        </w:rPr>
        <w:t xml:space="preserve"> </w:t>
      </w:r>
      <w:r w:rsidR="003776A7" w:rsidRPr="00520432">
        <w:rPr>
          <w:szCs w:val="28"/>
          <w:lang w:val="uk-UA"/>
        </w:rPr>
        <w:t>частин</w:t>
      </w:r>
      <w:r w:rsidR="006F4041" w:rsidRPr="00520432">
        <w:rPr>
          <w:szCs w:val="28"/>
          <w:lang w:val="uk-UA"/>
        </w:rPr>
        <w:t xml:space="preserve">а </w:t>
      </w:r>
      <w:r w:rsidR="003776A7" w:rsidRPr="00520432">
        <w:rPr>
          <w:szCs w:val="28"/>
          <w:lang w:val="uk-UA"/>
        </w:rPr>
        <w:t xml:space="preserve">термінів </w:t>
      </w:r>
      <w:r w:rsidR="006F4041" w:rsidRPr="00520432">
        <w:rPr>
          <w:szCs w:val="28"/>
          <w:lang w:val="uk-UA"/>
        </w:rPr>
        <w:t xml:space="preserve">сформульована як </w:t>
      </w:r>
      <w:r w:rsidR="006F4041" w:rsidRPr="001C2F68">
        <w:rPr>
          <w:szCs w:val="28"/>
          <w:lang w:val="uk-UA"/>
        </w:rPr>
        <w:t xml:space="preserve">перераховування складових елементів </w:t>
      </w:r>
      <w:r w:rsidR="007114B1" w:rsidRPr="001C2F68">
        <w:rPr>
          <w:szCs w:val="28"/>
          <w:lang w:val="uk-UA"/>
        </w:rPr>
        <w:t xml:space="preserve">певної системи (об’єкта) </w:t>
      </w:r>
      <w:r w:rsidR="006F4041" w:rsidRPr="001C2F68">
        <w:rPr>
          <w:szCs w:val="28"/>
          <w:lang w:val="uk-UA"/>
        </w:rPr>
        <w:t xml:space="preserve">без розкриття </w:t>
      </w:r>
      <w:r w:rsidR="006F4041" w:rsidRPr="001C2F68">
        <w:rPr>
          <w:szCs w:val="28"/>
          <w:lang w:val="uk-UA"/>
        </w:rPr>
        <w:lastRenderedPageBreak/>
        <w:t>змісту відповідного терміну</w:t>
      </w:r>
      <w:r w:rsidR="004545E6" w:rsidRPr="001C2F68">
        <w:rPr>
          <w:szCs w:val="28"/>
          <w:lang w:val="uk-UA"/>
        </w:rPr>
        <w:t xml:space="preserve">. Зокрема, це стосується термінів «асоційована особа», </w:t>
      </w:r>
      <w:r w:rsidR="006F4041" w:rsidRPr="001C2F68">
        <w:rPr>
          <w:bCs/>
          <w:szCs w:val="28"/>
          <w:lang w:val="uk-UA" w:eastAsia="uk-UA"/>
        </w:rPr>
        <w:t xml:space="preserve">«страховий посередник», «учасники ринку страхування» тощо. </w:t>
      </w:r>
      <w:r w:rsidR="00F77081" w:rsidRPr="001C2F68">
        <w:rPr>
          <w:bCs/>
          <w:szCs w:val="28"/>
          <w:lang w:val="uk-UA" w:eastAsia="uk-UA"/>
        </w:rPr>
        <w:t xml:space="preserve">У зв’язку з цим юридично коректніше відповідні положення перенести до інших положень проекту </w:t>
      </w:r>
      <w:r w:rsidR="00360E02" w:rsidRPr="001C2F68">
        <w:rPr>
          <w:bCs/>
          <w:szCs w:val="28"/>
          <w:lang w:val="uk-UA" w:eastAsia="uk-UA"/>
        </w:rPr>
        <w:t xml:space="preserve">(наприклад, перерахування учасників ринку страхування – до </w:t>
      </w:r>
      <w:r w:rsidR="00B83084" w:rsidRPr="001C2F68">
        <w:rPr>
          <w:bCs/>
          <w:szCs w:val="28"/>
          <w:lang w:val="uk-UA" w:eastAsia="uk-UA"/>
        </w:rPr>
        <w:t xml:space="preserve">його </w:t>
      </w:r>
      <w:r w:rsidR="00360E02" w:rsidRPr="001C2F68">
        <w:rPr>
          <w:bCs/>
          <w:szCs w:val="28"/>
          <w:lang w:val="uk-UA" w:eastAsia="uk-UA"/>
        </w:rPr>
        <w:t>ст. 2)</w:t>
      </w:r>
      <w:r w:rsidR="007114B1" w:rsidRPr="001C2F68">
        <w:rPr>
          <w:bCs/>
          <w:szCs w:val="28"/>
          <w:lang w:val="uk-UA" w:eastAsia="uk-UA"/>
        </w:rPr>
        <w:t>.</w:t>
      </w:r>
      <w:r w:rsidR="00360E02" w:rsidRPr="001C2F68">
        <w:rPr>
          <w:bCs/>
          <w:szCs w:val="28"/>
          <w:lang w:val="uk-UA" w:eastAsia="uk-UA"/>
        </w:rPr>
        <w:t xml:space="preserve"> </w:t>
      </w:r>
    </w:p>
    <w:p w14:paraId="31C381EC" w14:textId="2516BA61" w:rsidR="006F4041" w:rsidRPr="001C2F68" w:rsidRDefault="00066417" w:rsidP="005A22C7">
      <w:pPr>
        <w:tabs>
          <w:tab w:val="left" w:pos="284"/>
          <w:tab w:val="left" w:pos="709"/>
          <w:tab w:val="left" w:pos="7938"/>
        </w:tabs>
        <w:ind w:firstLine="709"/>
        <w:jc w:val="both"/>
        <w:rPr>
          <w:bCs/>
          <w:szCs w:val="28"/>
          <w:lang w:val="uk-UA" w:eastAsia="uk-UA"/>
        </w:rPr>
      </w:pPr>
      <w:r w:rsidRPr="001C2F68">
        <w:rPr>
          <w:bCs/>
          <w:szCs w:val="28"/>
          <w:lang w:val="uk-UA" w:eastAsia="uk-UA"/>
        </w:rPr>
        <w:t>Так само у понятті «регулятор» лише вказується, що ним є Національний банк</w:t>
      </w:r>
      <w:r w:rsidR="00B83084" w:rsidRPr="001C2F68">
        <w:rPr>
          <w:bCs/>
          <w:szCs w:val="28"/>
          <w:lang w:val="uk-UA" w:eastAsia="uk-UA"/>
        </w:rPr>
        <w:t xml:space="preserve"> України</w:t>
      </w:r>
      <w:r w:rsidRPr="001C2F68">
        <w:rPr>
          <w:bCs/>
          <w:szCs w:val="28"/>
          <w:lang w:val="uk-UA" w:eastAsia="uk-UA"/>
        </w:rPr>
        <w:t xml:space="preserve">, а не розкривається зміст цього поняття, зокрема, </w:t>
      </w:r>
      <w:r w:rsidR="004958A8" w:rsidRPr="001C2F68">
        <w:rPr>
          <w:bCs/>
          <w:szCs w:val="28"/>
          <w:lang w:val="uk-UA" w:eastAsia="uk-UA"/>
        </w:rPr>
        <w:t xml:space="preserve">ким з точки зору місця у системі державного управління є такий регулятор та </w:t>
      </w:r>
      <w:r w:rsidRPr="001C2F68">
        <w:rPr>
          <w:bCs/>
          <w:szCs w:val="28"/>
          <w:lang w:val="uk-UA" w:eastAsia="uk-UA"/>
        </w:rPr>
        <w:t xml:space="preserve">в чому саме полягає </w:t>
      </w:r>
      <w:r w:rsidR="004958A8" w:rsidRPr="001C2F68">
        <w:rPr>
          <w:bCs/>
          <w:szCs w:val="28"/>
          <w:lang w:val="uk-UA" w:eastAsia="uk-UA"/>
        </w:rPr>
        <w:t xml:space="preserve">його </w:t>
      </w:r>
      <w:r w:rsidRPr="001C2F68">
        <w:rPr>
          <w:bCs/>
          <w:szCs w:val="28"/>
          <w:lang w:val="uk-UA" w:eastAsia="uk-UA"/>
        </w:rPr>
        <w:t>діяльність</w:t>
      </w:r>
      <w:r w:rsidR="00A740EA" w:rsidRPr="001C2F68">
        <w:rPr>
          <w:bCs/>
          <w:szCs w:val="28"/>
          <w:lang w:val="uk-UA" w:eastAsia="uk-UA"/>
        </w:rPr>
        <w:t xml:space="preserve">. </w:t>
      </w:r>
      <w:r w:rsidRPr="001C2F68">
        <w:rPr>
          <w:bCs/>
          <w:szCs w:val="28"/>
          <w:lang w:val="uk-UA" w:eastAsia="uk-UA"/>
        </w:rPr>
        <w:t xml:space="preserve"> </w:t>
      </w:r>
    </w:p>
    <w:p w14:paraId="4863818B" w14:textId="766B8C60" w:rsidR="007A63D4" w:rsidRPr="00520432" w:rsidRDefault="001C2F68" w:rsidP="005A22C7">
      <w:pPr>
        <w:tabs>
          <w:tab w:val="left" w:pos="284"/>
          <w:tab w:val="left" w:pos="709"/>
          <w:tab w:val="left" w:pos="7938"/>
        </w:tabs>
        <w:ind w:firstLine="709"/>
        <w:jc w:val="both"/>
        <w:rPr>
          <w:szCs w:val="28"/>
          <w:lang w:val="uk-UA"/>
        </w:rPr>
      </w:pPr>
      <w:r w:rsidRPr="001C2F68">
        <w:rPr>
          <w:szCs w:val="28"/>
          <w:lang w:val="uk-UA"/>
        </w:rPr>
        <w:t>3.3</w:t>
      </w:r>
      <w:r w:rsidR="0050174E" w:rsidRPr="001C2F68">
        <w:rPr>
          <w:szCs w:val="28"/>
          <w:lang w:val="uk-UA"/>
        </w:rPr>
        <w:t>. У п. 35</w:t>
      </w:r>
      <w:r w:rsidR="007A63D4" w:rsidRPr="001C2F68">
        <w:rPr>
          <w:szCs w:val="28"/>
          <w:lang w:val="uk-UA"/>
        </w:rPr>
        <w:t xml:space="preserve"> ч. 1 ст. 1 визначається, що «працівники  з  реалізації </w:t>
      </w:r>
      <w:r w:rsidR="0050174E" w:rsidRPr="001C2F68">
        <w:rPr>
          <w:szCs w:val="28"/>
          <w:lang w:val="uk-UA"/>
        </w:rPr>
        <w:t xml:space="preserve">страхових та/або </w:t>
      </w:r>
      <w:r w:rsidR="007A63D4" w:rsidRPr="001C2F68">
        <w:rPr>
          <w:szCs w:val="28"/>
          <w:lang w:val="uk-UA"/>
        </w:rPr>
        <w:t>перестрахових продуктів – фізичні особи, з якими належним чином оформлено трудові відносини (укладено трудовий та</w:t>
      </w:r>
      <w:r w:rsidR="007A63D4" w:rsidRPr="001C2F68">
        <w:rPr>
          <w:i/>
          <w:szCs w:val="28"/>
          <w:lang w:val="uk-UA"/>
        </w:rPr>
        <w:t>/або інший договір</w:t>
      </w:r>
      <w:r w:rsidR="007A63D4" w:rsidRPr="001C2F68">
        <w:rPr>
          <w:szCs w:val="28"/>
          <w:lang w:val="uk-UA"/>
        </w:rPr>
        <w:t xml:space="preserve">) зі страховиком, страховим агентом, страховим  брокером,  субагентом,  перестраховим  брокером…». Проте слід звернути увагу, що чинна редакція Кодексу законів про працю </w:t>
      </w:r>
      <w:r w:rsidR="00B83084" w:rsidRPr="001C2F68">
        <w:rPr>
          <w:szCs w:val="28"/>
          <w:lang w:val="uk-UA"/>
        </w:rPr>
        <w:t xml:space="preserve">України </w:t>
      </w:r>
      <w:r w:rsidR="007A63D4" w:rsidRPr="001C2F68">
        <w:rPr>
          <w:szCs w:val="28"/>
          <w:lang w:val="uk-UA"/>
        </w:rPr>
        <w:t xml:space="preserve">не передбачає </w:t>
      </w:r>
      <w:r w:rsidR="00AC2733" w:rsidRPr="001C2F68">
        <w:rPr>
          <w:szCs w:val="28"/>
          <w:lang w:val="uk-UA"/>
        </w:rPr>
        <w:t xml:space="preserve">можливість </w:t>
      </w:r>
      <w:r w:rsidR="007A63D4" w:rsidRPr="001C2F68">
        <w:rPr>
          <w:szCs w:val="28"/>
          <w:lang w:val="uk-UA"/>
        </w:rPr>
        <w:t>оформлення трудових відносин іншими договорами, крім трудов</w:t>
      </w:r>
      <w:r w:rsidR="00AC2733" w:rsidRPr="001C2F68">
        <w:rPr>
          <w:szCs w:val="28"/>
          <w:lang w:val="uk-UA"/>
        </w:rPr>
        <w:t>ого</w:t>
      </w:r>
      <w:r w:rsidR="007A63D4" w:rsidRPr="00520432">
        <w:rPr>
          <w:szCs w:val="28"/>
          <w:lang w:val="uk-UA"/>
        </w:rPr>
        <w:t>.</w:t>
      </w:r>
    </w:p>
    <w:p w14:paraId="2C6D9620" w14:textId="46A043B2" w:rsidR="000F07E1" w:rsidRPr="001C2F68" w:rsidRDefault="00360E02" w:rsidP="005A22C7">
      <w:pPr>
        <w:shd w:val="clear" w:color="auto" w:fill="FFFFFF"/>
        <w:tabs>
          <w:tab w:val="left" w:pos="1832"/>
          <w:tab w:val="left" w:pos="2127"/>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textAlignment w:val="baseline"/>
        <w:rPr>
          <w:szCs w:val="28"/>
          <w:lang w:val="uk-UA" w:eastAsia="uk-UA"/>
        </w:rPr>
      </w:pPr>
      <w:r w:rsidRPr="00520432">
        <w:rPr>
          <w:b/>
          <w:lang w:val="uk-UA"/>
        </w:rPr>
        <w:t xml:space="preserve">4. </w:t>
      </w:r>
      <w:r w:rsidRPr="00520432">
        <w:rPr>
          <w:lang w:val="uk-UA"/>
        </w:rPr>
        <w:t>Ч</w:t>
      </w:r>
      <w:r w:rsidR="00DC1EA3" w:rsidRPr="00520432">
        <w:rPr>
          <w:lang w:val="uk-UA"/>
        </w:rPr>
        <w:t xml:space="preserve">астина положень проекту характеризується відсутністю належного рівня узагальнення нормативних положень, </w:t>
      </w:r>
      <w:r w:rsidR="00CB1368" w:rsidRPr="00520432">
        <w:rPr>
          <w:lang w:val="uk-UA"/>
        </w:rPr>
        <w:t xml:space="preserve">яке є </w:t>
      </w:r>
      <w:r w:rsidR="00DC1EA3" w:rsidRPr="00520432">
        <w:rPr>
          <w:lang w:val="uk-UA"/>
        </w:rPr>
        <w:t>характерним для закон</w:t>
      </w:r>
      <w:r w:rsidR="00CB1368" w:rsidRPr="00520432">
        <w:rPr>
          <w:lang w:val="uk-UA"/>
        </w:rPr>
        <w:t>у</w:t>
      </w:r>
      <w:r w:rsidR="00DC1EA3" w:rsidRPr="00520432">
        <w:rPr>
          <w:lang w:val="uk-UA"/>
        </w:rPr>
        <w:t xml:space="preserve">, </w:t>
      </w:r>
      <w:r w:rsidR="00CB1368" w:rsidRPr="00520432">
        <w:rPr>
          <w:lang w:val="uk-UA"/>
        </w:rPr>
        <w:t xml:space="preserve">який є державним нормативно-правовим актом вищої юридичної сили, що регулює найбільш важливі суспільні відносини шляхом встановлення </w:t>
      </w:r>
      <w:r w:rsidR="00CB1368" w:rsidRPr="001C2F68">
        <w:rPr>
          <w:lang w:val="uk-UA"/>
        </w:rPr>
        <w:t>загальнообов’язкових правил поведінки суб’єктів цих відносин</w:t>
      </w:r>
      <w:r w:rsidR="00CB1368" w:rsidRPr="001C2F68">
        <w:rPr>
          <w:rStyle w:val="ad"/>
          <w:lang w:val="uk-UA"/>
        </w:rPr>
        <w:footnoteReference w:id="1"/>
      </w:r>
      <w:r w:rsidR="00DC1AEF" w:rsidRPr="001C2F68">
        <w:rPr>
          <w:lang w:val="uk-UA"/>
        </w:rPr>
        <w:t xml:space="preserve">, </w:t>
      </w:r>
      <w:r w:rsidR="00DC1EA3" w:rsidRPr="001C2F68">
        <w:rPr>
          <w:lang w:val="uk-UA"/>
        </w:rPr>
        <w:t xml:space="preserve">місцями містить надмірну деталізацію, яка </w:t>
      </w:r>
      <w:r w:rsidRPr="001C2F68">
        <w:rPr>
          <w:lang w:val="uk-UA"/>
        </w:rPr>
        <w:t xml:space="preserve">більш </w:t>
      </w:r>
      <w:r w:rsidR="00DC1EA3" w:rsidRPr="001C2F68">
        <w:rPr>
          <w:lang w:val="uk-UA"/>
        </w:rPr>
        <w:t xml:space="preserve">властива підзаконним актам. </w:t>
      </w:r>
      <w:r w:rsidR="009071B5" w:rsidRPr="001C2F68">
        <w:rPr>
          <w:lang w:val="uk-UA"/>
        </w:rPr>
        <w:t>Зокрема</w:t>
      </w:r>
      <w:r w:rsidRPr="001C2F68">
        <w:rPr>
          <w:lang w:val="uk-UA"/>
        </w:rPr>
        <w:t>,</w:t>
      </w:r>
      <w:r w:rsidR="009071B5" w:rsidRPr="001C2F68">
        <w:rPr>
          <w:lang w:val="uk-UA"/>
        </w:rPr>
        <w:t xml:space="preserve"> це стосується </w:t>
      </w:r>
      <w:r w:rsidR="00206345" w:rsidRPr="001C2F68">
        <w:rPr>
          <w:lang w:val="uk-UA"/>
        </w:rPr>
        <w:t>питан</w:t>
      </w:r>
      <w:r w:rsidR="004958A8" w:rsidRPr="001C2F68">
        <w:rPr>
          <w:lang w:val="uk-UA"/>
        </w:rPr>
        <w:t>ь</w:t>
      </w:r>
      <w:r w:rsidR="00206345" w:rsidRPr="001C2F68">
        <w:rPr>
          <w:lang w:val="uk-UA"/>
        </w:rPr>
        <w:t xml:space="preserve"> </w:t>
      </w:r>
      <w:r w:rsidR="009071B5" w:rsidRPr="001C2F68">
        <w:rPr>
          <w:lang w:val="uk-UA"/>
        </w:rPr>
        <w:t>к</w:t>
      </w:r>
      <w:r w:rsidR="009071B5" w:rsidRPr="001C2F68">
        <w:rPr>
          <w:szCs w:val="28"/>
          <w:lang w:val="uk-UA" w:eastAsia="uk-UA"/>
        </w:rPr>
        <w:t xml:space="preserve">апіталізації страховика за спрощеною процедурою </w:t>
      </w:r>
      <w:r w:rsidR="00DC1AEF" w:rsidRPr="001C2F68">
        <w:rPr>
          <w:szCs w:val="28"/>
          <w:lang w:val="uk-UA" w:eastAsia="uk-UA"/>
        </w:rPr>
        <w:br/>
      </w:r>
      <w:r w:rsidR="009071B5" w:rsidRPr="001C2F68">
        <w:rPr>
          <w:szCs w:val="28"/>
          <w:lang w:val="uk-UA" w:eastAsia="uk-UA"/>
        </w:rPr>
        <w:t>(ст. 46 проекту</w:t>
      </w:r>
      <w:r w:rsidRPr="001C2F68">
        <w:rPr>
          <w:szCs w:val="28"/>
          <w:lang w:val="uk-UA" w:eastAsia="uk-UA"/>
        </w:rPr>
        <w:t>),</w:t>
      </w:r>
      <w:r w:rsidR="009071B5" w:rsidRPr="001C2F68">
        <w:rPr>
          <w:szCs w:val="28"/>
          <w:lang w:val="uk-UA" w:eastAsia="uk-UA"/>
        </w:rPr>
        <w:t xml:space="preserve"> </w:t>
      </w:r>
      <w:r w:rsidRPr="001C2F68">
        <w:rPr>
          <w:szCs w:val="28"/>
          <w:lang w:val="uk-UA" w:eastAsia="uk-UA"/>
        </w:rPr>
        <w:t xml:space="preserve">визначення </w:t>
      </w:r>
      <w:r w:rsidR="00DF17CE" w:rsidRPr="001C2F68">
        <w:rPr>
          <w:szCs w:val="28"/>
          <w:lang w:val="uk-UA" w:eastAsia="uk-UA"/>
        </w:rPr>
        <w:t xml:space="preserve">видів обов’язкової інформації, яку повинен надавати страховик Регулятору </w:t>
      </w:r>
      <w:r w:rsidR="00602B05" w:rsidRPr="001C2F68">
        <w:rPr>
          <w:lang w:val="uk-UA"/>
        </w:rPr>
        <w:t>(Національному банку України)</w:t>
      </w:r>
      <w:r w:rsidR="00602B05" w:rsidRPr="001C2F68">
        <w:rPr>
          <w:szCs w:val="28"/>
          <w:lang w:val="uk-UA" w:eastAsia="uk-UA"/>
        </w:rPr>
        <w:t xml:space="preserve"> </w:t>
      </w:r>
      <w:r w:rsidR="00DF17CE" w:rsidRPr="001C2F68">
        <w:rPr>
          <w:szCs w:val="28"/>
          <w:lang w:val="uk-UA" w:eastAsia="uk-UA"/>
        </w:rPr>
        <w:t xml:space="preserve">(ст. 35 проекту) </w:t>
      </w:r>
      <w:r w:rsidR="00084F1D" w:rsidRPr="001C2F68">
        <w:rPr>
          <w:szCs w:val="28"/>
          <w:lang w:val="uk-UA" w:eastAsia="uk-UA"/>
        </w:rPr>
        <w:t xml:space="preserve">тощо. </w:t>
      </w:r>
    </w:p>
    <w:p w14:paraId="0325214C" w14:textId="48F6F373" w:rsidR="00A36BFC" w:rsidRPr="001C2F68" w:rsidRDefault="00A36BFC" w:rsidP="00A36BFC">
      <w:pPr>
        <w:shd w:val="clear" w:color="auto" w:fill="FFFFFF"/>
        <w:tabs>
          <w:tab w:val="left" w:pos="1832"/>
          <w:tab w:val="left" w:pos="2127"/>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textAlignment w:val="baseline"/>
        <w:rPr>
          <w:lang w:val="uk-UA"/>
        </w:rPr>
      </w:pPr>
      <w:r w:rsidRPr="001C2F68">
        <w:rPr>
          <w:lang w:val="uk-UA"/>
        </w:rPr>
        <w:t>Разом з тим</w:t>
      </w:r>
      <w:r w:rsidR="00B83084" w:rsidRPr="001C2F68">
        <w:rPr>
          <w:lang w:val="uk-UA"/>
        </w:rPr>
        <w:t>,</w:t>
      </w:r>
      <w:r w:rsidRPr="001C2F68">
        <w:rPr>
          <w:lang w:val="uk-UA"/>
        </w:rPr>
        <w:t xml:space="preserve"> частина положень </w:t>
      </w:r>
      <w:r w:rsidR="00DC1EA3" w:rsidRPr="001C2F68">
        <w:rPr>
          <w:lang w:val="uk-UA"/>
        </w:rPr>
        <w:t xml:space="preserve">проекту є відсильними та потребують ухвалення Регулятором відповідних </w:t>
      </w:r>
      <w:r w:rsidR="004958A8" w:rsidRPr="001C2F68">
        <w:rPr>
          <w:lang w:val="uk-UA"/>
        </w:rPr>
        <w:t xml:space="preserve">підзаконних </w:t>
      </w:r>
      <w:r w:rsidR="00DC1EA3" w:rsidRPr="001C2F68">
        <w:rPr>
          <w:lang w:val="uk-UA"/>
        </w:rPr>
        <w:t xml:space="preserve">нормативно-правових актів, що свідчить про незавершеність механізму правового регулювання та не дозволяє оцінити комплексно майбутній регулятивний вплив на окреслену сферу суспільних відносин, </w:t>
      </w:r>
      <w:r w:rsidR="004958A8" w:rsidRPr="001C2F68">
        <w:rPr>
          <w:lang w:val="uk-UA"/>
        </w:rPr>
        <w:t xml:space="preserve">а </w:t>
      </w:r>
      <w:r w:rsidR="00DC1EA3" w:rsidRPr="001C2F68">
        <w:rPr>
          <w:lang w:val="uk-UA"/>
        </w:rPr>
        <w:t>так</w:t>
      </w:r>
      <w:r w:rsidR="004958A8" w:rsidRPr="001C2F68">
        <w:rPr>
          <w:lang w:val="uk-UA"/>
        </w:rPr>
        <w:t xml:space="preserve">ож </w:t>
      </w:r>
      <w:r w:rsidR="00DC1EA3" w:rsidRPr="001C2F68">
        <w:rPr>
          <w:lang w:val="uk-UA"/>
        </w:rPr>
        <w:t>ставить реалізацію</w:t>
      </w:r>
      <w:r w:rsidR="00DC1EA3" w:rsidRPr="00520432">
        <w:rPr>
          <w:lang w:val="uk-UA"/>
        </w:rPr>
        <w:t xml:space="preserve"> положень Закону, проект якого розглядається, у залежність від нормативно-правових актів Регулятора</w:t>
      </w:r>
      <w:r w:rsidRPr="00520432">
        <w:rPr>
          <w:lang w:val="uk-UA"/>
        </w:rPr>
        <w:t>, що не завжди може бути оцінено позитивно</w:t>
      </w:r>
      <w:r w:rsidR="00DC1EA3" w:rsidRPr="00520432">
        <w:rPr>
          <w:lang w:val="uk-UA"/>
        </w:rPr>
        <w:t xml:space="preserve">. Зокрема, </w:t>
      </w:r>
      <w:r w:rsidRPr="00520432">
        <w:rPr>
          <w:lang w:val="uk-UA"/>
        </w:rPr>
        <w:t xml:space="preserve">це стосується </w:t>
      </w:r>
      <w:r w:rsidR="004958A8" w:rsidRPr="00520432">
        <w:rPr>
          <w:lang w:val="uk-UA"/>
        </w:rPr>
        <w:t xml:space="preserve">питання </w:t>
      </w:r>
      <w:r w:rsidRPr="00520432">
        <w:rPr>
          <w:lang w:val="uk-UA"/>
        </w:rPr>
        <w:t>ліцензування діяльності філії страховика-нерезидента</w:t>
      </w:r>
      <w:r w:rsidR="00FC44F7" w:rsidRPr="00520432">
        <w:rPr>
          <w:lang w:val="uk-UA"/>
        </w:rPr>
        <w:t xml:space="preserve"> (ст. 15 проекту), </w:t>
      </w:r>
      <w:r w:rsidR="00FC44F7" w:rsidRPr="001C2F68">
        <w:rPr>
          <w:lang w:val="uk-UA"/>
        </w:rPr>
        <w:t>згідно з яким</w:t>
      </w:r>
      <w:r w:rsidR="0084052E" w:rsidRPr="001C2F68">
        <w:rPr>
          <w:lang w:val="uk-UA"/>
        </w:rPr>
        <w:t xml:space="preserve">  п</w:t>
      </w:r>
      <w:r w:rsidRPr="001C2F68">
        <w:rPr>
          <w:lang w:val="uk-UA"/>
        </w:rPr>
        <w:t>орядок видачі ліцензії філії страховика-нерезидента, а також перелік документів та інформації, необхідних для видачі такої ліцензії, встановлюється нормативно-правовими актами Регулятора.</w:t>
      </w:r>
      <w:r w:rsidR="0084052E" w:rsidRPr="001C2F68">
        <w:rPr>
          <w:lang w:val="uk-UA"/>
        </w:rPr>
        <w:t xml:space="preserve"> Зазначимо, що питання ліцензування діяльності зі страхування юридично</w:t>
      </w:r>
      <w:r w:rsidR="004958A8" w:rsidRPr="001C2F68">
        <w:rPr>
          <w:lang w:val="uk-UA"/>
        </w:rPr>
        <w:t>ї</w:t>
      </w:r>
      <w:r w:rsidR="0084052E" w:rsidRPr="001C2F68">
        <w:rPr>
          <w:lang w:val="uk-UA"/>
        </w:rPr>
        <w:t xml:space="preserve"> особи у проекті </w:t>
      </w:r>
      <w:r w:rsidR="00B83084" w:rsidRPr="001C2F68">
        <w:rPr>
          <w:lang w:val="uk-UA"/>
        </w:rPr>
        <w:br/>
      </w:r>
      <w:r w:rsidR="0084052E" w:rsidRPr="001C2F68">
        <w:rPr>
          <w:lang w:val="uk-UA"/>
        </w:rPr>
        <w:t>(ст. ст. 11- 13) розгляда</w:t>
      </w:r>
      <w:r w:rsidR="004958A8" w:rsidRPr="001C2F68">
        <w:rPr>
          <w:lang w:val="uk-UA"/>
        </w:rPr>
        <w:t>ю</w:t>
      </w:r>
      <w:r w:rsidR="0084052E" w:rsidRPr="001C2F68">
        <w:rPr>
          <w:lang w:val="uk-UA"/>
        </w:rPr>
        <w:t xml:space="preserve">ться </w:t>
      </w:r>
      <w:r w:rsidR="004958A8" w:rsidRPr="001C2F68">
        <w:rPr>
          <w:lang w:val="uk-UA"/>
        </w:rPr>
        <w:t>д</w:t>
      </w:r>
      <w:r w:rsidR="0084052E" w:rsidRPr="001C2F68">
        <w:rPr>
          <w:lang w:val="uk-UA"/>
        </w:rPr>
        <w:t xml:space="preserve">етально. </w:t>
      </w:r>
    </w:p>
    <w:p w14:paraId="427B01A7" w14:textId="72805749" w:rsidR="00EF1530" w:rsidRPr="00520432" w:rsidRDefault="0084052E" w:rsidP="005A22C7">
      <w:pPr>
        <w:ind w:firstLine="709"/>
        <w:jc w:val="both"/>
        <w:rPr>
          <w:lang w:val="uk-UA" w:eastAsia="uk-UA"/>
        </w:rPr>
      </w:pPr>
      <w:r w:rsidRPr="001C2F68">
        <w:rPr>
          <w:b/>
          <w:lang w:val="uk-UA" w:eastAsia="uk-UA"/>
        </w:rPr>
        <w:t xml:space="preserve">5. </w:t>
      </w:r>
      <w:r w:rsidRPr="001C2F68">
        <w:rPr>
          <w:lang w:val="uk-UA" w:eastAsia="uk-UA"/>
        </w:rPr>
        <w:t xml:space="preserve">Вважаємо, що регулюванню окремих аспектів діяльності у сфері страхування у проекті </w:t>
      </w:r>
      <w:r w:rsidR="00FC44F7" w:rsidRPr="001C2F68">
        <w:rPr>
          <w:lang w:val="uk-UA" w:eastAsia="uk-UA"/>
        </w:rPr>
        <w:t>не приділяється  достатньої уваги</w:t>
      </w:r>
      <w:r w:rsidRPr="001C2F68">
        <w:rPr>
          <w:lang w:val="uk-UA" w:eastAsia="uk-UA"/>
        </w:rPr>
        <w:t>. Зокрема, йдеться</w:t>
      </w:r>
      <w:r w:rsidR="00EF1530" w:rsidRPr="001C2F68">
        <w:rPr>
          <w:lang w:val="uk-UA" w:eastAsia="uk-UA"/>
        </w:rPr>
        <w:t>:</w:t>
      </w:r>
      <w:r w:rsidRPr="001C2F68">
        <w:rPr>
          <w:lang w:val="uk-UA" w:eastAsia="uk-UA"/>
        </w:rPr>
        <w:t xml:space="preserve"> про визначення складу законодавства у цій сфері, в тому числі співвідношення </w:t>
      </w:r>
      <w:r w:rsidRPr="001C2F68">
        <w:rPr>
          <w:lang w:val="uk-UA" w:eastAsia="uk-UA"/>
        </w:rPr>
        <w:lastRenderedPageBreak/>
        <w:t xml:space="preserve">цього Закону з Законом України </w:t>
      </w:r>
      <w:r w:rsidRPr="001C2F68">
        <w:rPr>
          <w:szCs w:val="28"/>
          <w:lang w:val="uk-UA"/>
        </w:rPr>
        <w:t>«Про страхування цивільної відповідальності власників наземних транспортних</w:t>
      </w:r>
      <w:r w:rsidRPr="00520432">
        <w:rPr>
          <w:szCs w:val="28"/>
          <w:lang w:val="uk-UA"/>
        </w:rPr>
        <w:t xml:space="preserve"> засобів»</w:t>
      </w:r>
      <w:r w:rsidR="00EF1530" w:rsidRPr="00520432">
        <w:rPr>
          <w:szCs w:val="28"/>
          <w:lang w:val="uk-UA"/>
        </w:rPr>
        <w:t xml:space="preserve">; про створення, діяльність та повноваження </w:t>
      </w:r>
      <w:r w:rsidRPr="00520432">
        <w:rPr>
          <w:lang w:val="uk-UA" w:eastAsia="uk-UA"/>
        </w:rPr>
        <w:t>саморегулівних організацій страховиків</w:t>
      </w:r>
      <w:r w:rsidR="00EF1530" w:rsidRPr="00520432">
        <w:rPr>
          <w:lang w:val="uk-UA" w:eastAsia="uk-UA"/>
        </w:rPr>
        <w:t xml:space="preserve"> т</w:t>
      </w:r>
      <w:r w:rsidRPr="00520432">
        <w:rPr>
          <w:lang w:val="uk-UA" w:eastAsia="uk-UA"/>
        </w:rPr>
        <w:t xml:space="preserve">а </w:t>
      </w:r>
      <w:r w:rsidR="00EF1530" w:rsidRPr="00520432">
        <w:rPr>
          <w:lang w:val="uk-UA" w:eastAsia="uk-UA"/>
        </w:rPr>
        <w:t>їх об’єднань тощо.</w:t>
      </w:r>
    </w:p>
    <w:p w14:paraId="166D92C2" w14:textId="7C481BBC" w:rsidR="009E4EA9" w:rsidRPr="00520432" w:rsidRDefault="00800860" w:rsidP="009E4EA9">
      <w:pPr>
        <w:ind w:firstLine="709"/>
        <w:jc w:val="both"/>
        <w:rPr>
          <w:szCs w:val="28"/>
          <w:lang w:val="uk-UA" w:eastAsia="uk-UA"/>
        </w:rPr>
      </w:pPr>
      <w:r w:rsidRPr="00520432">
        <w:rPr>
          <w:lang w:val="uk-UA" w:eastAsia="uk-UA"/>
        </w:rPr>
        <w:t>Крім цього, у проекті чітко не визначені питання обов’язкового страхування</w:t>
      </w:r>
      <w:r w:rsidR="004958A8" w:rsidRPr="00520432">
        <w:rPr>
          <w:lang w:val="uk-UA" w:eastAsia="uk-UA"/>
        </w:rPr>
        <w:t>. Зазначимо, що л</w:t>
      </w:r>
      <w:r w:rsidR="009E4EA9" w:rsidRPr="00520432">
        <w:rPr>
          <w:lang w:val="uk-UA" w:eastAsia="uk-UA"/>
        </w:rPr>
        <w:t>ише у його окремих положеннях (ст. 97 проекту та у нова редакція ст. 979 ЦКУ</w:t>
      </w:r>
      <w:r w:rsidR="004958A8" w:rsidRPr="00520432">
        <w:rPr>
          <w:lang w:val="uk-UA" w:eastAsia="uk-UA"/>
        </w:rPr>
        <w:t>)</w:t>
      </w:r>
      <w:r w:rsidR="009E4EA9" w:rsidRPr="00520432">
        <w:rPr>
          <w:lang w:val="uk-UA" w:eastAsia="uk-UA"/>
        </w:rPr>
        <w:t xml:space="preserve"> визначається, що з</w:t>
      </w:r>
      <w:r w:rsidR="009E4EA9" w:rsidRPr="00520432">
        <w:rPr>
          <w:szCs w:val="28"/>
          <w:lang w:val="uk-UA" w:eastAsia="uk-UA"/>
        </w:rPr>
        <w:t>аконом може бути встановлена обов'язковість  укладення  договорів страхування.</w:t>
      </w:r>
      <w:r w:rsidR="004958A8" w:rsidRPr="00520432">
        <w:rPr>
          <w:szCs w:val="28"/>
          <w:lang w:val="uk-UA" w:eastAsia="uk-UA"/>
        </w:rPr>
        <w:t xml:space="preserve"> З цього приводу зазначимо, що, на нашу думку, визначення видів обов’язкового страхування безпосередньо у законі про страхування (як це передбачено у ст. 7 чинного Закону України «Про страхування») дозволяє регулювати вказане питання більш системно.  </w:t>
      </w:r>
    </w:p>
    <w:p w14:paraId="03FB417C" w14:textId="44E66BE7" w:rsidR="00EF1530" w:rsidRPr="00520432" w:rsidRDefault="00EF1530" w:rsidP="005A22C7">
      <w:pPr>
        <w:ind w:firstLine="709"/>
        <w:jc w:val="both"/>
        <w:rPr>
          <w:szCs w:val="28"/>
          <w:lang w:val="uk-UA"/>
        </w:rPr>
      </w:pPr>
      <w:r w:rsidRPr="00520432">
        <w:rPr>
          <w:b/>
          <w:szCs w:val="28"/>
          <w:lang w:val="uk-UA"/>
        </w:rPr>
        <w:t xml:space="preserve">6. </w:t>
      </w:r>
      <w:r w:rsidRPr="00520432">
        <w:rPr>
          <w:szCs w:val="28"/>
          <w:lang w:val="uk-UA"/>
        </w:rPr>
        <w:t>Частина положень проекту не узгоджується з положеннями інших законодавчих актів. Зокрема</w:t>
      </w:r>
      <w:r w:rsidR="00DC1AEF" w:rsidRPr="00520432">
        <w:rPr>
          <w:szCs w:val="28"/>
          <w:lang w:val="uk-UA"/>
        </w:rPr>
        <w:t>.</w:t>
      </w:r>
      <w:r w:rsidRPr="00520432">
        <w:rPr>
          <w:szCs w:val="28"/>
          <w:lang w:val="uk-UA"/>
        </w:rPr>
        <w:t xml:space="preserve"> </w:t>
      </w:r>
    </w:p>
    <w:p w14:paraId="590BE60C" w14:textId="08EF783B" w:rsidR="00896FC5" w:rsidRPr="00520432" w:rsidRDefault="00863EFE" w:rsidP="00863EFE">
      <w:pPr>
        <w:ind w:firstLine="709"/>
        <w:jc w:val="both"/>
        <w:rPr>
          <w:szCs w:val="28"/>
          <w:lang w:val="uk-UA"/>
        </w:rPr>
      </w:pPr>
      <w:r w:rsidRPr="00520432">
        <w:rPr>
          <w:szCs w:val="28"/>
          <w:lang w:val="uk-UA"/>
        </w:rPr>
        <w:t xml:space="preserve">6.1. </w:t>
      </w:r>
      <w:r w:rsidR="00896FC5" w:rsidRPr="00520432">
        <w:rPr>
          <w:szCs w:val="28"/>
          <w:lang w:val="uk-UA"/>
        </w:rPr>
        <w:t>У ч. 2 ст. 2 проекту пропонується передбачити, що дія цього Закону не поширюється на «державне соціальне страхування» (п. 2) та на «державне пенсійне страхування» (п. 3). У даному контексті звертаємо увагу</w:t>
      </w:r>
      <w:r w:rsidR="00DC1AEF" w:rsidRPr="00520432">
        <w:rPr>
          <w:szCs w:val="28"/>
          <w:lang w:val="uk-UA"/>
        </w:rPr>
        <w:t xml:space="preserve">, що ці </w:t>
      </w:r>
      <w:r w:rsidR="00896FC5" w:rsidRPr="00520432">
        <w:rPr>
          <w:szCs w:val="28"/>
          <w:lang w:val="uk-UA"/>
        </w:rPr>
        <w:t xml:space="preserve"> термін</w:t>
      </w:r>
      <w:r w:rsidR="00DC1AEF" w:rsidRPr="00520432">
        <w:rPr>
          <w:szCs w:val="28"/>
          <w:lang w:val="uk-UA"/>
        </w:rPr>
        <w:t>и</w:t>
      </w:r>
      <w:r w:rsidR="00896FC5" w:rsidRPr="00520432">
        <w:rPr>
          <w:szCs w:val="28"/>
          <w:lang w:val="uk-UA"/>
        </w:rPr>
        <w:t xml:space="preserve"> не узгоджуються з термінологією чинних законів</w:t>
      </w:r>
      <w:r w:rsidR="00DC1AEF" w:rsidRPr="00520432">
        <w:rPr>
          <w:szCs w:val="28"/>
          <w:lang w:val="uk-UA"/>
        </w:rPr>
        <w:t xml:space="preserve"> у цій сфері</w:t>
      </w:r>
      <w:r w:rsidR="00896FC5" w:rsidRPr="00520432">
        <w:rPr>
          <w:szCs w:val="28"/>
          <w:lang w:val="uk-UA"/>
        </w:rPr>
        <w:t xml:space="preserve">. Так, відповідно до ст. 4 Основ законодавства України про загальнообов’язкове державне соціальне страхування (далі – Основи) залежно від страхового випадку є такі види загальнообов'язкового державного соціального страхування: пенсійне страхування; страхування у зв’язку з тимчасовою втратою працездатності; медичне страхування; страхування від нещасного випадку на виробництві та професійного захворювання, які спричинили втрату працездатності; страхування на випадок безробіття. Відносини, що виникають за зазначеними вище видами загальнообов'язкового державного соціального страхування, регулюються законами, прийнятими відповідно до цих Основ, а саме: Законами України «Про загальнообов’язкове державне соціальне страхування», «Про загальнообов’язкове державне пенсійне страхування» та </w:t>
      </w:r>
      <w:r w:rsidR="00C56ECD" w:rsidRPr="00520432">
        <w:rPr>
          <w:szCs w:val="28"/>
          <w:lang w:val="uk-UA"/>
        </w:rPr>
        <w:br/>
      </w:r>
      <w:r w:rsidR="00896FC5" w:rsidRPr="00520432">
        <w:rPr>
          <w:szCs w:val="28"/>
          <w:lang w:val="uk-UA"/>
        </w:rPr>
        <w:t>«Про загальнообов’язкове державне соціальне страхування на випадок безробіття».</w:t>
      </w:r>
      <w:r w:rsidRPr="00520432">
        <w:rPr>
          <w:szCs w:val="28"/>
          <w:lang w:val="uk-UA"/>
        </w:rPr>
        <w:t xml:space="preserve"> У зв’язку з цим юридично коректн</w:t>
      </w:r>
      <w:r w:rsidR="00C56ECD" w:rsidRPr="00520432">
        <w:rPr>
          <w:szCs w:val="28"/>
          <w:lang w:val="uk-UA"/>
        </w:rPr>
        <w:t>іши</w:t>
      </w:r>
      <w:r w:rsidRPr="00520432">
        <w:rPr>
          <w:szCs w:val="28"/>
          <w:lang w:val="uk-UA"/>
        </w:rPr>
        <w:t xml:space="preserve">м було б визначення </w:t>
      </w:r>
      <w:r w:rsidR="00EC669C">
        <w:rPr>
          <w:szCs w:val="28"/>
          <w:lang w:val="uk-UA"/>
        </w:rPr>
        <w:t xml:space="preserve">                                  </w:t>
      </w:r>
      <w:r w:rsidRPr="00520432">
        <w:rPr>
          <w:szCs w:val="28"/>
          <w:lang w:val="uk-UA"/>
        </w:rPr>
        <w:t xml:space="preserve">у </w:t>
      </w:r>
      <w:r w:rsidR="00896FC5" w:rsidRPr="00520432">
        <w:rPr>
          <w:szCs w:val="28"/>
          <w:lang w:val="uk-UA"/>
        </w:rPr>
        <w:t>ч. 2 ст. 2 проекту т</w:t>
      </w:r>
      <w:r w:rsidRPr="00520432">
        <w:rPr>
          <w:szCs w:val="28"/>
          <w:lang w:val="uk-UA"/>
        </w:rPr>
        <w:t xml:space="preserve">ого, що </w:t>
      </w:r>
      <w:r w:rsidR="00896FC5" w:rsidRPr="00520432">
        <w:rPr>
          <w:szCs w:val="28"/>
          <w:lang w:val="uk-UA"/>
        </w:rPr>
        <w:t>дія цього Закону не поширюється на загальнообов’язкове державне соціальне страхування.</w:t>
      </w:r>
    </w:p>
    <w:p w14:paraId="38853672" w14:textId="16381183" w:rsidR="000B09CA" w:rsidRPr="00520432" w:rsidRDefault="00863EFE" w:rsidP="00460CA4">
      <w:pPr>
        <w:tabs>
          <w:tab w:val="left" w:pos="8355"/>
        </w:tabs>
        <w:ind w:firstLine="709"/>
        <w:jc w:val="both"/>
        <w:rPr>
          <w:szCs w:val="28"/>
          <w:lang w:val="uk-UA"/>
        </w:rPr>
      </w:pPr>
      <w:r w:rsidRPr="00520432">
        <w:rPr>
          <w:szCs w:val="28"/>
          <w:lang w:val="uk-UA"/>
        </w:rPr>
        <w:t xml:space="preserve">6.2. </w:t>
      </w:r>
      <w:r w:rsidRPr="00520432">
        <w:rPr>
          <w:lang w:val="uk-UA"/>
        </w:rPr>
        <w:t xml:space="preserve">В абз. 2 ч. 1 ст. 24 проекту пропонується надати право Регулятору (Національному банку України) встановлювати своїми нормативно-правовими актами </w:t>
      </w:r>
      <w:r w:rsidR="00B405DE" w:rsidRPr="00520432">
        <w:rPr>
          <w:lang w:val="uk-UA"/>
        </w:rPr>
        <w:t>«</w:t>
      </w:r>
      <w:r w:rsidRPr="00520432">
        <w:rPr>
          <w:lang w:val="uk-UA"/>
        </w:rPr>
        <w:t>в</w:t>
      </w:r>
      <w:r w:rsidRPr="00520432">
        <w:rPr>
          <w:szCs w:val="28"/>
          <w:lang w:val="uk-UA"/>
        </w:rPr>
        <w:t xml:space="preserve">имоги до положення (політики) винагороди голові та членам ради </w:t>
      </w:r>
      <w:r w:rsidR="00B405DE" w:rsidRPr="00520432">
        <w:rPr>
          <w:szCs w:val="28"/>
          <w:lang w:val="uk-UA"/>
        </w:rPr>
        <w:t xml:space="preserve">(наглядової ради) </w:t>
      </w:r>
      <w:r w:rsidRPr="00520432">
        <w:rPr>
          <w:szCs w:val="28"/>
          <w:lang w:val="uk-UA"/>
        </w:rPr>
        <w:t>страховика</w:t>
      </w:r>
      <w:r w:rsidR="00B405DE" w:rsidRPr="00520432">
        <w:rPr>
          <w:szCs w:val="28"/>
          <w:lang w:val="uk-UA"/>
        </w:rPr>
        <w:t>»</w:t>
      </w:r>
      <w:r w:rsidRPr="00520432">
        <w:rPr>
          <w:szCs w:val="28"/>
          <w:lang w:val="uk-UA"/>
        </w:rPr>
        <w:t xml:space="preserve">. Проте це не враховує того, що згідно </w:t>
      </w:r>
      <w:r w:rsidR="00D120B9">
        <w:rPr>
          <w:szCs w:val="28"/>
          <w:lang w:val="uk-UA"/>
        </w:rPr>
        <w:t xml:space="preserve">                              </w:t>
      </w:r>
      <w:r w:rsidRPr="00520432">
        <w:rPr>
          <w:szCs w:val="28"/>
          <w:lang w:val="uk-UA"/>
        </w:rPr>
        <w:t>з п. 9</w:t>
      </w:r>
      <w:r w:rsidR="00460CA4" w:rsidRPr="00520432">
        <w:rPr>
          <w:szCs w:val="28"/>
          <w:vertAlign w:val="superscript"/>
          <w:lang w:val="uk-UA"/>
        </w:rPr>
        <w:t>1</w:t>
      </w:r>
      <w:r w:rsidRPr="00520432">
        <w:rPr>
          <w:szCs w:val="28"/>
          <w:lang w:val="uk-UA"/>
        </w:rPr>
        <w:t xml:space="preserve"> ч. 2 ст. 33 Закону України «Про акціонерні товариства» </w:t>
      </w:r>
      <w:r w:rsidR="00460CA4" w:rsidRPr="00520432">
        <w:rPr>
          <w:szCs w:val="28"/>
          <w:lang w:val="uk-UA"/>
        </w:rPr>
        <w:t xml:space="preserve">(внесення змін до якого у проекті не передбачено) </w:t>
      </w:r>
      <w:r w:rsidR="00B405DE" w:rsidRPr="00520432">
        <w:rPr>
          <w:szCs w:val="28"/>
          <w:lang w:val="uk-UA"/>
        </w:rPr>
        <w:t xml:space="preserve">вимоги до </w:t>
      </w:r>
      <w:r w:rsidR="00460CA4" w:rsidRPr="00520432">
        <w:rPr>
          <w:szCs w:val="28"/>
          <w:lang w:val="uk-UA"/>
        </w:rPr>
        <w:t xml:space="preserve">положення про винагороду членів наглядової ради акціонерного товариства, </w:t>
      </w:r>
      <w:r w:rsidR="00B405DE" w:rsidRPr="00520432">
        <w:rPr>
          <w:szCs w:val="28"/>
          <w:lang w:val="uk-UA"/>
        </w:rPr>
        <w:t>в</w:t>
      </w:r>
      <w:r w:rsidR="00460CA4" w:rsidRPr="00520432">
        <w:rPr>
          <w:szCs w:val="28"/>
          <w:lang w:val="uk-UA"/>
        </w:rPr>
        <w:t>становлюються Національною комісією з цінних паперів та фондового ринку, крім вимог до положення про винагороду членів наглядової ради акціонерного товариства - банку, які встановлюються Національним банком України</w:t>
      </w:r>
      <w:r w:rsidR="00B405DE" w:rsidRPr="00520432">
        <w:rPr>
          <w:szCs w:val="28"/>
          <w:lang w:val="uk-UA"/>
        </w:rPr>
        <w:t xml:space="preserve">. </w:t>
      </w:r>
    </w:p>
    <w:p w14:paraId="69869651" w14:textId="3F58132C" w:rsidR="000B09CA" w:rsidRPr="00520432" w:rsidRDefault="000B09CA" w:rsidP="000B09CA">
      <w:pPr>
        <w:ind w:firstLine="709"/>
        <w:jc w:val="both"/>
        <w:rPr>
          <w:szCs w:val="28"/>
          <w:lang w:val="uk-UA" w:eastAsia="uk-UA"/>
        </w:rPr>
      </w:pPr>
      <w:r w:rsidRPr="00520432">
        <w:rPr>
          <w:szCs w:val="28"/>
          <w:lang w:val="uk-UA"/>
        </w:rPr>
        <w:t>6.3. У п. 7 ч. 2 ст. 46 проекту</w:t>
      </w:r>
      <w:r w:rsidRPr="00520432">
        <w:rPr>
          <w:szCs w:val="28"/>
          <w:lang w:val="uk-UA" w:eastAsia="uk-UA"/>
        </w:rPr>
        <w:t xml:space="preserve"> пропонується встановити, що </w:t>
      </w:r>
      <w:r w:rsidR="00DC1AEF" w:rsidRPr="00520432">
        <w:rPr>
          <w:szCs w:val="28"/>
          <w:lang w:val="uk-UA" w:eastAsia="uk-UA"/>
        </w:rPr>
        <w:t xml:space="preserve">при </w:t>
      </w:r>
      <w:r w:rsidRPr="00520432">
        <w:rPr>
          <w:szCs w:val="28"/>
          <w:lang w:val="uk-UA" w:eastAsia="uk-UA"/>
        </w:rPr>
        <w:t>капіталізаці</w:t>
      </w:r>
      <w:r w:rsidR="00DC1AEF" w:rsidRPr="00520432">
        <w:rPr>
          <w:szCs w:val="28"/>
          <w:lang w:val="uk-UA" w:eastAsia="uk-UA"/>
        </w:rPr>
        <w:t xml:space="preserve">ї </w:t>
      </w:r>
      <w:r w:rsidRPr="00520432">
        <w:rPr>
          <w:szCs w:val="28"/>
          <w:lang w:val="uk-UA" w:eastAsia="uk-UA"/>
        </w:rPr>
        <w:t xml:space="preserve">страховика </w:t>
      </w:r>
      <w:r w:rsidRPr="00520432">
        <w:rPr>
          <w:i/>
          <w:szCs w:val="28"/>
          <w:lang w:val="uk-UA" w:eastAsia="uk-UA"/>
        </w:rPr>
        <w:t>за спрощеною процедурою</w:t>
      </w:r>
      <w:r w:rsidRPr="00520432">
        <w:rPr>
          <w:szCs w:val="28"/>
          <w:lang w:val="uk-UA" w:eastAsia="uk-UA"/>
        </w:rPr>
        <w:t xml:space="preserve"> Антимонопольний комітет України надає попередні висновки та/або приймає рішення про надання </w:t>
      </w:r>
      <w:r w:rsidRPr="00520432">
        <w:rPr>
          <w:szCs w:val="28"/>
          <w:lang w:val="uk-UA" w:eastAsia="uk-UA"/>
        </w:rPr>
        <w:lastRenderedPageBreak/>
        <w:t xml:space="preserve">дозволу на концентрацію </w:t>
      </w:r>
      <w:r w:rsidRPr="00520432">
        <w:rPr>
          <w:i/>
          <w:szCs w:val="28"/>
          <w:lang w:val="uk-UA" w:eastAsia="uk-UA"/>
        </w:rPr>
        <w:t>протягом 10 робочих днів</w:t>
      </w:r>
      <w:r w:rsidRPr="00520432">
        <w:rPr>
          <w:szCs w:val="28"/>
          <w:lang w:val="uk-UA" w:eastAsia="uk-UA"/>
        </w:rPr>
        <w:t xml:space="preserve"> з дня подання повного пакета документів. Проте згідно з абз. 4 ч. 1 ст. 27 Закону України «Про захист економічної конкуренції», </w:t>
      </w:r>
      <w:r w:rsidRPr="00520432">
        <w:rPr>
          <w:rStyle w:val="rvts0"/>
          <w:szCs w:val="28"/>
          <w:lang w:val="uk-UA"/>
        </w:rPr>
        <w:t xml:space="preserve">Антимонопольний комітет України чи адміністративна колегія Антимонопольного комітету України у певних випадках розглядає заяву за </w:t>
      </w:r>
      <w:r w:rsidRPr="00520432">
        <w:rPr>
          <w:rStyle w:val="rvts0"/>
          <w:i/>
          <w:szCs w:val="28"/>
          <w:lang w:val="uk-UA"/>
        </w:rPr>
        <w:t>спрощеною процедурою протягом 25 днів</w:t>
      </w:r>
      <w:r w:rsidRPr="00520432">
        <w:rPr>
          <w:rStyle w:val="rvts0"/>
          <w:szCs w:val="28"/>
          <w:lang w:val="uk-UA"/>
        </w:rPr>
        <w:t xml:space="preserve"> з дня її надходження.</w:t>
      </w:r>
    </w:p>
    <w:p w14:paraId="6B4198A2" w14:textId="0CA8B5EE" w:rsidR="00E3179C" w:rsidRPr="00520432" w:rsidRDefault="007A0B4A" w:rsidP="00E3179C">
      <w:pPr>
        <w:ind w:firstLine="709"/>
        <w:jc w:val="both"/>
        <w:rPr>
          <w:szCs w:val="28"/>
          <w:lang w:val="uk-UA"/>
        </w:rPr>
      </w:pPr>
      <w:r w:rsidRPr="00520432">
        <w:rPr>
          <w:szCs w:val="28"/>
        </w:rPr>
        <w:t xml:space="preserve">6.4. </w:t>
      </w:r>
      <w:r w:rsidR="00E3179C" w:rsidRPr="00520432">
        <w:rPr>
          <w:szCs w:val="28"/>
          <w:lang w:val="uk-UA"/>
        </w:rPr>
        <w:t xml:space="preserve">У ч. 7 ст. 66 проекту визначено, що «Регулятор звертається до господарського суду з заявою про відкриття провадження у справі про банкрутство відповідно до Кодексу </w:t>
      </w:r>
      <w:r w:rsidRPr="00520432">
        <w:rPr>
          <w:szCs w:val="28"/>
          <w:lang w:val="uk-UA"/>
        </w:rPr>
        <w:t xml:space="preserve">України з процедур банкрутства </w:t>
      </w:r>
      <w:r w:rsidR="00E3179C" w:rsidRPr="00520432">
        <w:rPr>
          <w:szCs w:val="28"/>
          <w:lang w:val="uk-UA"/>
        </w:rPr>
        <w:t>протягом одного місяця з дати прийняття Регулятором рішення про віднесення страховика до категорії неплатоспроможних з підстав, визначених статтею 124 проекту Закону, та рішення про анулювання ліцензії такого страховика». Проте згідно з ст. 34 К</w:t>
      </w:r>
      <w:r w:rsidR="00DC1AEF" w:rsidRPr="00520432">
        <w:rPr>
          <w:szCs w:val="28"/>
          <w:lang w:val="uk-UA"/>
        </w:rPr>
        <w:t>УПБ</w:t>
      </w:r>
      <w:r w:rsidR="00E3179C" w:rsidRPr="00520432">
        <w:rPr>
          <w:szCs w:val="28"/>
          <w:lang w:val="uk-UA"/>
        </w:rPr>
        <w:t xml:space="preserve"> заява про відкриття провадження у справі про банкрутство подається кредитором або боржником.</w:t>
      </w:r>
    </w:p>
    <w:p w14:paraId="4E897EAE" w14:textId="25142675" w:rsidR="000B66C6" w:rsidRPr="00520432" w:rsidRDefault="000B66C6" w:rsidP="000B66C6">
      <w:pPr>
        <w:ind w:firstLine="709"/>
        <w:jc w:val="both"/>
        <w:rPr>
          <w:lang w:val="uk-UA"/>
        </w:rPr>
      </w:pPr>
      <w:r w:rsidRPr="00520432">
        <w:rPr>
          <w:szCs w:val="28"/>
          <w:lang w:val="uk-UA" w:eastAsia="uk-UA"/>
        </w:rPr>
        <w:t xml:space="preserve">6.5. </w:t>
      </w:r>
      <w:r w:rsidRPr="00520432">
        <w:rPr>
          <w:lang w:val="uk-UA"/>
        </w:rPr>
        <w:t xml:space="preserve">У ч. 2 ст. 84 проекту пропонується встановити, що навчання страхових посередників може проводитися в будь-якій формі, зокрема, у формі очної (денної, вечірньої), дистанційної та змішаної (очної, вечірньої та дистанційної з використанням </w:t>
      </w:r>
      <w:r w:rsidRPr="001C2F68">
        <w:rPr>
          <w:lang w:val="uk-UA"/>
        </w:rPr>
        <w:t xml:space="preserve">спеціальних інтернет-платформ, веб-сайтів тощо) форми навчання. Вважаємо, що запропоноване не узгоджується з ч. 1 </w:t>
      </w:r>
      <w:r w:rsidR="00B83084" w:rsidRPr="001C2F68">
        <w:rPr>
          <w:lang w:val="uk-UA"/>
        </w:rPr>
        <w:br/>
      </w:r>
      <w:r w:rsidRPr="001C2F68">
        <w:rPr>
          <w:lang w:val="uk-UA"/>
        </w:rPr>
        <w:t>ст. 9 Закону України «Про освіту», згідно з яко</w:t>
      </w:r>
      <w:r w:rsidR="00B83084" w:rsidRPr="001C2F68">
        <w:rPr>
          <w:lang w:val="uk-UA"/>
        </w:rPr>
        <w:t>ю</w:t>
      </w:r>
      <w:r w:rsidRPr="00520432">
        <w:rPr>
          <w:lang w:val="uk-UA"/>
        </w:rPr>
        <w:t xml:space="preserve"> основними формами здобуття освіти є: інституційна (очна (денна, вечірня), заочна, дистанційна, мережева); індивідуальна (екстернатна, сімейна (домашня), педагогічний патронаж, на робочому місці (на виробництві); дуальна.</w:t>
      </w:r>
    </w:p>
    <w:p w14:paraId="0BCDAE8F" w14:textId="44BD167A" w:rsidR="006255CF" w:rsidRPr="00520432" w:rsidRDefault="006255CF" w:rsidP="006255CF">
      <w:pPr>
        <w:ind w:firstLine="709"/>
        <w:jc w:val="both"/>
        <w:rPr>
          <w:szCs w:val="28"/>
          <w:lang w:val="uk-UA" w:eastAsia="uk-UA"/>
        </w:rPr>
      </w:pPr>
      <w:r w:rsidRPr="00520432">
        <w:rPr>
          <w:szCs w:val="28"/>
          <w:lang w:val="uk-UA" w:eastAsia="uk-UA"/>
        </w:rPr>
        <w:t>6.6. У п. 1 ч. 1 ст. 88 проекту зазначається, що страховий агент, субагент або страховий брокер перед укладенням договору страхування зобов’язаний повідомити клієнту «своє повне та, за наявності, скорочене найменування – для юридичної особи або прізвище, ім’я та по-батькові (за наявності)– для фізичної особи та фізичної особи-підприємця; реєстраційний номер у Єдиному державному реєстрі юридичних осіб, фізичних осіб-підприємців та громадських формувань – для юридичних осіб …». Проте згідно з п. 2 ч. 2  ст. 9 Закону України «Про державну реєстрацію юридичних осіб, фізичних осіб - підприємців та громадських формувань» у переліку відомостей, які можуть міститися про юридичну особу є ідентифікаційний код юридичної особи в Єдиному державному реєстрі підприємств і організацій України.</w:t>
      </w:r>
    </w:p>
    <w:p w14:paraId="76B8E9A3" w14:textId="77777777" w:rsidR="00863EFE" w:rsidRPr="00520432" w:rsidRDefault="000B09CA" w:rsidP="005A22C7">
      <w:pPr>
        <w:tabs>
          <w:tab w:val="left" w:pos="8355"/>
        </w:tabs>
        <w:ind w:firstLine="709"/>
        <w:jc w:val="both"/>
        <w:rPr>
          <w:szCs w:val="28"/>
          <w:lang w:val="uk-UA"/>
        </w:rPr>
      </w:pPr>
      <w:r w:rsidRPr="00520432">
        <w:rPr>
          <w:b/>
          <w:szCs w:val="28"/>
          <w:lang w:val="uk-UA"/>
        </w:rPr>
        <w:t xml:space="preserve">7. </w:t>
      </w:r>
      <w:r w:rsidRPr="00520432">
        <w:rPr>
          <w:szCs w:val="28"/>
          <w:lang w:val="uk-UA"/>
        </w:rPr>
        <w:t xml:space="preserve">Частина положень проекту не узгоджується між собою. Зокрема: </w:t>
      </w:r>
    </w:p>
    <w:p w14:paraId="2EE816C4" w14:textId="77777777" w:rsidR="000B09CA" w:rsidRPr="00520432" w:rsidRDefault="00824BEF" w:rsidP="00824BEF">
      <w:pPr>
        <w:tabs>
          <w:tab w:val="left" w:pos="8355"/>
        </w:tabs>
        <w:ind w:firstLine="709"/>
        <w:jc w:val="both"/>
        <w:rPr>
          <w:szCs w:val="28"/>
          <w:lang w:val="uk-UA"/>
        </w:rPr>
      </w:pPr>
      <w:r w:rsidRPr="00520432">
        <w:rPr>
          <w:szCs w:val="28"/>
          <w:lang w:val="uk-UA"/>
        </w:rPr>
        <w:t>7.1. Положення ч. 4 ст. 11 проекту щодо права страховика за наявності ліцензії на здійснення діяльності зі страхування надавати фінансову послугу з надання гарантій потребує узгодження з ч. 6 ст. 3 проекту, згідно з якою виключним видом діяльності страховика є діяльність зі страхування та діяльність з надання супровідних послуг на ринку страхування.</w:t>
      </w:r>
    </w:p>
    <w:p w14:paraId="18BE1D1F" w14:textId="77777777" w:rsidR="00920EC5" w:rsidRPr="001C2F68" w:rsidRDefault="00920EC5" w:rsidP="00920EC5">
      <w:pPr>
        <w:ind w:firstLine="709"/>
        <w:jc w:val="both"/>
        <w:rPr>
          <w:szCs w:val="28"/>
          <w:lang w:val="uk-UA"/>
        </w:rPr>
      </w:pPr>
      <w:r w:rsidRPr="00520432">
        <w:rPr>
          <w:szCs w:val="28"/>
          <w:lang w:val="uk-UA" w:eastAsia="uk-UA"/>
        </w:rPr>
        <w:t xml:space="preserve">7.2. </w:t>
      </w:r>
      <w:r w:rsidRPr="00520432">
        <w:rPr>
          <w:bCs/>
          <w:szCs w:val="28"/>
          <w:lang w:val="uk-UA"/>
        </w:rPr>
        <w:t>У</w:t>
      </w:r>
      <w:r w:rsidRPr="00520432">
        <w:rPr>
          <w:szCs w:val="28"/>
          <w:lang w:val="uk-UA"/>
        </w:rPr>
        <w:t xml:space="preserve"> ст. 50 проекту пропонується унормувати порядок оприлюднення страховиками відповідної інформації на своїх веб-сайтах. Зокрема, згідно з приписами ч. 1 цієї статті перелік відповідних даних визначатиметься «законами України, нормативно-правовими актами Регулятора, а також </w:t>
      </w:r>
      <w:r w:rsidRPr="00520432">
        <w:rPr>
          <w:i/>
          <w:szCs w:val="28"/>
          <w:lang w:val="uk-UA"/>
        </w:rPr>
        <w:t xml:space="preserve">нормативно-правовими актами Національної комісії з цінних паперів та </w:t>
      </w:r>
      <w:r w:rsidRPr="00520432">
        <w:rPr>
          <w:i/>
          <w:szCs w:val="28"/>
          <w:lang w:val="uk-UA"/>
        </w:rPr>
        <w:lastRenderedPageBreak/>
        <w:t>фондового ринку</w:t>
      </w:r>
      <w:r w:rsidRPr="00520432">
        <w:rPr>
          <w:szCs w:val="28"/>
          <w:lang w:val="uk-UA"/>
        </w:rPr>
        <w:t xml:space="preserve">». У той же час, у п. 4 ч. 2 та п. 4 ч. 3 цієї статті під час деталізації інформації, яку пропонується зобов’язати розкривати страховиків та відповідальних осіб страхових груп, йдеться </w:t>
      </w:r>
      <w:r w:rsidR="00AC1751" w:rsidRPr="00520432">
        <w:rPr>
          <w:szCs w:val="28"/>
          <w:lang w:val="uk-UA"/>
        </w:rPr>
        <w:t xml:space="preserve">лише </w:t>
      </w:r>
      <w:r w:rsidRPr="00520432">
        <w:rPr>
          <w:szCs w:val="28"/>
          <w:lang w:val="uk-UA"/>
        </w:rPr>
        <w:t>про інформацію, визначену законом та нормативно</w:t>
      </w:r>
      <w:r w:rsidRPr="001C2F68">
        <w:rPr>
          <w:szCs w:val="28"/>
          <w:lang w:val="uk-UA"/>
        </w:rPr>
        <w:t>-правовими актами Регулятора</w:t>
      </w:r>
      <w:r w:rsidR="00AC1751" w:rsidRPr="001C2F68">
        <w:rPr>
          <w:szCs w:val="28"/>
          <w:lang w:val="uk-UA"/>
        </w:rPr>
        <w:t>.</w:t>
      </w:r>
      <w:r w:rsidRPr="001C2F68">
        <w:rPr>
          <w:szCs w:val="28"/>
          <w:lang w:val="uk-UA"/>
        </w:rPr>
        <w:t xml:space="preserve"> </w:t>
      </w:r>
    </w:p>
    <w:p w14:paraId="59D180A8" w14:textId="4911D0E1" w:rsidR="000B66C6" w:rsidRPr="001C2F68" w:rsidRDefault="006255CF" w:rsidP="000B66C6">
      <w:pPr>
        <w:ind w:firstLine="720"/>
        <w:jc w:val="both"/>
        <w:rPr>
          <w:szCs w:val="28"/>
          <w:lang w:val="uk-UA"/>
        </w:rPr>
      </w:pPr>
      <w:r w:rsidRPr="001C2F68">
        <w:rPr>
          <w:b/>
          <w:szCs w:val="28"/>
          <w:lang w:val="uk-UA"/>
        </w:rPr>
        <w:t>8.</w:t>
      </w:r>
      <w:r w:rsidRPr="001C2F68">
        <w:rPr>
          <w:szCs w:val="28"/>
          <w:lang w:val="uk-UA"/>
        </w:rPr>
        <w:t xml:space="preserve"> </w:t>
      </w:r>
      <w:r w:rsidR="000B66C6" w:rsidRPr="001C2F68">
        <w:rPr>
          <w:szCs w:val="28"/>
          <w:lang w:val="uk-UA"/>
        </w:rPr>
        <w:t>Окремі положення проекту не відповідають принципу юридичної визначеності, який є складовим елементом конституційного принципу верховенства права є принцип юридичної визначеності, що може призвести до довільного трактування положень у правозастосовній діяльності. Нагадаємо, що Конституційний Суд Украї</w:t>
      </w:r>
      <w:r w:rsidR="0093248D" w:rsidRPr="001C2F68">
        <w:rPr>
          <w:szCs w:val="28"/>
          <w:lang w:val="uk-UA"/>
        </w:rPr>
        <w:t>н</w:t>
      </w:r>
      <w:r w:rsidR="000B66C6" w:rsidRPr="001C2F68">
        <w:rPr>
          <w:szCs w:val="28"/>
          <w:lang w:val="uk-UA"/>
        </w:rPr>
        <w:t>и зазначав, що юридичну визначеність слід розуміти</w:t>
      </w:r>
      <w:r w:rsidRPr="001C2F68">
        <w:rPr>
          <w:szCs w:val="28"/>
          <w:lang w:val="uk-UA"/>
        </w:rPr>
        <w:t xml:space="preserve">, зокрема, </w:t>
      </w:r>
      <w:r w:rsidR="000B66C6" w:rsidRPr="001C2F68">
        <w:rPr>
          <w:szCs w:val="28"/>
          <w:lang w:val="uk-UA"/>
        </w:rPr>
        <w:t>через такі її складові елементи: чіткість, зрозумілість, однозначність норм права</w:t>
      </w:r>
      <w:r w:rsidRPr="001C2F68">
        <w:rPr>
          <w:szCs w:val="28"/>
          <w:lang w:val="uk-UA"/>
        </w:rPr>
        <w:t xml:space="preserve"> </w:t>
      </w:r>
      <w:r w:rsidR="000B66C6" w:rsidRPr="001C2F68">
        <w:rPr>
          <w:szCs w:val="28"/>
          <w:lang w:val="uk-UA"/>
        </w:rPr>
        <w:t>(абз</w:t>
      </w:r>
      <w:r w:rsidRPr="001C2F68">
        <w:rPr>
          <w:szCs w:val="28"/>
          <w:lang w:val="uk-UA"/>
        </w:rPr>
        <w:t xml:space="preserve">. 5 пп. </w:t>
      </w:r>
      <w:r w:rsidR="000B66C6" w:rsidRPr="001C2F68">
        <w:rPr>
          <w:szCs w:val="28"/>
          <w:lang w:val="uk-UA"/>
        </w:rPr>
        <w:t>3.2 п</w:t>
      </w:r>
      <w:r w:rsidRPr="001C2F68">
        <w:rPr>
          <w:szCs w:val="28"/>
          <w:lang w:val="uk-UA"/>
        </w:rPr>
        <w:t xml:space="preserve">. </w:t>
      </w:r>
      <w:r w:rsidR="000B66C6" w:rsidRPr="001C2F68">
        <w:rPr>
          <w:szCs w:val="28"/>
          <w:lang w:val="uk-UA"/>
        </w:rPr>
        <w:t>3 мотивувальної частини Рішення від</w:t>
      </w:r>
      <w:r w:rsidR="00894432" w:rsidRPr="001C2F68">
        <w:rPr>
          <w:szCs w:val="28"/>
          <w:lang w:val="uk-UA"/>
        </w:rPr>
        <w:t xml:space="preserve"> 23 січня 2020 року № 1-р/2020). Це стосується наступних положень.</w:t>
      </w:r>
    </w:p>
    <w:p w14:paraId="02B43C3E" w14:textId="11140BB5" w:rsidR="004404C9" w:rsidRPr="00520432" w:rsidRDefault="006255CF" w:rsidP="000B66C6">
      <w:pPr>
        <w:ind w:firstLine="709"/>
        <w:jc w:val="both"/>
        <w:rPr>
          <w:szCs w:val="28"/>
          <w:lang w:val="uk-UA"/>
        </w:rPr>
      </w:pPr>
      <w:r w:rsidRPr="001C2F68">
        <w:rPr>
          <w:szCs w:val="28"/>
          <w:lang w:val="uk-UA"/>
        </w:rPr>
        <w:t>8.1.</w:t>
      </w:r>
      <w:r w:rsidR="004404C9" w:rsidRPr="001C2F68">
        <w:rPr>
          <w:szCs w:val="28"/>
          <w:lang w:val="uk-UA"/>
        </w:rPr>
        <w:t xml:space="preserve"> У п. 3 ч. 8 ст. 13 проекту зазначається,</w:t>
      </w:r>
      <w:r w:rsidR="004404C9" w:rsidRPr="00520432">
        <w:rPr>
          <w:szCs w:val="28"/>
          <w:lang w:val="uk-UA"/>
        </w:rPr>
        <w:t xml:space="preserve"> що Регулятор має право відмовити у видачі ліцензії у випадку коли правління та/або наглядова рада страховика не відповідають вимогам щодо </w:t>
      </w:r>
      <w:r w:rsidR="004404C9" w:rsidRPr="00520432">
        <w:rPr>
          <w:i/>
          <w:iCs/>
          <w:szCs w:val="28"/>
          <w:lang w:val="uk-UA"/>
        </w:rPr>
        <w:t>колективної придатності</w:t>
      </w:r>
      <w:r w:rsidR="004404C9" w:rsidRPr="00520432">
        <w:rPr>
          <w:szCs w:val="28"/>
          <w:lang w:val="uk-UA"/>
        </w:rPr>
        <w:t>, встановленим законом та/або нормативно-правовим актам регулятора. Проте в чому полягають зміст вказаного терміну у проекті не визначається.</w:t>
      </w:r>
    </w:p>
    <w:p w14:paraId="55419628" w14:textId="5683ECB8" w:rsidR="006255CF" w:rsidRPr="00520432" w:rsidRDefault="004404C9" w:rsidP="000B66C6">
      <w:pPr>
        <w:ind w:firstLine="709"/>
        <w:jc w:val="both"/>
        <w:rPr>
          <w:szCs w:val="28"/>
          <w:lang w:val="uk-UA"/>
        </w:rPr>
      </w:pPr>
      <w:r w:rsidRPr="00520432">
        <w:rPr>
          <w:szCs w:val="28"/>
          <w:lang w:val="uk-UA"/>
        </w:rPr>
        <w:t xml:space="preserve">8.2. </w:t>
      </w:r>
      <w:r w:rsidR="000B66C6" w:rsidRPr="00520432">
        <w:rPr>
          <w:szCs w:val="28"/>
          <w:lang w:val="uk-UA"/>
        </w:rPr>
        <w:t>У п. 10 ч. 4 ст. 82 проекту до підстав вилучення страхових посередників з відповідного Реєстру пропонується віднести «</w:t>
      </w:r>
      <w:r w:rsidR="000B66C6" w:rsidRPr="00520432">
        <w:rPr>
          <w:i/>
          <w:szCs w:val="28"/>
          <w:lang w:val="uk-UA"/>
        </w:rPr>
        <w:t>систематичне</w:t>
      </w:r>
      <w:r w:rsidR="000B66C6" w:rsidRPr="00520432">
        <w:rPr>
          <w:szCs w:val="28"/>
          <w:lang w:val="uk-UA"/>
        </w:rPr>
        <w:t xml:space="preserve"> порушення страховим посередником та його керівниками законодавства про реалізацію страхових та перестрахових продуктів та/або про захист прав споживачів»</w:t>
      </w:r>
      <w:r w:rsidR="006255CF" w:rsidRPr="00520432">
        <w:rPr>
          <w:szCs w:val="28"/>
          <w:lang w:val="uk-UA"/>
        </w:rPr>
        <w:t xml:space="preserve">, проте </w:t>
      </w:r>
      <w:r w:rsidR="00622601" w:rsidRPr="00520432">
        <w:rPr>
          <w:szCs w:val="28"/>
          <w:lang w:val="uk-UA"/>
        </w:rPr>
        <w:t xml:space="preserve">в </w:t>
      </w:r>
      <w:r w:rsidR="006255CF" w:rsidRPr="00520432">
        <w:rPr>
          <w:szCs w:val="28"/>
          <w:lang w:val="uk-UA"/>
        </w:rPr>
        <w:t>яких випадках порушення вважається систематичним</w:t>
      </w:r>
      <w:r w:rsidR="00622601" w:rsidRPr="00520432">
        <w:rPr>
          <w:szCs w:val="28"/>
          <w:lang w:val="uk-UA"/>
        </w:rPr>
        <w:t>,</w:t>
      </w:r>
      <w:r w:rsidR="006255CF" w:rsidRPr="00520432">
        <w:rPr>
          <w:szCs w:val="28"/>
          <w:lang w:val="uk-UA"/>
        </w:rPr>
        <w:t xml:space="preserve"> у проекті не визначено.</w:t>
      </w:r>
    </w:p>
    <w:p w14:paraId="502A504D" w14:textId="6B9E08A7" w:rsidR="006255CF" w:rsidRPr="00520432" w:rsidRDefault="006255CF" w:rsidP="000B66C6">
      <w:pPr>
        <w:ind w:firstLine="709"/>
        <w:jc w:val="both"/>
        <w:rPr>
          <w:szCs w:val="28"/>
          <w:lang w:val="uk-UA"/>
        </w:rPr>
      </w:pPr>
      <w:r w:rsidRPr="00520432">
        <w:rPr>
          <w:szCs w:val="28"/>
          <w:lang w:val="uk-UA"/>
        </w:rPr>
        <w:t>8.</w:t>
      </w:r>
      <w:r w:rsidR="004404C9" w:rsidRPr="00520432">
        <w:rPr>
          <w:szCs w:val="28"/>
          <w:lang w:val="uk-UA"/>
        </w:rPr>
        <w:t>3</w:t>
      </w:r>
      <w:r w:rsidRPr="00520432">
        <w:rPr>
          <w:szCs w:val="28"/>
          <w:lang w:val="uk-UA"/>
        </w:rPr>
        <w:t xml:space="preserve">. У ч. 6 ст. 114 проекту передбачено, що для оцінки фінансового стану страховика Регулятор має право </w:t>
      </w:r>
      <w:r w:rsidRPr="00520432">
        <w:rPr>
          <w:i/>
          <w:szCs w:val="28"/>
          <w:lang w:val="uk-UA"/>
        </w:rPr>
        <w:t>екстраполювати</w:t>
      </w:r>
      <w:r w:rsidRPr="00520432">
        <w:rPr>
          <w:szCs w:val="28"/>
          <w:lang w:val="uk-UA"/>
        </w:rPr>
        <w:t xml:space="preserve"> результати аналізу даних, отриманих під час здійснення Регулятором нагляду або при проведенні зовнішнього аудиту. При виявленні відхилень результатів такої екстраполяції від встановлених законодавством вимог до розміру капіталу Регулятор має право застосувати коригувальні заходи та заходи раннього втручання у порядку, на умовах та з урахування вимог Регулятора</w:t>
      </w:r>
      <w:r w:rsidR="00622601" w:rsidRPr="00520432">
        <w:rPr>
          <w:szCs w:val="28"/>
          <w:lang w:val="uk-UA"/>
        </w:rPr>
        <w:t>.</w:t>
      </w:r>
      <w:r w:rsidRPr="00520432">
        <w:rPr>
          <w:szCs w:val="28"/>
          <w:lang w:val="uk-UA"/>
        </w:rPr>
        <w:t xml:space="preserve"> </w:t>
      </w:r>
      <w:r w:rsidR="00622601" w:rsidRPr="00520432">
        <w:rPr>
          <w:szCs w:val="28"/>
          <w:lang w:val="uk-UA"/>
        </w:rPr>
        <w:t>П</w:t>
      </w:r>
      <w:r w:rsidRPr="00520432">
        <w:rPr>
          <w:szCs w:val="28"/>
          <w:lang w:val="uk-UA"/>
        </w:rPr>
        <w:t>роте, що таке екстрап</w:t>
      </w:r>
      <w:r w:rsidR="0093248D" w:rsidRPr="00520432">
        <w:rPr>
          <w:szCs w:val="28"/>
          <w:lang w:val="uk-UA"/>
        </w:rPr>
        <w:t xml:space="preserve">оляція вказаних результатів і </w:t>
      </w:r>
      <w:r w:rsidRPr="00520432">
        <w:rPr>
          <w:szCs w:val="28"/>
          <w:lang w:val="uk-UA"/>
        </w:rPr>
        <w:t>яким чином вона проводиться</w:t>
      </w:r>
      <w:r w:rsidR="00622601" w:rsidRPr="00520432">
        <w:rPr>
          <w:szCs w:val="28"/>
          <w:lang w:val="uk-UA"/>
        </w:rPr>
        <w:t>,</w:t>
      </w:r>
      <w:r w:rsidRPr="00520432">
        <w:rPr>
          <w:szCs w:val="28"/>
          <w:lang w:val="uk-UA"/>
        </w:rPr>
        <w:t xml:space="preserve"> у проекті не визначається.</w:t>
      </w:r>
    </w:p>
    <w:p w14:paraId="025776AA" w14:textId="77777777" w:rsidR="000B66C6" w:rsidRPr="00520432" w:rsidRDefault="000B66C6" w:rsidP="005A22C7">
      <w:pPr>
        <w:tabs>
          <w:tab w:val="left" w:pos="8355"/>
        </w:tabs>
        <w:ind w:firstLine="709"/>
        <w:jc w:val="both"/>
        <w:rPr>
          <w:b/>
          <w:szCs w:val="28"/>
          <w:lang w:val="uk-UA"/>
        </w:rPr>
      </w:pPr>
    </w:p>
    <w:p w14:paraId="706FFF51" w14:textId="77777777" w:rsidR="00824BEF" w:rsidRPr="00520432" w:rsidRDefault="00824BEF" w:rsidP="005A22C7">
      <w:pPr>
        <w:tabs>
          <w:tab w:val="left" w:pos="8355"/>
        </w:tabs>
        <w:ind w:firstLine="709"/>
        <w:jc w:val="both"/>
        <w:rPr>
          <w:b/>
          <w:i/>
          <w:szCs w:val="28"/>
          <w:lang w:val="uk-UA"/>
        </w:rPr>
      </w:pPr>
      <w:r w:rsidRPr="00520432">
        <w:rPr>
          <w:b/>
          <w:i/>
          <w:szCs w:val="28"/>
          <w:lang w:val="uk-UA"/>
        </w:rPr>
        <w:t>ІІ. Зауваження до окремих статей проекту</w:t>
      </w:r>
    </w:p>
    <w:p w14:paraId="13A2C309" w14:textId="7202FB47" w:rsidR="00645784" w:rsidRPr="001C2F68" w:rsidRDefault="00824BEF" w:rsidP="005A22C7">
      <w:pPr>
        <w:tabs>
          <w:tab w:val="left" w:pos="8355"/>
        </w:tabs>
        <w:ind w:firstLine="709"/>
        <w:jc w:val="both"/>
        <w:rPr>
          <w:szCs w:val="28"/>
          <w:lang w:val="uk-UA"/>
        </w:rPr>
      </w:pPr>
      <w:r w:rsidRPr="00520432">
        <w:rPr>
          <w:b/>
          <w:szCs w:val="28"/>
          <w:lang w:val="uk-UA"/>
        </w:rPr>
        <w:t>1</w:t>
      </w:r>
      <w:r w:rsidR="007204A2" w:rsidRPr="00520432">
        <w:rPr>
          <w:b/>
          <w:szCs w:val="28"/>
          <w:lang w:val="uk-UA"/>
        </w:rPr>
        <w:t>.</w:t>
      </w:r>
      <w:r w:rsidR="00645784" w:rsidRPr="00520432">
        <w:rPr>
          <w:b/>
          <w:szCs w:val="28"/>
          <w:lang w:val="uk-UA"/>
        </w:rPr>
        <w:t xml:space="preserve"> </w:t>
      </w:r>
      <w:r w:rsidRPr="00520432">
        <w:rPr>
          <w:szCs w:val="28"/>
          <w:lang w:val="uk-UA"/>
        </w:rPr>
        <w:t xml:space="preserve">Згідно з ч. 1 </w:t>
      </w:r>
      <w:r w:rsidR="00645784" w:rsidRPr="00520432">
        <w:rPr>
          <w:szCs w:val="28"/>
          <w:lang w:val="uk-UA"/>
        </w:rPr>
        <w:t xml:space="preserve">ст. 4 проекту та </w:t>
      </w:r>
      <w:bookmarkStart w:id="6" w:name="_Hlk71448489"/>
      <w:r w:rsidR="00645784" w:rsidRPr="00520432">
        <w:rPr>
          <w:szCs w:val="28"/>
          <w:lang w:val="uk-UA"/>
        </w:rPr>
        <w:t xml:space="preserve">ч. 1 нової редакції ст. 8 Закону України </w:t>
      </w:r>
      <w:r w:rsidRPr="00520432">
        <w:rPr>
          <w:szCs w:val="28"/>
          <w:lang w:val="uk-UA"/>
        </w:rPr>
        <w:br/>
      </w:r>
      <w:r w:rsidR="00645784" w:rsidRPr="00520432">
        <w:rPr>
          <w:szCs w:val="28"/>
          <w:lang w:val="uk-UA"/>
        </w:rPr>
        <w:t xml:space="preserve">«Про цивільну відповідальність за ядерну шкоду та її фінансове забезпечення»  </w:t>
      </w:r>
      <w:bookmarkEnd w:id="6"/>
      <w:r w:rsidR="00645784" w:rsidRPr="00520432">
        <w:rPr>
          <w:szCs w:val="28"/>
          <w:lang w:val="uk-UA"/>
        </w:rPr>
        <w:t xml:space="preserve">страхування </w:t>
      </w:r>
      <w:bookmarkStart w:id="7" w:name="_Hlk71446641"/>
      <w:r w:rsidR="00645784" w:rsidRPr="00520432">
        <w:rPr>
          <w:szCs w:val="28"/>
          <w:lang w:val="uk-UA"/>
        </w:rPr>
        <w:t>відповідальності оператора ядерної установки за ядерну шкоду, яка може бути заподіяна внаслідок ядерного інциденту на ядерних установках</w:t>
      </w:r>
      <w:bookmarkEnd w:id="7"/>
      <w:r w:rsidR="00645784" w:rsidRPr="00520432">
        <w:rPr>
          <w:szCs w:val="28"/>
          <w:lang w:val="uk-UA"/>
        </w:rPr>
        <w:t xml:space="preserve"> </w:t>
      </w:r>
      <w:r w:rsidRPr="00520432">
        <w:rPr>
          <w:szCs w:val="28"/>
          <w:lang w:val="uk-UA"/>
        </w:rPr>
        <w:t xml:space="preserve">відноситься до </w:t>
      </w:r>
      <w:r w:rsidR="00645784" w:rsidRPr="00520432">
        <w:rPr>
          <w:szCs w:val="28"/>
          <w:lang w:val="uk-UA"/>
        </w:rPr>
        <w:t xml:space="preserve">класу 13 - страхування відповідальності (іншої, ніж передбачена у класах 10, 11, 12). </w:t>
      </w:r>
      <w:r w:rsidRPr="00520432">
        <w:rPr>
          <w:szCs w:val="28"/>
          <w:lang w:val="uk-UA"/>
        </w:rPr>
        <w:t>Проте с</w:t>
      </w:r>
      <w:r w:rsidR="00645784" w:rsidRPr="00520432">
        <w:rPr>
          <w:szCs w:val="28"/>
          <w:lang w:val="uk-UA"/>
        </w:rPr>
        <w:t>лід зазначити, що проектом таке страхування пропонується здійснювати в обов’язковому порядку, окрім того</w:t>
      </w:r>
      <w:r w:rsidR="00622601" w:rsidRPr="00520432">
        <w:rPr>
          <w:szCs w:val="28"/>
          <w:lang w:val="uk-UA"/>
        </w:rPr>
        <w:t>,</w:t>
      </w:r>
      <w:r w:rsidR="00645784" w:rsidRPr="00520432">
        <w:rPr>
          <w:szCs w:val="28"/>
          <w:lang w:val="uk-UA"/>
        </w:rPr>
        <w:t xml:space="preserve"> необхідно враховувати як ймовірні масштаби можливих наслідків зазначеної вище ядерної шкоди, так і використаний у проекті підхід визначення окремих класів страхування: відповідальності, яка виникає внаслідок використання будь-якого наземного транспортного засобу (у тому числі відповідальності перевізника) </w:t>
      </w:r>
      <w:r w:rsidR="00645784" w:rsidRPr="00520432">
        <w:rPr>
          <w:szCs w:val="28"/>
          <w:lang w:val="uk-UA"/>
        </w:rPr>
        <w:lastRenderedPageBreak/>
        <w:t xml:space="preserve">(клас 10); відповідальності, яка виникає внаслідок використання повітряних суден (у тому числі відповідальності перевізника) (клас 11); відповідальності, яка </w:t>
      </w:r>
      <w:r w:rsidR="00645784" w:rsidRPr="001C2F68">
        <w:rPr>
          <w:szCs w:val="28"/>
          <w:lang w:val="uk-UA"/>
        </w:rPr>
        <w:t xml:space="preserve">виникає внаслідок використання водних суден (у тому числі відповідальності перевізника) (клас 12). </w:t>
      </w:r>
      <w:r w:rsidR="00D77EA6" w:rsidRPr="001C2F68">
        <w:rPr>
          <w:szCs w:val="28"/>
          <w:lang w:val="uk-UA"/>
        </w:rPr>
        <w:t xml:space="preserve">Крім цього, слід врахувати, що </w:t>
      </w:r>
      <w:r w:rsidR="00645784" w:rsidRPr="001C2F68">
        <w:rPr>
          <w:szCs w:val="28"/>
          <w:lang w:val="uk-UA"/>
        </w:rPr>
        <w:t xml:space="preserve">відповідальність оператора за ядерну шкоду та підстави її виникнення </w:t>
      </w:r>
      <w:r w:rsidR="00D77EA6" w:rsidRPr="001C2F68">
        <w:rPr>
          <w:szCs w:val="28"/>
          <w:lang w:val="uk-UA"/>
        </w:rPr>
        <w:t xml:space="preserve">визначаються </w:t>
      </w:r>
      <w:r w:rsidR="00645784" w:rsidRPr="001C2F68">
        <w:rPr>
          <w:szCs w:val="28"/>
          <w:lang w:val="uk-UA"/>
        </w:rPr>
        <w:t xml:space="preserve">у Законі України «Про використання ядерної енергії та радіаційну безпеку» та Віденській конвенції про цивільну відповідальність за ядерну шкоду, до якої Україна приєдналась згідно із Законом України </w:t>
      </w:r>
      <w:r w:rsidR="0093248D" w:rsidRPr="001C2F68">
        <w:rPr>
          <w:szCs w:val="28"/>
          <w:lang w:val="uk-UA"/>
        </w:rPr>
        <w:br/>
      </w:r>
      <w:r w:rsidR="00645784" w:rsidRPr="001C2F68">
        <w:rPr>
          <w:szCs w:val="28"/>
          <w:lang w:val="uk-UA"/>
        </w:rPr>
        <w:t>«Про приєднання України до Віденської конвенції про цивільну відповідальність за ядерну шкоду» від 12.07.</w:t>
      </w:r>
      <w:r w:rsidR="004404C9" w:rsidRPr="001C2F68">
        <w:rPr>
          <w:szCs w:val="28"/>
          <w:lang w:val="uk-UA"/>
        </w:rPr>
        <w:t>19</w:t>
      </w:r>
      <w:r w:rsidR="00645784" w:rsidRPr="001C2F68">
        <w:rPr>
          <w:szCs w:val="28"/>
          <w:lang w:val="uk-UA"/>
        </w:rPr>
        <w:t xml:space="preserve">96 (ст. 3 Закону України </w:t>
      </w:r>
      <w:r w:rsidR="008B4D30">
        <w:rPr>
          <w:szCs w:val="28"/>
          <w:lang w:val="uk-UA"/>
        </w:rPr>
        <w:t xml:space="preserve">                 </w:t>
      </w:r>
      <w:r w:rsidR="00645784" w:rsidRPr="001C2F68">
        <w:rPr>
          <w:szCs w:val="28"/>
          <w:lang w:val="uk-UA"/>
        </w:rPr>
        <w:t xml:space="preserve">«Про цивільну відповідальність за ядерну шкоду та її фінансове забезпечення»). У зв’язку з цим, </w:t>
      </w:r>
      <w:r w:rsidR="00D77EA6" w:rsidRPr="001C2F68">
        <w:rPr>
          <w:szCs w:val="28"/>
          <w:lang w:val="uk-UA"/>
        </w:rPr>
        <w:t xml:space="preserve">на нашу думку, </w:t>
      </w:r>
      <w:r w:rsidR="00645784" w:rsidRPr="001C2F68">
        <w:rPr>
          <w:szCs w:val="28"/>
          <w:lang w:val="uk-UA"/>
        </w:rPr>
        <w:t>в</w:t>
      </w:r>
      <w:r w:rsidR="00D77EA6" w:rsidRPr="001C2F68">
        <w:rPr>
          <w:szCs w:val="28"/>
          <w:lang w:val="uk-UA"/>
        </w:rPr>
        <w:t xml:space="preserve">иглядає доречним виділення </w:t>
      </w:r>
      <w:r w:rsidR="00645784" w:rsidRPr="001C2F68">
        <w:rPr>
          <w:szCs w:val="28"/>
          <w:lang w:val="uk-UA"/>
        </w:rPr>
        <w:t>страхування відповідальності оператора ядерної установки за ядерну шкоду, яка може бути заподіяна внаслідок ядерного інциденту на ядерних установках,</w:t>
      </w:r>
      <w:r w:rsidR="00645784" w:rsidRPr="001C2F68">
        <w:rPr>
          <w:i/>
          <w:iCs/>
          <w:szCs w:val="28"/>
          <w:lang w:val="uk-UA"/>
        </w:rPr>
        <w:t xml:space="preserve"> </w:t>
      </w:r>
      <w:r w:rsidR="004404C9" w:rsidRPr="001C2F68">
        <w:rPr>
          <w:szCs w:val="28"/>
          <w:lang w:val="uk-UA"/>
        </w:rPr>
        <w:t>у</w:t>
      </w:r>
      <w:r w:rsidR="00645784" w:rsidRPr="001C2F68">
        <w:rPr>
          <w:szCs w:val="28"/>
          <w:lang w:val="uk-UA"/>
        </w:rPr>
        <w:t xml:space="preserve"> окрем</w:t>
      </w:r>
      <w:r w:rsidR="004404C9" w:rsidRPr="001C2F68">
        <w:rPr>
          <w:szCs w:val="28"/>
          <w:lang w:val="uk-UA"/>
        </w:rPr>
        <w:t>ий</w:t>
      </w:r>
      <w:r w:rsidR="00645784" w:rsidRPr="001C2F68">
        <w:rPr>
          <w:szCs w:val="28"/>
          <w:lang w:val="uk-UA"/>
        </w:rPr>
        <w:t xml:space="preserve"> клас страхування у ч. 1 ст. 4 проекту.</w:t>
      </w:r>
    </w:p>
    <w:p w14:paraId="6620FD5E" w14:textId="5CFBD248" w:rsidR="00D77EA6" w:rsidRPr="00520432" w:rsidRDefault="00645784" w:rsidP="005A22C7">
      <w:pPr>
        <w:ind w:firstLine="709"/>
        <w:jc w:val="both"/>
        <w:rPr>
          <w:szCs w:val="28"/>
          <w:lang w:val="uk-UA"/>
        </w:rPr>
      </w:pPr>
      <w:r w:rsidRPr="001C2F68">
        <w:rPr>
          <w:szCs w:val="28"/>
          <w:lang w:val="uk-UA"/>
        </w:rPr>
        <w:t>Також у результаті внесен</w:t>
      </w:r>
      <w:r w:rsidR="00D77EA6" w:rsidRPr="001C2F68">
        <w:rPr>
          <w:szCs w:val="28"/>
          <w:lang w:val="uk-UA"/>
        </w:rPr>
        <w:t xml:space="preserve">ня запропонованих у проекті </w:t>
      </w:r>
      <w:r w:rsidRPr="001C2F68">
        <w:rPr>
          <w:szCs w:val="28"/>
          <w:lang w:val="uk-UA"/>
        </w:rPr>
        <w:t xml:space="preserve">змін до Закону України «Про цивільну відповідальність за ядерну шкоду та її фінансове забезпечення» із </w:t>
      </w:r>
      <w:r w:rsidR="00D77EA6" w:rsidRPr="001C2F68">
        <w:rPr>
          <w:szCs w:val="28"/>
          <w:lang w:val="uk-UA"/>
        </w:rPr>
        <w:t xml:space="preserve">його </w:t>
      </w:r>
      <w:r w:rsidRPr="001C2F68">
        <w:rPr>
          <w:szCs w:val="28"/>
          <w:lang w:val="uk-UA"/>
        </w:rPr>
        <w:t xml:space="preserve">ст. ст. 7, 8 та 9 виключається слово «цивільна» </w:t>
      </w:r>
      <w:r w:rsidR="00D77EA6" w:rsidRPr="001C2F68">
        <w:rPr>
          <w:szCs w:val="28"/>
          <w:lang w:val="uk-UA"/>
        </w:rPr>
        <w:t xml:space="preserve">у всіх відмінках. Разом </w:t>
      </w:r>
      <w:r w:rsidR="0093248D" w:rsidRPr="001C2F68">
        <w:rPr>
          <w:szCs w:val="28"/>
          <w:lang w:val="uk-UA"/>
        </w:rPr>
        <w:t>з тим,</w:t>
      </w:r>
      <w:r w:rsidRPr="001C2F68">
        <w:rPr>
          <w:szCs w:val="28"/>
          <w:lang w:val="uk-UA"/>
        </w:rPr>
        <w:t xml:space="preserve"> такі зміни не </w:t>
      </w:r>
      <w:r w:rsidR="00C56ECD" w:rsidRPr="001C2F68">
        <w:rPr>
          <w:szCs w:val="28"/>
          <w:lang w:val="uk-UA"/>
        </w:rPr>
        <w:t xml:space="preserve">вносяться до його </w:t>
      </w:r>
      <w:r w:rsidRPr="001C2F68">
        <w:rPr>
          <w:szCs w:val="28"/>
          <w:lang w:val="uk-UA"/>
        </w:rPr>
        <w:t xml:space="preserve">назви та абз. 1 ч. 2 ст. 7. </w:t>
      </w:r>
      <w:r w:rsidR="00D77EA6" w:rsidRPr="001C2F68">
        <w:rPr>
          <w:szCs w:val="28"/>
          <w:lang w:val="uk-UA"/>
        </w:rPr>
        <w:t>Проте, в</w:t>
      </w:r>
      <w:r w:rsidRPr="001C2F68">
        <w:rPr>
          <w:szCs w:val="28"/>
          <w:lang w:val="uk-UA"/>
        </w:rPr>
        <w:t xml:space="preserve">иходячи з предмету регулювання цього Закону, який відображений у його назві та преамбулі, </w:t>
      </w:r>
      <w:r w:rsidR="00D77EA6" w:rsidRPr="001C2F68">
        <w:rPr>
          <w:szCs w:val="28"/>
          <w:lang w:val="uk-UA"/>
        </w:rPr>
        <w:t>а також з назви та предмету регулювання Віденськ</w:t>
      </w:r>
      <w:r w:rsidR="0093248D" w:rsidRPr="001C2F68">
        <w:rPr>
          <w:szCs w:val="28"/>
          <w:lang w:val="uk-UA"/>
        </w:rPr>
        <w:t>ої</w:t>
      </w:r>
      <w:r w:rsidR="00D77EA6" w:rsidRPr="001C2F68">
        <w:rPr>
          <w:szCs w:val="28"/>
          <w:lang w:val="uk-UA"/>
        </w:rPr>
        <w:t xml:space="preserve"> конвенції про цивільну відповідальність за ядерну шкоду</w:t>
      </w:r>
      <w:r w:rsidR="0093248D" w:rsidRPr="001C2F68">
        <w:rPr>
          <w:szCs w:val="28"/>
          <w:lang w:val="uk-UA"/>
        </w:rPr>
        <w:t>,</w:t>
      </w:r>
      <w:r w:rsidR="00D77EA6" w:rsidRPr="001C2F68">
        <w:rPr>
          <w:szCs w:val="28"/>
          <w:lang w:val="uk-UA"/>
        </w:rPr>
        <w:t xml:space="preserve"> </w:t>
      </w:r>
      <w:r w:rsidRPr="001C2F68">
        <w:rPr>
          <w:szCs w:val="28"/>
          <w:lang w:val="uk-UA"/>
        </w:rPr>
        <w:t xml:space="preserve">вважаємо </w:t>
      </w:r>
      <w:r w:rsidR="00D77EA6" w:rsidRPr="001C2F68">
        <w:rPr>
          <w:szCs w:val="28"/>
          <w:lang w:val="uk-UA"/>
        </w:rPr>
        <w:t>за доцільне зберегти щодо вказаної відповідальності застосування терміну «цивільна</w:t>
      </w:r>
      <w:r w:rsidR="00D77EA6" w:rsidRPr="00520432">
        <w:rPr>
          <w:szCs w:val="28"/>
          <w:lang w:val="uk-UA"/>
        </w:rPr>
        <w:t>».</w:t>
      </w:r>
    </w:p>
    <w:p w14:paraId="1AA4FBD5" w14:textId="7FAE9054" w:rsidR="00645784" w:rsidRPr="00520432" w:rsidRDefault="00645784" w:rsidP="005A22C7">
      <w:pPr>
        <w:ind w:firstLine="709"/>
        <w:jc w:val="both"/>
        <w:rPr>
          <w:b/>
          <w:szCs w:val="28"/>
          <w:lang w:val="uk-UA"/>
        </w:rPr>
      </w:pPr>
      <w:r w:rsidRPr="00520432">
        <w:rPr>
          <w:szCs w:val="28"/>
          <w:lang w:val="uk-UA"/>
        </w:rPr>
        <w:t xml:space="preserve">Крім того, у ч. 5  ст. 8 цього Закону </w:t>
      </w:r>
      <w:r w:rsidR="00D77EA6" w:rsidRPr="00520432">
        <w:rPr>
          <w:szCs w:val="28"/>
          <w:lang w:val="uk-UA"/>
        </w:rPr>
        <w:t xml:space="preserve">(у редакції проекту) визначається, </w:t>
      </w:r>
      <w:r w:rsidRPr="00520432">
        <w:rPr>
          <w:szCs w:val="28"/>
          <w:lang w:val="uk-UA"/>
        </w:rPr>
        <w:t xml:space="preserve"> </w:t>
      </w:r>
      <w:r w:rsidR="00C56ECD" w:rsidRPr="00520432">
        <w:rPr>
          <w:szCs w:val="28"/>
          <w:lang w:val="uk-UA"/>
        </w:rPr>
        <w:t xml:space="preserve">що </w:t>
      </w:r>
      <w:r w:rsidRPr="00520432">
        <w:rPr>
          <w:szCs w:val="28"/>
          <w:lang w:val="uk-UA"/>
        </w:rPr>
        <w:t>«страховик, який здійснює страхування відповідальності оператора ядерної установки, повинен мати ліцензію на здійснення діяльності зі страхування за відповідним класом страхування та бути членом ядерного страхового пулу. Порядок утворення та функціонування ядерного страхового пулу визначається законодавством». Пр</w:t>
      </w:r>
      <w:r w:rsidR="002D616B" w:rsidRPr="00520432">
        <w:rPr>
          <w:szCs w:val="28"/>
          <w:lang w:val="uk-UA"/>
        </w:rPr>
        <w:t xml:space="preserve">оте, на нашу думку, більш </w:t>
      </w:r>
      <w:r w:rsidR="00C56ECD" w:rsidRPr="00520432">
        <w:rPr>
          <w:szCs w:val="28"/>
          <w:lang w:val="uk-UA"/>
        </w:rPr>
        <w:t xml:space="preserve">юридично коректною </w:t>
      </w:r>
      <w:r w:rsidR="002D616B" w:rsidRPr="00520432">
        <w:rPr>
          <w:szCs w:val="28"/>
          <w:lang w:val="uk-UA"/>
        </w:rPr>
        <w:t>виглядає ч</w:t>
      </w:r>
      <w:r w:rsidR="00C56ECD" w:rsidRPr="00520432">
        <w:rPr>
          <w:szCs w:val="28"/>
          <w:lang w:val="uk-UA"/>
        </w:rPr>
        <w:t>ітке визначення державного органу, який приймає відповідний підзаконний нормативно-правовий акт. Наприклад, ч</w:t>
      </w:r>
      <w:r w:rsidR="002D616B" w:rsidRPr="00520432">
        <w:rPr>
          <w:szCs w:val="28"/>
          <w:lang w:val="uk-UA"/>
        </w:rPr>
        <w:t>инна редакція вказаного положення, в</w:t>
      </w:r>
      <w:r w:rsidRPr="00520432">
        <w:rPr>
          <w:szCs w:val="28"/>
          <w:lang w:val="uk-UA"/>
        </w:rPr>
        <w:t xml:space="preserve">ідповідно до якого «порядок утворення та функціонування ядерного страхового пулу регулюється </w:t>
      </w:r>
      <w:r w:rsidRPr="00520432">
        <w:rPr>
          <w:i/>
          <w:szCs w:val="28"/>
          <w:lang w:val="uk-UA"/>
        </w:rPr>
        <w:t xml:space="preserve">положенням, що затверджується Кабінетом </w:t>
      </w:r>
      <w:r w:rsidR="008C6F29" w:rsidRPr="00520432">
        <w:rPr>
          <w:i/>
          <w:szCs w:val="28"/>
          <w:lang w:val="uk-UA"/>
        </w:rPr>
        <w:t>Міністрів України</w:t>
      </w:r>
      <w:r w:rsidR="008C6F29" w:rsidRPr="00520432">
        <w:rPr>
          <w:szCs w:val="28"/>
          <w:lang w:val="uk-UA"/>
        </w:rPr>
        <w:t>».</w:t>
      </w:r>
    </w:p>
    <w:p w14:paraId="465DD772" w14:textId="7982E083" w:rsidR="00754730" w:rsidRPr="001C2F68" w:rsidRDefault="007204A2" w:rsidP="005A22C7">
      <w:pPr>
        <w:ind w:firstLine="709"/>
        <w:jc w:val="both"/>
        <w:rPr>
          <w:b/>
          <w:szCs w:val="28"/>
          <w:lang w:val="uk-UA"/>
        </w:rPr>
      </w:pPr>
      <w:r w:rsidRPr="00520432">
        <w:rPr>
          <w:b/>
          <w:szCs w:val="28"/>
          <w:lang w:val="uk-UA"/>
        </w:rPr>
        <w:t>2.</w:t>
      </w:r>
      <w:r w:rsidR="0071078B" w:rsidRPr="00520432">
        <w:rPr>
          <w:b/>
          <w:szCs w:val="28"/>
          <w:lang w:val="uk-UA"/>
        </w:rPr>
        <w:t xml:space="preserve"> </w:t>
      </w:r>
      <w:r w:rsidR="00754730" w:rsidRPr="00520432">
        <w:rPr>
          <w:szCs w:val="28"/>
          <w:lang w:val="uk-UA"/>
        </w:rPr>
        <w:t xml:space="preserve">У ч. 2 ст. 6 </w:t>
      </w:r>
      <w:r w:rsidR="002D616B" w:rsidRPr="00520432">
        <w:rPr>
          <w:szCs w:val="28"/>
          <w:lang w:val="uk-UA"/>
        </w:rPr>
        <w:t xml:space="preserve">проекту </w:t>
      </w:r>
      <w:r w:rsidR="00754730" w:rsidRPr="00520432">
        <w:rPr>
          <w:szCs w:val="28"/>
          <w:lang w:val="uk-UA"/>
        </w:rPr>
        <w:t>перелік умов</w:t>
      </w:r>
      <w:r w:rsidR="002D616B" w:rsidRPr="00520432">
        <w:rPr>
          <w:szCs w:val="28"/>
          <w:lang w:val="uk-UA"/>
        </w:rPr>
        <w:t>,</w:t>
      </w:r>
      <w:r w:rsidR="00754730" w:rsidRPr="00520432">
        <w:rPr>
          <w:szCs w:val="28"/>
          <w:lang w:val="uk-UA"/>
        </w:rPr>
        <w:t xml:space="preserve"> за яких</w:t>
      </w:r>
      <w:r w:rsidR="00754730" w:rsidRPr="00520432">
        <w:rPr>
          <w:b/>
          <w:szCs w:val="28"/>
          <w:lang w:val="uk-UA"/>
        </w:rPr>
        <w:t xml:space="preserve"> </w:t>
      </w:r>
      <w:r w:rsidR="00754730" w:rsidRPr="00520432">
        <w:rPr>
          <w:szCs w:val="28"/>
          <w:lang w:val="uk-UA"/>
        </w:rPr>
        <w:t>с</w:t>
      </w:r>
      <w:r w:rsidR="00754730" w:rsidRPr="00520432">
        <w:rPr>
          <w:szCs w:val="28"/>
          <w:lang w:val="uk-UA" w:eastAsia="uk-UA"/>
        </w:rPr>
        <w:t xml:space="preserve">траховик-нерезидент має право здійснювати діяльність зі </w:t>
      </w:r>
      <w:r w:rsidR="00754730" w:rsidRPr="001C2F68">
        <w:rPr>
          <w:szCs w:val="28"/>
          <w:lang w:val="uk-UA" w:eastAsia="uk-UA"/>
        </w:rPr>
        <w:t xml:space="preserve">страхування на території України </w:t>
      </w:r>
      <w:r w:rsidR="002D616B" w:rsidRPr="001C2F68">
        <w:rPr>
          <w:szCs w:val="28"/>
          <w:lang w:val="uk-UA" w:eastAsia="uk-UA"/>
        </w:rPr>
        <w:t xml:space="preserve">було б доцільним </w:t>
      </w:r>
      <w:r w:rsidR="00754730" w:rsidRPr="001C2F68">
        <w:rPr>
          <w:szCs w:val="28"/>
          <w:lang w:val="uk-UA" w:eastAsia="uk-UA"/>
        </w:rPr>
        <w:t xml:space="preserve"> доповнити умовою</w:t>
      </w:r>
      <w:r w:rsidR="00C9036C" w:rsidRPr="001C2F68">
        <w:rPr>
          <w:szCs w:val="28"/>
          <w:lang w:val="uk-UA" w:eastAsia="uk-UA"/>
        </w:rPr>
        <w:t xml:space="preserve">, за якою </w:t>
      </w:r>
      <w:r w:rsidR="00754730" w:rsidRPr="001C2F68">
        <w:rPr>
          <w:szCs w:val="28"/>
          <w:lang w:val="uk-UA" w:eastAsia="uk-UA"/>
        </w:rPr>
        <w:t>д</w:t>
      </w:r>
      <w:r w:rsidR="00754730" w:rsidRPr="001C2F68">
        <w:rPr>
          <w:rStyle w:val="rvts0"/>
          <w:rFonts w:eastAsia="Calibri" w:cs="Calibri"/>
          <w:lang w:val="uk-UA"/>
        </w:rPr>
        <w:t>ержав</w:t>
      </w:r>
      <w:r w:rsidR="00C9036C" w:rsidRPr="001C2F68">
        <w:rPr>
          <w:rStyle w:val="rvts0"/>
          <w:rFonts w:eastAsia="Calibri" w:cs="Calibri"/>
          <w:lang w:val="uk-UA"/>
        </w:rPr>
        <w:t>а</w:t>
      </w:r>
      <w:r w:rsidR="00754730" w:rsidRPr="001C2F68">
        <w:rPr>
          <w:rStyle w:val="rvts0"/>
          <w:rFonts w:eastAsia="Calibri" w:cs="Calibri"/>
          <w:lang w:val="uk-UA"/>
        </w:rPr>
        <w:t xml:space="preserve">, </w:t>
      </w:r>
      <w:r w:rsidR="00754730" w:rsidRPr="001C2F68">
        <w:rPr>
          <w:szCs w:val="28"/>
          <w:lang w:val="uk-UA" w:eastAsia="uk-UA"/>
        </w:rPr>
        <w:t>в якій зареєстрована іноземна юридичн</w:t>
      </w:r>
      <w:r w:rsidR="00981804" w:rsidRPr="001C2F68">
        <w:rPr>
          <w:szCs w:val="28"/>
          <w:lang w:val="uk-UA" w:eastAsia="uk-UA"/>
        </w:rPr>
        <w:t>а</w:t>
      </w:r>
      <w:r w:rsidR="00754730" w:rsidRPr="001C2F68">
        <w:rPr>
          <w:szCs w:val="28"/>
          <w:lang w:val="uk-UA" w:eastAsia="uk-UA"/>
        </w:rPr>
        <w:t xml:space="preserve"> особа, або зареєстрована/має постійне місце проживання іноземна </w:t>
      </w:r>
      <w:r w:rsidR="00622601" w:rsidRPr="001C2F68">
        <w:rPr>
          <w:szCs w:val="28"/>
          <w:lang w:val="uk-UA" w:eastAsia="uk-UA"/>
        </w:rPr>
        <w:t xml:space="preserve">фізична </w:t>
      </w:r>
      <w:r w:rsidR="00754730" w:rsidRPr="001C2F68">
        <w:rPr>
          <w:szCs w:val="28"/>
          <w:lang w:val="uk-UA" w:eastAsia="uk-UA"/>
        </w:rPr>
        <w:t xml:space="preserve">особа, </w:t>
      </w:r>
      <w:r w:rsidR="00C9036C" w:rsidRPr="001C2F68">
        <w:rPr>
          <w:szCs w:val="28"/>
          <w:lang w:val="uk-UA" w:eastAsia="uk-UA"/>
        </w:rPr>
        <w:t xml:space="preserve">не належить </w:t>
      </w:r>
      <w:r w:rsidR="00754730" w:rsidRPr="001C2F68">
        <w:rPr>
          <w:szCs w:val="28"/>
          <w:lang w:val="uk-UA" w:eastAsia="uk-UA"/>
        </w:rPr>
        <w:t xml:space="preserve">до держав, що </w:t>
      </w:r>
      <w:r w:rsidR="00754730" w:rsidRPr="001C2F68">
        <w:rPr>
          <w:rStyle w:val="rvts0"/>
          <w:rFonts w:eastAsia="Calibri" w:cs="Calibri"/>
          <w:lang w:val="uk-UA"/>
        </w:rPr>
        <w:t>здійснюють збройну агресію проти України</w:t>
      </w:r>
      <w:r w:rsidRPr="001C2F68">
        <w:rPr>
          <w:rStyle w:val="rvts0"/>
          <w:rFonts w:eastAsia="Calibri" w:cs="Calibri"/>
          <w:lang w:val="uk-UA"/>
        </w:rPr>
        <w:t>,</w:t>
      </w:r>
      <w:r w:rsidR="00754730" w:rsidRPr="001C2F68">
        <w:rPr>
          <w:rStyle w:val="rvts0"/>
          <w:rFonts w:eastAsia="Calibri" w:cs="Calibri"/>
          <w:lang w:val="uk-UA"/>
        </w:rPr>
        <w:t xml:space="preserve"> у значенні, наведеному у ст. 1 Закону України «Про оборону України». Цю умову також </w:t>
      </w:r>
      <w:r w:rsidR="00C9036C" w:rsidRPr="001C2F68">
        <w:rPr>
          <w:rStyle w:val="rvts0"/>
          <w:rFonts w:eastAsia="Calibri" w:cs="Calibri"/>
          <w:lang w:val="uk-UA"/>
        </w:rPr>
        <w:t xml:space="preserve">було б доцільним поширити </w:t>
      </w:r>
      <w:r w:rsidR="004404C9" w:rsidRPr="001C2F68">
        <w:rPr>
          <w:rStyle w:val="rvts0"/>
          <w:rFonts w:eastAsia="Calibri" w:cs="Calibri"/>
          <w:lang w:val="uk-UA"/>
        </w:rPr>
        <w:t xml:space="preserve">на </w:t>
      </w:r>
      <w:r w:rsidR="00754730" w:rsidRPr="001C2F68">
        <w:rPr>
          <w:szCs w:val="28"/>
          <w:lang w:val="uk-UA" w:eastAsia="uk-UA"/>
        </w:rPr>
        <w:t>страховиків – нерезидентів</w:t>
      </w:r>
      <w:r w:rsidR="004404C9" w:rsidRPr="001C2F68">
        <w:rPr>
          <w:szCs w:val="28"/>
          <w:lang w:val="uk-UA" w:eastAsia="uk-UA"/>
        </w:rPr>
        <w:t>,</w:t>
      </w:r>
      <w:r w:rsidR="00754730" w:rsidRPr="001C2F68">
        <w:rPr>
          <w:szCs w:val="28"/>
          <w:lang w:val="uk-UA" w:eastAsia="uk-UA"/>
        </w:rPr>
        <w:t xml:space="preserve"> які мають право на відкриття </w:t>
      </w:r>
      <w:r w:rsidR="00622601" w:rsidRPr="001C2F68">
        <w:rPr>
          <w:szCs w:val="28"/>
          <w:lang w:val="uk-UA" w:eastAsia="uk-UA"/>
        </w:rPr>
        <w:t>філі</w:t>
      </w:r>
      <w:r w:rsidR="0069401B" w:rsidRPr="001C2F68">
        <w:rPr>
          <w:szCs w:val="28"/>
          <w:lang w:val="uk-UA" w:eastAsia="uk-UA"/>
        </w:rPr>
        <w:t>й</w:t>
      </w:r>
      <w:r w:rsidR="00754730" w:rsidRPr="001C2F68">
        <w:rPr>
          <w:szCs w:val="28"/>
          <w:lang w:val="uk-UA" w:eastAsia="uk-UA"/>
        </w:rPr>
        <w:t xml:space="preserve"> в Україні</w:t>
      </w:r>
      <w:r w:rsidR="004404C9" w:rsidRPr="001C2F68">
        <w:rPr>
          <w:szCs w:val="28"/>
          <w:lang w:val="uk-UA" w:eastAsia="uk-UA"/>
        </w:rPr>
        <w:t xml:space="preserve"> (ст. 7 проекту)</w:t>
      </w:r>
      <w:r w:rsidR="00754730" w:rsidRPr="001C2F68">
        <w:rPr>
          <w:szCs w:val="28"/>
          <w:lang w:val="uk-UA" w:eastAsia="uk-UA"/>
        </w:rPr>
        <w:t xml:space="preserve">. Зазначимо, що </w:t>
      </w:r>
      <w:r w:rsidR="00C9036C" w:rsidRPr="001C2F68">
        <w:rPr>
          <w:szCs w:val="28"/>
          <w:lang w:val="uk-UA" w:eastAsia="uk-UA"/>
        </w:rPr>
        <w:t>застосування відповідної вимоги передбачено</w:t>
      </w:r>
      <w:r w:rsidR="00520432" w:rsidRPr="001C2F68">
        <w:rPr>
          <w:szCs w:val="28"/>
          <w:lang w:val="uk-UA" w:eastAsia="uk-UA"/>
        </w:rPr>
        <w:t xml:space="preserve"> у проекті</w:t>
      </w:r>
      <w:r w:rsidR="00C9036C" w:rsidRPr="001C2F68">
        <w:rPr>
          <w:szCs w:val="28"/>
          <w:lang w:val="uk-UA" w:eastAsia="uk-UA"/>
        </w:rPr>
        <w:t xml:space="preserve"> щодо </w:t>
      </w:r>
      <w:r w:rsidR="00754730" w:rsidRPr="001C2F68">
        <w:rPr>
          <w:szCs w:val="28"/>
          <w:lang w:val="uk-UA" w:eastAsia="uk-UA"/>
        </w:rPr>
        <w:t>юридичної особи та фізичної особи-іноземця, яка має намір набути або збільшити істотну участь у страховику-резидент</w:t>
      </w:r>
      <w:r w:rsidR="00920EC5" w:rsidRPr="001C2F68">
        <w:rPr>
          <w:szCs w:val="28"/>
          <w:lang w:val="uk-UA" w:eastAsia="uk-UA"/>
        </w:rPr>
        <w:t>ов</w:t>
      </w:r>
      <w:r w:rsidR="00754730" w:rsidRPr="001C2F68">
        <w:rPr>
          <w:szCs w:val="28"/>
          <w:lang w:val="uk-UA" w:eastAsia="uk-UA"/>
        </w:rPr>
        <w:t>і (п. 4 ч. 5 ст. 19 проекту).</w:t>
      </w:r>
    </w:p>
    <w:p w14:paraId="147E72D6" w14:textId="5CCB24DD" w:rsidR="00431E76" w:rsidRPr="001C2F68" w:rsidRDefault="001C2F68" w:rsidP="00431E76">
      <w:pPr>
        <w:ind w:firstLine="709"/>
        <w:jc w:val="both"/>
        <w:rPr>
          <w:szCs w:val="28"/>
          <w:lang w:val="uk-UA"/>
        </w:rPr>
      </w:pPr>
      <w:r w:rsidRPr="001C2F68">
        <w:rPr>
          <w:b/>
          <w:szCs w:val="28"/>
          <w:lang w:val="uk-UA" w:eastAsia="uk-UA"/>
        </w:rPr>
        <w:lastRenderedPageBreak/>
        <w:t>3</w:t>
      </w:r>
      <w:r w:rsidR="00431E76" w:rsidRPr="001C2F68">
        <w:rPr>
          <w:b/>
          <w:szCs w:val="28"/>
          <w:lang w:val="uk-UA" w:eastAsia="uk-UA"/>
        </w:rPr>
        <w:t xml:space="preserve">. </w:t>
      </w:r>
      <w:r w:rsidR="00431E76" w:rsidRPr="001C2F68">
        <w:rPr>
          <w:szCs w:val="28"/>
          <w:lang w:val="uk-UA" w:eastAsia="uk-UA"/>
        </w:rPr>
        <w:t>Згідно з ч.</w:t>
      </w:r>
      <w:r w:rsidR="00520432" w:rsidRPr="001C2F68">
        <w:rPr>
          <w:szCs w:val="28"/>
          <w:lang w:val="uk-UA" w:eastAsia="uk-UA"/>
        </w:rPr>
        <w:t xml:space="preserve"> </w:t>
      </w:r>
      <w:r w:rsidR="00431E76" w:rsidRPr="001C2F68">
        <w:rPr>
          <w:szCs w:val="28"/>
          <w:lang w:val="uk-UA" w:eastAsia="uk-UA"/>
        </w:rPr>
        <w:t xml:space="preserve">1 ст. 17 проекту мінімальний розмір статутного капіталу страховика </w:t>
      </w:r>
      <w:r w:rsidR="00431E76" w:rsidRPr="001C2F68">
        <w:rPr>
          <w:i/>
          <w:szCs w:val="28"/>
          <w:lang w:val="uk-UA"/>
        </w:rPr>
        <w:t>не може бути меншим</w:t>
      </w:r>
      <w:r w:rsidR="00431E76" w:rsidRPr="001C2F68">
        <w:rPr>
          <w:szCs w:val="28"/>
          <w:lang w:val="uk-UA"/>
        </w:rPr>
        <w:t xml:space="preserve">, ніж мінімальний розмір, встановлений ч. 1 ст. 14 Закону України «Про акціонерні товариства» </w:t>
      </w:r>
      <w:r w:rsidR="00431E76" w:rsidRPr="001C2F68">
        <w:rPr>
          <w:i/>
          <w:szCs w:val="28"/>
          <w:lang w:val="uk-UA"/>
        </w:rPr>
        <w:t>та меншим</w:t>
      </w:r>
      <w:r w:rsidR="00520432" w:rsidRPr="001C2F68">
        <w:rPr>
          <w:i/>
          <w:szCs w:val="28"/>
          <w:lang w:val="uk-UA"/>
        </w:rPr>
        <w:t>,</w:t>
      </w:r>
      <w:r w:rsidR="00431E76" w:rsidRPr="001C2F68">
        <w:rPr>
          <w:szCs w:val="28"/>
          <w:lang w:val="uk-UA"/>
        </w:rPr>
        <w:t xml:space="preserve"> ніж</w:t>
      </w:r>
      <w:r w:rsidR="00431E76" w:rsidRPr="001C2F68">
        <w:rPr>
          <w:szCs w:val="28"/>
          <w:lang w:val="uk-UA" w:eastAsia="uk-UA"/>
        </w:rPr>
        <w:t xml:space="preserve"> розмір мінімального капіталу страховика, визначеного відповідно до ч. 3 ст. 40 цього Закону. Проте такий п</w:t>
      </w:r>
      <w:r w:rsidR="00431E76" w:rsidRPr="00520432">
        <w:rPr>
          <w:szCs w:val="28"/>
          <w:lang w:val="uk-UA" w:eastAsia="uk-UA"/>
        </w:rPr>
        <w:t xml:space="preserve">ідхід не враховує того, </w:t>
      </w:r>
      <w:r w:rsidR="00431E76" w:rsidRPr="001C2F68">
        <w:rPr>
          <w:szCs w:val="28"/>
          <w:lang w:val="uk-UA" w:eastAsia="uk-UA"/>
        </w:rPr>
        <w:t xml:space="preserve">що </w:t>
      </w:r>
      <w:r w:rsidR="00431E76" w:rsidRPr="001C2F68">
        <w:rPr>
          <w:szCs w:val="28"/>
          <w:lang w:val="uk-UA"/>
        </w:rPr>
        <w:t xml:space="preserve">згідно з ч. 3 ст. 40 проекту розмір мінімального капіталу страховика повинен становити 32 млн. грн. та </w:t>
      </w:r>
      <w:r w:rsidR="00520432" w:rsidRPr="001C2F68">
        <w:rPr>
          <w:szCs w:val="28"/>
          <w:lang w:val="uk-UA"/>
        </w:rPr>
        <w:br/>
      </w:r>
      <w:r w:rsidR="00431E76" w:rsidRPr="001C2F68">
        <w:rPr>
          <w:szCs w:val="28"/>
          <w:lang w:val="uk-UA"/>
        </w:rPr>
        <w:t>48 млн. грн. залежно від класів страхування, на які страховик отримав ліцензію, що перевищує мінімальний розмір статутного капіталу акціонерного товариства, який з</w:t>
      </w:r>
      <w:r w:rsidR="00431E76" w:rsidRPr="001C2F68">
        <w:rPr>
          <w:szCs w:val="28"/>
          <w:lang w:val="uk-UA" w:eastAsia="uk-UA"/>
        </w:rPr>
        <w:t xml:space="preserve">гідно з ч. 1 ст. 14 </w:t>
      </w:r>
      <w:r w:rsidR="00431E76" w:rsidRPr="001C2F68">
        <w:rPr>
          <w:szCs w:val="28"/>
          <w:lang w:val="uk-UA"/>
        </w:rPr>
        <w:t>Закону України «Про акціонерні товариства» становить 1250 мінімальних заробітних плат</w:t>
      </w:r>
      <w:r w:rsidR="00520432" w:rsidRPr="001C2F68">
        <w:rPr>
          <w:szCs w:val="28"/>
          <w:lang w:val="uk-UA"/>
        </w:rPr>
        <w:t>,</w:t>
      </w:r>
      <w:r w:rsidR="00431E76" w:rsidRPr="001C2F68">
        <w:rPr>
          <w:szCs w:val="28"/>
          <w:lang w:val="uk-UA"/>
        </w:rPr>
        <w:t xml:space="preserve"> виходячи із ставки мінімальної заробітної плати, що діє на момент створення (реєстрації) акціонерного товариства (на сьогодні це становить 7,5 млн. грн.). </w:t>
      </w:r>
    </w:p>
    <w:p w14:paraId="52082AB9" w14:textId="348FEBA1" w:rsidR="00920EC5" w:rsidRPr="00520432" w:rsidRDefault="001C2F68" w:rsidP="005A22C7">
      <w:pPr>
        <w:ind w:firstLine="709"/>
        <w:jc w:val="both"/>
        <w:rPr>
          <w:rStyle w:val="FontStyle110"/>
          <w:rFonts w:ascii="Times New Roman" w:hAnsi="Times New Roman" w:cs="Times New Roman"/>
          <w:sz w:val="28"/>
          <w:szCs w:val="28"/>
          <w:lang w:val="uk-UA" w:eastAsia="en-US"/>
        </w:rPr>
      </w:pPr>
      <w:r>
        <w:rPr>
          <w:rStyle w:val="rvts0"/>
          <w:b/>
          <w:szCs w:val="28"/>
          <w:lang w:val="uk-UA"/>
        </w:rPr>
        <w:t>4</w:t>
      </w:r>
      <w:r w:rsidR="00026ADD" w:rsidRPr="001C2F68">
        <w:rPr>
          <w:rStyle w:val="rvts0"/>
          <w:b/>
          <w:szCs w:val="28"/>
          <w:lang w:val="uk-UA"/>
        </w:rPr>
        <w:t>.</w:t>
      </w:r>
      <w:r w:rsidR="005A6613" w:rsidRPr="001C2F68">
        <w:rPr>
          <w:rStyle w:val="rvts0"/>
          <w:szCs w:val="28"/>
          <w:lang w:val="uk-UA"/>
        </w:rPr>
        <w:t xml:space="preserve"> </w:t>
      </w:r>
      <w:r w:rsidR="00095C75" w:rsidRPr="001C2F68">
        <w:rPr>
          <w:rStyle w:val="rvts0"/>
          <w:szCs w:val="28"/>
          <w:lang w:val="uk-UA"/>
        </w:rPr>
        <w:t>На нашу думку, пропозиція ч. 1 ст. 40 щодо розрахунку р</w:t>
      </w:r>
      <w:r w:rsidR="00095C75" w:rsidRPr="001C2F68">
        <w:rPr>
          <w:szCs w:val="28"/>
          <w:lang w:val="uk-UA"/>
        </w:rPr>
        <w:t>озміру мінімального капіталу в порядку, визначеному нормативно-правовими</w:t>
      </w:r>
      <w:r w:rsidR="00095C75" w:rsidRPr="00520432">
        <w:rPr>
          <w:szCs w:val="28"/>
          <w:lang w:val="uk-UA"/>
        </w:rPr>
        <w:t xml:space="preserve"> актами Регулятора, як лінійна </w:t>
      </w:r>
      <w:r w:rsidR="00095C75" w:rsidRPr="001C2F68">
        <w:rPr>
          <w:szCs w:val="28"/>
          <w:lang w:val="uk-UA"/>
        </w:rPr>
        <w:t xml:space="preserve">комбінація набору таких величин: технічних резервів, страхових (перестрахових) премій, капіталу під ризиком, відстроченого податку та </w:t>
      </w:r>
      <w:r w:rsidR="00520432" w:rsidRPr="001C2F68">
        <w:rPr>
          <w:szCs w:val="28"/>
          <w:lang w:val="uk-UA"/>
        </w:rPr>
        <w:t>адмін</w:t>
      </w:r>
      <w:r w:rsidR="00095C75" w:rsidRPr="001C2F68">
        <w:rPr>
          <w:szCs w:val="28"/>
          <w:lang w:val="uk-UA"/>
        </w:rPr>
        <w:t xml:space="preserve">істративних витрат та із використання коефіцієнтів, встановлених цими нормативно-правовими актами Регулятора не </w:t>
      </w:r>
      <w:r w:rsidR="00920EC5" w:rsidRPr="001C2F68">
        <w:rPr>
          <w:szCs w:val="28"/>
          <w:lang w:val="uk-UA"/>
        </w:rPr>
        <w:t xml:space="preserve">повною мірою </w:t>
      </w:r>
      <w:r w:rsidR="00095C75" w:rsidRPr="001C2F68">
        <w:rPr>
          <w:szCs w:val="28"/>
          <w:lang w:val="uk-UA"/>
        </w:rPr>
        <w:t xml:space="preserve">враховує вимоги </w:t>
      </w:r>
      <w:r w:rsidRPr="001C2F68">
        <w:rPr>
          <w:szCs w:val="28"/>
          <w:lang w:val="uk-UA"/>
        </w:rPr>
        <w:br/>
      </w:r>
      <w:r w:rsidR="00095C75" w:rsidRPr="001C2F68">
        <w:rPr>
          <w:szCs w:val="28"/>
          <w:lang w:val="uk-UA"/>
        </w:rPr>
        <w:t>п</w:t>
      </w:r>
      <w:r w:rsidR="00520432" w:rsidRPr="001C2F68">
        <w:rPr>
          <w:szCs w:val="28"/>
          <w:lang w:val="uk-UA"/>
        </w:rPr>
        <w:t>.</w:t>
      </w:r>
      <w:r w:rsidR="005A6613" w:rsidRPr="001C2F68">
        <w:rPr>
          <w:szCs w:val="28"/>
          <w:lang w:val="uk-UA"/>
        </w:rPr>
        <w:t xml:space="preserve"> </w:t>
      </w:r>
      <w:r w:rsidR="00095C75" w:rsidRPr="001C2F68">
        <w:rPr>
          <w:szCs w:val="28"/>
          <w:lang w:val="uk-UA"/>
        </w:rPr>
        <w:t>а ч. 1 ст. 129</w:t>
      </w:r>
      <w:r w:rsidR="00641AB0" w:rsidRPr="001C2F68">
        <w:rPr>
          <w:szCs w:val="28"/>
          <w:lang w:val="uk-UA"/>
        </w:rPr>
        <w:t xml:space="preserve"> </w:t>
      </w:r>
      <w:r w:rsidR="00641AB0" w:rsidRPr="001C2F68">
        <w:rPr>
          <w:bCs/>
          <w:lang w:val="uk-UA"/>
        </w:rPr>
        <w:t>Директиви 2009/138/ЄС Європейського парламенту та Ради від 25.11.2009 «П</w:t>
      </w:r>
      <w:r w:rsidR="00641AB0" w:rsidRPr="001C2F68">
        <w:rPr>
          <w:rStyle w:val="FontStyle108"/>
          <w:rFonts w:ascii="Times New Roman" w:hAnsi="Times New Roman" w:cs="Times New Roman"/>
          <w:b w:val="0"/>
          <w:sz w:val="28"/>
          <w:szCs w:val="28"/>
          <w:lang w:val="uk-UA" w:eastAsia="en-US"/>
        </w:rPr>
        <w:t>ро початок і ведення діяльності у сфері страхування і перестрахування (Платоспроможність II) (перероблений варіант)»</w:t>
      </w:r>
      <w:r w:rsidR="00641AB0" w:rsidRPr="001C2F68">
        <w:rPr>
          <w:rStyle w:val="ad"/>
          <w:bCs/>
          <w:szCs w:val="28"/>
          <w:lang w:val="uk-UA" w:eastAsia="en-US"/>
        </w:rPr>
        <w:footnoteReference w:id="2"/>
      </w:r>
      <w:r w:rsidR="00026ADD" w:rsidRPr="001C2F68">
        <w:rPr>
          <w:bCs/>
          <w:szCs w:val="28"/>
          <w:lang w:val="uk-UA"/>
        </w:rPr>
        <w:t>, згідно з яким</w:t>
      </w:r>
      <w:r w:rsidR="005A6613" w:rsidRPr="001C2F68">
        <w:rPr>
          <w:bCs/>
          <w:szCs w:val="28"/>
          <w:lang w:val="uk-UA"/>
        </w:rPr>
        <w:t xml:space="preserve"> </w:t>
      </w:r>
      <w:r w:rsidR="005A6613" w:rsidRPr="001C2F68">
        <w:rPr>
          <w:rStyle w:val="FontStyle110"/>
          <w:rFonts w:ascii="Times New Roman" w:hAnsi="Times New Roman" w:cs="Times New Roman"/>
          <w:i/>
          <w:sz w:val="28"/>
          <w:szCs w:val="28"/>
          <w:lang w:val="uk-UA" w:eastAsia="en-US"/>
        </w:rPr>
        <w:t>м</w:t>
      </w:r>
      <w:r w:rsidR="00095C75" w:rsidRPr="001C2F68">
        <w:rPr>
          <w:rStyle w:val="FontStyle110"/>
          <w:rFonts w:ascii="Times New Roman" w:hAnsi="Times New Roman" w:cs="Times New Roman"/>
          <w:i/>
          <w:sz w:val="28"/>
          <w:szCs w:val="28"/>
          <w:lang w:val="uk-UA" w:eastAsia="en-US"/>
        </w:rPr>
        <w:t xml:space="preserve">інімальний необхідний капітал повинен розраховуватись </w:t>
      </w:r>
      <w:r w:rsidR="00095C75" w:rsidRPr="001C2F68">
        <w:rPr>
          <w:rStyle w:val="FontStyle110"/>
          <w:rFonts w:ascii="Times New Roman" w:hAnsi="Times New Roman" w:cs="Times New Roman"/>
          <w:i/>
          <w:sz w:val="28"/>
          <w:szCs w:val="28"/>
          <w:u w:val="single"/>
          <w:lang w:val="uk-UA" w:eastAsia="en-US"/>
        </w:rPr>
        <w:t>простим та зрозумілим методом</w:t>
      </w:r>
      <w:r w:rsidR="00095C75" w:rsidRPr="001C2F68">
        <w:rPr>
          <w:rStyle w:val="FontStyle110"/>
          <w:rFonts w:ascii="Times New Roman" w:hAnsi="Times New Roman" w:cs="Times New Roman"/>
          <w:sz w:val="28"/>
          <w:szCs w:val="28"/>
          <w:lang w:val="uk-UA" w:eastAsia="en-US"/>
        </w:rPr>
        <w:t>, у спосіб, який би гарантував можливість аудиторської перевірки</w:t>
      </w:r>
      <w:r w:rsidR="005A6613" w:rsidRPr="001C2F68">
        <w:rPr>
          <w:rStyle w:val="FontStyle110"/>
          <w:rFonts w:ascii="Times New Roman" w:hAnsi="Times New Roman" w:cs="Times New Roman"/>
          <w:sz w:val="28"/>
          <w:szCs w:val="28"/>
          <w:lang w:val="uk-UA" w:eastAsia="en-US"/>
        </w:rPr>
        <w:t>.</w:t>
      </w:r>
      <w:r w:rsidR="005A6613" w:rsidRPr="00520432">
        <w:rPr>
          <w:rStyle w:val="FontStyle110"/>
          <w:rFonts w:ascii="Times New Roman" w:hAnsi="Times New Roman" w:cs="Times New Roman"/>
          <w:sz w:val="28"/>
          <w:szCs w:val="28"/>
          <w:lang w:val="uk-UA" w:eastAsia="en-US"/>
        </w:rPr>
        <w:t xml:space="preserve"> </w:t>
      </w:r>
      <w:r w:rsidR="00920EC5" w:rsidRPr="00520432">
        <w:rPr>
          <w:rStyle w:val="FontStyle110"/>
          <w:rFonts w:ascii="Times New Roman" w:hAnsi="Times New Roman" w:cs="Times New Roman"/>
          <w:sz w:val="28"/>
          <w:szCs w:val="28"/>
          <w:lang w:val="uk-UA" w:eastAsia="en-US"/>
        </w:rPr>
        <w:t xml:space="preserve"> </w:t>
      </w:r>
    </w:p>
    <w:p w14:paraId="1E5BD0C7" w14:textId="3182A64E" w:rsidR="00095C75" w:rsidRPr="00520432" w:rsidRDefault="005A6613" w:rsidP="005A22C7">
      <w:pPr>
        <w:ind w:firstLine="709"/>
        <w:jc w:val="both"/>
        <w:rPr>
          <w:rStyle w:val="rvts0"/>
          <w:rFonts w:ascii="Book Antiqua" w:hAnsi="Book Antiqua" w:cs="Book Antiqua"/>
          <w:sz w:val="19"/>
          <w:szCs w:val="19"/>
          <w:lang w:val="uk-UA" w:eastAsia="en-US"/>
        </w:rPr>
      </w:pPr>
      <w:r w:rsidRPr="00520432">
        <w:rPr>
          <w:rStyle w:val="FontStyle110"/>
          <w:rFonts w:ascii="Times New Roman" w:hAnsi="Times New Roman" w:cs="Times New Roman"/>
          <w:sz w:val="28"/>
          <w:szCs w:val="28"/>
          <w:lang w:val="uk-UA" w:eastAsia="en-US"/>
        </w:rPr>
        <w:t>Крім того, п</w:t>
      </w:r>
      <w:r w:rsidR="00920EC5" w:rsidRPr="00520432">
        <w:rPr>
          <w:rStyle w:val="FontStyle110"/>
          <w:rFonts w:ascii="Times New Roman" w:hAnsi="Times New Roman" w:cs="Times New Roman"/>
          <w:sz w:val="28"/>
          <w:szCs w:val="28"/>
          <w:lang w:val="uk-UA" w:eastAsia="en-US"/>
        </w:rPr>
        <w:t xml:space="preserve">оложення </w:t>
      </w:r>
      <w:r w:rsidRPr="00520432">
        <w:rPr>
          <w:rStyle w:val="FontStyle110"/>
          <w:rFonts w:ascii="Times New Roman" w:hAnsi="Times New Roman" w:cs="Times New Roman"/>
          <w:sz w:val="28"/>
          <w:szCs w:val="28"/>
          <w:lang w:val="uk-UA" w:eastAsia="en-US"/>
        </w:rPr>
        <w:t>ч</w:t>
      </w:r>
      <w:r w:rsidR="00095C75" w:rsidRPr="00520432">
        <w:rPr>
          <w:szCs w:val="28"/>
          <w:lang w:val="uk-UA" w:eastAsia="uk-UA"/>
        </w:rPr>
        <w:t>. 3</w:t>
      </w:r>
      <w:r w:rsidR="00920EC5" w:rsidRPr="00520432">
        <w:rPr>
          <w:szCs w:val="28"/>
          <w:lang w:val="uk-UA" w:eastAsia="uk-UA"/>
        </w:rPr>
        <w:t xml:space="preserve"> </w:t>
      </w:r>
      <w:r w:rsidR="00095C75" w:rsidRPr="00520432">
        <w:rPr>
          <w:szCs w:val="28"/>
          <w:lang w:val="uk-UA" w:eastAsia="uk-UA"/>
        </w:rPr>
        <w:t xml:space="preserve">ст. 40 проекту </w:t>
      </w:r>
      <w:r w:rsidRPr="00520432">
        <w:rPr>
          <w:szCs w:val="28"/>
          <w:lang w:val="uk-UA" w:eastAsia="uk-UA"/>
        </w:rPr>
        <w:t xml:space="preserve">щодо </w:t>
      </w:r>
      <w:r w:rsidR="00920EC5" w:rsidRPr="00520432">
        <w:rPr>
          <w:szCs w:val="28"/>
          <w:lang w:val="uk-UA" w:eastAsia="uk-UA"/>
        </w:rPr>
        <w:t xml:space="preserve">встановлення </w:t>
      </w:r>
      <w:r w:rsidR="00095C75" w:rsidRPr="00520432">
        <w:rPr>
          <w:szCs w:val="28"/>
          <w:lang w:val="uk-UA" w:eastAsia="uk-UA"/>
        </w:rPr>
        <w:t>мінімальн</w:t>
      </w:r>
      <w:r w:rsidRPr="00520432">
        <w:rPr>
          <w:szCs w:val="28"/>
          <w:lang w:val="uk-UA" w:eastAsia="uk-UA"/>
        </w:rPr>
        <w:t>их</w:t>
      </w:r>
      <w:r w:rsidR="00095C75" w:rsidRPr="00520432">
        <w:rPr>
          <w:szCs w:val="28"/>
          <w:lang w:val="uk-UA" w:eastAsia="uk-UA"/>
        </w:rPr>
        <w:t xml:space="preserve"> вимог до статутного капіталу страховика </w:t>
      </w:r>
      <w:r w:rsidR="009900AD" w:rsidRPr="00520432">
        <w:rPr>
          <w:szCs w:val="28"/>
          <w:lang w:val="uk-UA" w:eastAsia="uk-UA"/>
        </w:rPr>
        <w:t xml:space="preserve">у розмірі </w:t>
      </w:r>
      <w:r w:rsidR="000D32CF" w:rsidRPr="00520432">
        <w:rPr>
          <w:szCs w:val="28"/>
          <w:lang w:val="uk-UA" w:eastAsia="uk-UA"/>
        </w:rPr>
        <w:t>від 32 млн.</w:t>
      </w:r>
      <w:r w:rsidR="00920EC5" w:rsidRPr="00520432">
        <w:rPr>
          <w:szCs w:val="28"/>
          <w:lang w:val="uk-UA" w:eastAsia="uk-UA"/>
        </w:rPr>
        <w:t xml:space="preserve"> </w:t>
      </w:r>
      <w:r w:rsidR="00095C75" w:rsidRPr="00520432">
        <w:rPr>
          <w:szCs w:val="28"/>
          <w:lang w:val="uk-UA" w:eastAsia="uk-UA"/>
        </w:rPr>
        <w:t xml:space="preserve">грн. </w:t>
      </w:r>
      <w:r w:rsidR="000D32CF" w:rsidRPr="00520432">
        <w:rPr>
          <w:szCs w:val="28"/>
          <w:lang w:val="uk-UA" w:eastAsia="uk-UA"/>
        </w:rPr>
        <w:t>-</w:t>
      </w:r>
      <w:r w:rsidR="00095C75" w:rsidRPr="00520432">
        <w:rPr>
          <w:szCs w:val="28"/>
          <w:lang w:val="uk-UA" w:eastAsia="uk-UA"/>
        </w:rPr>
        <w:t xml:space="preserve"> для страховика, який отримав ліцензію на здійснення діяльності зі страхування за одним чи декількома з класів страхування іншого, ніж страхування життя та </w:t>
      </w:r>
      <w:r w:rsidR="00520432" w:rsidRPr="00520432">
        <w:rPr>
          <w:szCs w:val="28"/>
          <w:lang w:val="uk-UA" w:eastAsia="uk-UA"/>
        </w:rPr>
        <w:br/>
      </w:r>
      <w:r w:rsidR="00095C75" w:rsidRPr="00520432">
        <w:rPr>
          <w:szCs w:val="28"/>
          <w:lang w:val="uk-UA" w:eastAsia="uk-UA"/>
        </w:rPr>
        <w:t>48 млн.</w:t>
      </w:r>
      <w:r w:rsidR="00920EC5" w:rsidRPr="00520432">
        <w:rPr>
          <w:szCs w:val="28"/>
          <w:lang w:val="uk-UA" w:eastAsia="uk-UA"/>
        </w:rPr>
        <w:t xml:space="preserve"> </w:t>
      </w:r>
      <w:r w:rsidR="00095C75" w:rsidRPr="00520432">
        <w:rPr>
          <w:szCs w:val="28"/>
          <w:lang w:val="uk-UA" w:eastAsia="uk-UA"/>
        </w:rPr>
        <w:t xml:space="preserve">грн. </w:t>
      </w:r>
      <w:r w:rsidR="000D32CF" w:rsidRPr="00520432">
        <w:rPr>
          <w:szCs w:val="28"/>
          <w:lang w:val="uk-UA" w:eastAsia="uk-UA"/>
        </w:rPr>
        <w:t>-</w:t>
      </w:r>
      <w:r w:rsidR="00095C75" w:rsidRPr="00520432">
        <w:rPr>
          <w:szCs w:val="28"/>
          <w:lang w:val="uk-UA" w:eastAsia="uk-UA"/>
        </w:rPr>
        <w:t xml:space="preserve"> для страховика, який отримав ліцензію на здійснення діяльності зі </w:t>
      </w:r>
      <w:r w:rsidR="00095C75" w:rsidRPr="001C2F68">
        <w:rPr>
          <w:szCs w:val="28"/>
          <w:lang w:val="uk-UA" w:eastAsia="uk-UA"/>
        </w:rPr>
        <w:t>страхування за одним чи декількома з класів страхування 10, 11, 12, 13, 14, 15</w:t>
      </w:r>
      <w:r w:rsidRPr="001C2F68">
        <w:rPr>
          <w:szCs w:val="28"/>
          <w:lang w:val="uk-UA" w:eastAsia="uk-UA"/>
        </w:rPr>
        <w:t xml:space="preserve"> </w:t>
      </w:r>
      <w:r w:rsidR="00920EC5" w:rsidRPr="001C2F68">
        <w:rPr>
          <w:szCs w:val="28"/>
          <w:lang w:val="uk-UA" w:eastAsia="uk-UA"/>
        </w:rPr>
        <w:t xml:space="preserve">має кореспондуватися з </w:t>
      </w:r>
      <w:r w:rsidRPr="001C2F68">
        <w:rPr>
          <w:szCs w:val="28"/>
          <w:lang w:val="uk-UA" w:eastAsia="uk-UA"/>
        </w:rPr>
        <w:t>вимог</w:t>
      </w:r>
      <w:r w:rsidR="00920EC5" w:rsidRPr="001C2F68">
        <w:rPr>
          <w:szCs w:val="28"/>
          <w:lang w:val="uk-UA" w:eastAsia="uk-UA"/>
        </w:rPr>
        <w:t>ам</w:t>
      </w:r>
      <w:r w:rsidRPr="001C2F68">
        <w:rPr>
          <w:szCs w:val="28"/>
          <w:lang w:val="uk-UA" w:eastAsia="uk-UA"/>
        </w:rPr>
        <w:t xml:space="preserve">и </w:t>
      </w:r>
      <w:r w:rsidRPr="001C2F68">
        <w:rPr>
          <w:szCs w:val="28"/>
          <w:lang w:val="uk-UA"/>
        </w:rPr>
        <w:t>п</w:t>
      </w:r>
      <w:r w:rsidR="000D32CF" w:rsidRPr="001C2F68">
        <w:rPr>
          <w:szCs w:val="28"/>
          <w:lang w:val="uk-UA"/>
        </w:rPr>
        <w:t xml:space="preserve">. </w:t>
      </w:r>
      <w:r w:rsidRPr="001C2F68">
        <w:rPr>
          <w:szCs w:val="28"/>
          <w:lang w:val="uk-UA"/>
        </w:rPr>
        <w:t xml:space="preserve">d ч. 1 ст. 129 </w:t>
      </w:r>
      <w:r w:rsidRPr="001C2F68">
        <w:rPr>
          <w:bCs/>
          <w:szCs w:val="28"/>
          <w:lang w:val="uk-UA"/>
        </w:rPr>
        <w:t>Директиви 2009/138/ЄС, згідно з як</w:t>
      </w:r>
      <w:r w:rsidR="00520432" w:rsidRPr="001C2F68">
        <w:rPr>
          <w:bCs/>
          <w:szCs w:val="28"/>
          <w:lang w:val="uk-UA"/>
        </w:rPr>
        <w:t>им</w:t>
      </w:r>
      <w:r w:rsidRPr="001C2F68">
        <w:rPr>
          <w:bCs/>
          <w:szCs w:val="28"/>
          <w:lang w:val="uk-UA"/>
        </w:rPr>
        <w:t xml:space="preserve"> </w:t>
      </w:r>
      <w:r w:rsidRPr="001C2F68">
        <w:rPr>
          <w:szCs w:val="28"/>
          <w:lang w:val="uk-UA" w:eastAsia="uk-UA"/>
        </w:rPr>
        <w:t xml:space="preserve">мінімальний необхідний капітал </w:t>
      </w:r>
      <w:r w:rsidRPr="001C2F68">
        <w:rPr>
          <w:rStyle w:val="FontStyle110"/>
          <w:rFonts w:ascii="Times New Roman" w:hAnsi="Times New Roman" w:cs="Times New Roman"/>
          <w:sz w:val="28"/>
          <w:szCs w:val="28"/>
          <w:lang w:val="uk-UA" w:eastAsia="en-US"/>
        </w:rPr>
        <w:t>повинен мати абсолютний нижній рівень: EUR 2 200 000 для організацій, які займаються страхуванням, не пов’язаним із життям</w:t>
      </w:r>
      <w:r w:rsidR="00641AB0" w:rsidRPr="001C2F68">
        <w:rPr>
          <w:rStyle w:val="FontStyle110"/>
          <w:rFonts w:ascii="Times New Roman" w:hAnsi="Times New Roman" w:cs="Times New Roman"/>
          <w:sz w:val="28"/>
          <w:szCs w:val="28"/>
          <w:lang w:val="uk-UA" w:eastAsia="en-US"/>
        </w:rPr>
        <w:t>;</w:t>
      </w:r>
      <w:r w:rsidRPr="001C2F68">
        <w:rPr>
          <w:rStyle w:val="FontStyle110"/>
          <w:rFonts w:ascii="Times New Roman" w:hAnsi="Times New Roman" w:cs="Times New Roman"/>
          <w:sz w:val="28"/>
          <w:szCs w:val="28"/>
          <w:lang w:val="uk-UA" w:eastAsia="en-US"/>
        </w:rPr>
        <w:t xml:space="preserve"> EUR 3 200 000 для організацій, що займаються страхуванням життя</w:t>
      </w:r>
      <w:r w:rsidRPr="00520432">
        <w:rPr>
          <w:rStyle w:val="FontStyle110"/>
          <w:rFonts w:ascii="Times New Roman" w:hAnsi="Times New Roman" w:cs="Times New Roman"/>
          <w:sz w:val="28"/>
          <w:szCs w:val="28"/>
          <w:lang w:val="uk-UA" w:eastAsia="en-US"/>
        </w:rPr>
        <w:t>, включаючи під</w:t>
      </w:r>
      <w:r w:rsidR="00641AB0" w:rsidRPr="00520432">
        <w:rPr>
          <w:rStyle w:val="FontStyle110"/>
          <w:rFonts w:ascii="Times New Roman" w:hAnsi="Times New Roman" w:cs="Times New Roman"/>
          <w:sz w:val="28"/>
          <w:szCs w:val="28"/>
          <w:lang w:val="uk-UA" w:eastAsia="en-US"/>
        </w:rPr>
        <w:t>контрольні страхові організації;</w:t>
      </w:r>
      <w:r w:rsidRPr="00520432">
        <w:rPr>
          <w:rStyle w:val="FontStyle110"/>
          <w:rFonts w:ascii="Times New Roman" w:hAnsi="Times New Roman" w:cs="Times New Roman"/>
          <w:sz w:val="28"/>
          <w:szCs w:val="28"/>
          <w:lang w:val="uk-UA" w:eastAsia="en-US"/>
        </w:rPr>
        <w:t xml:space="preserve"> </w:t>
      </w:r>
      <w:r w:rsidR="00520432" w:rsidRPr="00520432">
        <w:rPr>
          <w:rStyle w:val="FontStyle110"/>
          <w:rFonts w:ascii="Times New Roman" w:hAnsi="Times New Roman" w:cs="Times New Roman"/>
          <w:sz w:val="28"/>
          <w:szCs w:val="28"/>
          <w:lang w:val="uk-UA" w:eastAsia="en-US"/>
        </w:rPr>
        <w:br/>
      </w:r>
      <w:r w:rsidRPr="00520432">
        <w:rPr>
          <w:rStyle w:val="FontStyle110"/>
          <w:rFonts w:ascii="Times New Roman" w:hAnsi="Times New Roman" w:cs="Times New Roman"/>
          <w:sz w:val="28"/>
          <w:szCs w:val="28"/>
          <w:lang w:val="uk-UA" w:eastAsia="en-US"/>
        </w:rPr>
        <w:t>EUR 3 200 000 для перестрахувальних організацій, окрім підконтрольних перестрахувальних організацій, у випадку яких мінімальний необхідний капітал повинен бути не меншим EUR 1 000 000.</w:t>
      </w:r>
    </w:p>
    <w:p w14:paraId="43652667" w14:textId="4251CDEA" w:rsidR="007A0FCB" w:rsidRPr="00520432" w:rsidRDefault="001C2F68" w:rsidP="005A22C7">
      <w:pPr>
        <w:ind w:firstLine="709"/>
        <w:jc w:val="both"/>
        <w:rPr>
          <w:szCs w:val="28"/>
          <w:lang w:val="uk-UA"/>
        </w:rPr>
      </w:pPr>
      <w:r>
        <w:rPr>
          <w:b/>
          <w:szCs w:val="28"/>
          <w:lang w:val="uk-UA" w:eastAsia="uk-UA"/>
        </w:rPr>
        <w:t>5</w:t>
      </w:r>
      <w:r w:rsidR="002C5FC0" w:rsidRPr="00520432">
        <w:rPr>
          <w:b/>
          <w:szCs w:val="28"/>
          <w:lang w:val="uk-UA" w:eastAsia="uk-UA"/>
        </w:rPr>
        <w:t>.</w:t>
      </w:r>
      <w:r w:rsidR="002C5FC0" w:rsidRPr="00520432">
        <w:rPr>
          <w:szCs w:val="28"/>
          <w:lang w:val="uk-UA" w:eastAsia="uk-UA"/>
        </w:rPr>
        <w:t xml:space="preserve"> </w:t>
      </w:r>
      <w:r w:rsidR="007A0FCB" w:rsidRPr="00520432">
        <w:rPr>
          <w:szCs w:val="28"/>
          <w:lang w:val="uk-UA" w:eastAsia="uk-UA"/>
        </w:rPr>
        <w:t>У</w:t>
      </w:r>
      <w:r w:rsidR="007A0FCB" w:rsidRPr="00520432">
        <w:rPr>
          <w:szCs w:val="28"/>
          <w:lang w:val="uk-UA"/>
        </w:rPr>
        <w:t xml:space="preserve"> ст. 79 проекту передбачено створення та ведення Регулятором відповідного Реєстру посередників. При цьому, виходячи з запропонованої </w:t>
      </w:r>
      <w:r w:rsidR="007A0FCB" w:rsidRPr="00520432">
        <w:rPr>
          <w:szCs w:val="28"/>
          <w:lang w:val="uk-UA"/>
        </w:rPr>
        <w:lastRenderedPageBreak/>
        <w:t>структури такого Реєстру, викладеної в ч. 2 ст. 79</w:t>
      </w:r>
      <w:r w:rsidR="000F2A5E" w:rsidRPr="00520432">
        <w:rPr>
          <w:szCs w:val="28"/>
          <w:lang w:val="uk-UA"/>
        </w:rPr>
        <w:t xml:space="preserve"> проекту</w:t>
      </w:r>
      <w:r w:rsidR="007A0FCB" w:rsidRPr="00520432">
        <w:rPr>
          <w:szCs w:val="28"/>
          <w:lang w:val="uk-UA"/>
        </w:rPr>
        <w:t xml:space="preserve">, а саме – включення до </w:t>
      </w:r>
      <w:r w:rsidR="007A0B4A" w:rsidRPr="00520432">
        <w:rPr>
          <w:szCs w:val="28"/>
          <w:lang w:val="uk-UA"/>
        </w:rPr>
        <w:t xml:space="preserve">вказаного </w:t>
      </w:r>
      <w:r w:rsidR="007A0FCB" w:rsidRPr="00520432">
        <w:rPr>
          <w:szCs w:val="28"/>
          <w:lang w:val="uk-UA"/>
        </w:rPr>
        <w:t>Реєстру</w:t>
      </w:r>
      <w:r w:rsidR="007A0B4A" w:rsidRPr="00520432">
        <w:rPr>
          <w:szCs w:val="28"/>
          <w:lang w:val="uk-UA"/>
        </w:rPr>
        <w:t xml:space="preserve">, </w:t>
      </w:r>
      <w:r w:rsidR="007A0FCB" w:rsidRPr="00520432">
        <w:rPr>
          <w:szCs w:val="28"/>
          <w:lang w:val="uk-UA"/>
        </w:rPr>
        <w:t xml:space="preserve">крім </w:t>
      </w:r>
      <w:r w:rsidR="007A0B4A" w:rsidRPr="00520432">
        <w:rPr>
          <w:szCs w:val="28"/>
          <w:lang w:val="uk-UA"/>
        </w:rPr>
        <w:t xml:space="preserve">Реєстру </w:t>
      </w:r>
      <w:r w:rsidR="007A0FCB" w:rsidRPr="00520432">
        <w:rPr>
          <w:szCs w:val="28"/>
          <w:lang w:val="uk-UA"/>
        </w:rPr>
        <w:t xml:space="preserve">осіб, які здійснюють діяльність з надання посередницьких послуг, ще й відповідних електронних кабінетів, можна дійти висновку, що згадана система матиме ознаки інформаційної автоматизованої системи або ж веб-порталу. При цьому, враховуючи перелік чутливих даних, які пропонується вносити у відповідну систему, </w:t>
      </w:r>
      <w:r w:rsidR="00622601" w:rsidRPr="00520432">
        <w:rPr>
          <w:szCs w:val="28"/>
          <w:lang w:val="uk-UA"/>
        </w:rPr>
        <w:t xml:space="preserve">було б доцільним передбачити </w:t>
      </w:r>
      <w:r w:rsidR="007A0FCB" w:rsidRPr="00520432">
        <w:rPr>
          <w:szCs w:val="28"/>
          <w:lang w:val="uk-UA"/>
        </w:rPr>
        <w:t>застосування в такій системі комплексної системи захисту інформації</w:t>
      </w:r>
      <w:r w:rsidR="000B66C6" w:rsidRPr="00520432">
        <w:rPr>
          <w:szCs w:val="28"/>
          <w:lang w:val="uk-UA"/>
        </w:rPr>
        <w:t xml:space="preserve"> для обробки зазначених даних</w:t>
      </w:r>
      <w:r w:rsidR="007A0FCB" w:rsidRPr="00520432">
        <w:rPr>
          <w:szCs w:val="28"/>
          <w:lang w:val="uk-UA"/>
        </w:rPr>
        <w:t>.</w:t>
      </w:r>
      <w:r w:rsidR="000D32CF" w:rsidRPr="00520432">
        <w:rPr>
          <w:szCs w:val="28"/>
          <w:lang w:val="uk-UA"/>
        </w:rPr>
        <w:t xml:space="preserve"> </w:t>
      </w:r>
      <w:r w:rsidR="000B66C6" w:rsidRPr="00520432">
        <w:rPr>
          <w:szCs w:val="28"/>
          <w:lang w:val="uk-UA"/>
        </w:rPr>
        <w:t>Вважаємо також, що статтю варто доповнити п</w:t>
      </w:r>
      <w:r w:rsidR="007A0FCB" w:rsidRPr="00520432">
        <w:rPr>
          <w:szCs w:val="28"/>
          <w:lang w:val="uk-UA"/>
        </w:rPr>
        <w:t>рипис</w:t>
      </w:r>
      <w:r w:rsidR="000B66C6" w:rsidRPr="00520432">
        <w:rPr>
          <w:szCs w:val="28"/>
          <w:lang w:val="uk-UA"/>
        </w:rPr>
        <w:t>ами</w:t>
      </w:r>
      <w:r w:rsidR="007A0FCB" w:rsidRPr="00520432">
        <w:rPr>
          <w:szCs w:val="28"/>
          <w:lang w:val="uk-UA"/>
        </w:rPr>
        <w:t xml:space="preserve"> щодо машиночитаного формату відповідних даних та забезпечення інтероперабельності такої системи.</w:t>
      </w:r>
    </w:p>
    <w:p w14:paraId="1A7F1B88" w14:textId="7ED0B0F0" w:rsidR="00033899" w:rsidRPr="001C2F68" w:rsidRDefault="001C2F68" w:rsidP="005A22C7">
      <w:pPr>
        <w:ind w:firstLine="709"/>
        <w:jc w:val="both"/>
        <w:rPr>
          <w:rStyle w:val="rvts23"/>
          <w:lang w:val="uk-UA"/>
        </w:rPr>
      </w:pPr>
      <w:r>
        <w:rPr>
          <w:b/>
          <w:lang w:val="uk-UA"/>
        </w:rPr>
        <w:t>6</w:t>
      </w:r>
      <w:r w:rsidR="006255CF" w:rsidRPr="00520432">
        <w:rPr>
          <w:b/>
          <w:lang w:val="uk-UA"/>
        </w:rPr>
        <w:t xml:space="preserve">. </w:t>
      </w:r>
      <w:r w:rsidR="00B178E9" w:rsidRPr="00520432">
        <w:rPr>
          <w:lang w:val="uk-UA"/>
        </w:rPr>
        <w:t xml:space="preserve">У ст. 118 проекту пропонується запровадити тримісячне фінансування страховика Регулятором згідно з планом у разі порушення страховиком вимог до мінімального </w:t>
      </w:r>
      <w:r w:rsidR="00B178E9" w:rsidRPr="001C2F68">
        <w:rPr>
          <w:lang w:val="uk-UA"/>
        </w:rPr>
        <w:t>капіталу та/або наявності значних ризиків. Подальший аналіз змісту статей проекту</w:t>
      </w:r>
      <w:r w:rsidR="00622601" w:rsidRPr="001C2F68">
        <w:rPr>
          <w:lang w:val="uk-UA"/>
        </w:rPr>
        <w:t>,</w:t>
      </w:r>
      <w:r w:rsidR="00B178E9" w:rsidRPr="001C2F68">
        <w:rPr>
          <w:lang w:val="uk-UA"/>
        </w:rPr>
        <w:t xml:space="preserve"> пов’язаних з планом фінансування страховика та здійсненням коригувальних заходів, заходів впливу та заходів раннього втручання</w:t>
      </w:r>
      <w:r w:rsidR="00622601" w:rsidRPr="001C2F68">
        <w:rPr>
          <w:lang w:val="uk-UA"/>
        </w:rPr>
        <w:t>,</w:t>
      </w:r>
      <w:r w:rsidR="00B178E9" w:rsidRPr="001C2F68">
        <w:rPr>
          <w:lang w:val="uk-UA"/>
        </w:rPr>
        <w:t xml:space="preserve"> свідчить, що фінансування страховика буде здійснюватися у незворотній формі, тобто</w:t>
      </w:r>
      <w:r w:rsidR="00520432" w:rsidRPr="001C2F68">
        <w:rPr>
          <w:lang w:val="uk-UA"/>
        </w:rPr>
        <w:t>,</w:t>
      </w:r>
      <w:r w:rsidR="00B178E9" w:rsidRPr="001C2F68">
        <w:rPr>
          <w:lang w:val="uk-UA"/>
        </w:rPr>
        <w:t xml:space="preserve"> у вигляді державної допомоги. </w:t>
      </w:r>
      <w:r w:rsidR="005734F3" w:rsidRPr="001C2F68">
        <w:rPr>
          <w:lang w:val="uk-UA"/>
        </w:rPr>
        <w:t>Вважаємо, що</w:t>
      </w:r>
      <w:r w:rsidR="0020638C" w:rsidRPr="001C2F68">
        <w:rPr>
          <w:lang w:val="uk-UA"/>
        </w:rPr>
        <w:t xml:space="preserve"> надання фінансування страховику</w:t>
      </w:r>
      <w:r w:rsidR="00033899" w:rsidRPr="001C2F68">
        <w:rPr>
          <w:lang w:val="uk-UA"/>
        </w:rPr>
        <w:t xml:space="preserve"> Регулятором згідно з планом не повинно спотворювати конкуренцію на ринку страхування, бути прозорим і відповідати вимогам Закону України </w:t>
      </w:r>
      <w:bookmarkStart w:id="10" w:name="n3"/>
      <w:bookmarkEnd w:id="10"/>
      <w:r w:rsidR="00033899" w:rsidRPr="001C2F68">
        <w:rPr>
          <w:lang w:val="uk-UA"/>
        </w:rPr>
        <w:t>«</w:t>
      </w:r>
      <w:r w:rsidR="00033899" w:rsidRPr="001C2F68">
        <w:rPr>
          <w:rStyle w:val="rvts23"/>
          <w:lang w:val="uk-UA"/>
        </w:rPr>
        <w:t>Про державну допомогу суб’єктам господарювання».</w:t>
      </w:r>
    </w:p>
    <w:p w14:paraId="194FE948" w14:textId="77777777" w:rsidR="006255CF" w:rsidRPr="001C2F68" w:rsidRDefault="006255CF" w:rsidP="005A22C7">
      <w:pPr>
        <w:ind w:firstLine="709"/>
        <w:jc w:val="both"/>
        <w:rPr>
          <w:rStyle w:val="rvts23"/>
          <w:b/>
          <w:i/>
          <w:lang w:val="uk-UA"/>
        </w:rPr>
      </w:pPr>
    </w:p>
    <w:p w14:paraId="29B51D77" w14:textId="7D04AB23" w:rsidR="00377FA1" w:rsidRPr="001C2F68" w:rsidRDefault="004404C9" w:rsidP="004404C9">
      <w:pPr>
        <w:ind w:firstLine="708"/>
        <w:jc w:val="both"/>
        <w:rPr>
          <w:rStyle w:val="rvts23"/>
          <w:b/>
          <w:i/>
          <w:lang w:val="uk-UA"/>
        </w:rPr>
      </w:pPr>
      <w:r w:rsidRPr="001C2F68">
        <w:rPr>
          <w:rStyle w:val="rvts23"/>
          <w:b/>
          <w:i/>
          <w:lang w:val="uk-UA"/>
        </w:rPr>
        <w:t>ІІІ</w:t>
      </w:r>
      <w:r w:rsidR="00377FA1" w:rsidRPr="001C2F68">
        <w:rPr>
          <w:rStyle w:val="rvts23"/>
          <w:b/>
          <w:i/>
          <w:lang w:val="uk-UA"/>
        </w:rPr>
        <w:t>. Щодо розділу XV «Прикінцеві та перехідні положення</w:t>
      </w:r>
      <w:r w:rsidR="00C504F4" w:rsidRPr="001C2F68">
        <w:rPr>
          <w:rStyle w:val="rvts23"/>
          <w:b/>
          <w:i/>
          <w:lang w:val="uk-UA"/>
        </w:rPr>
        <w:t>» проекту</w:t>
      </w:r>
    </w:p>
    <w:p w14:paraId="2807F470" w14:textId="259444D6" w:rsidR="00866929" w:rsidRPr="001C2F68" w:rsidRDefault="00866929" w:rsidP="00B3025D">
      <w:pPr>
        <w:ind w:firstLine="709"/>
        <w:jc w:val="both"/>
        <w:rPr>
          <w:bCs/>
          <w:szCs w:val="28"/>
          <w:lang w:val="uk-UA"/>
        </w:rPr>
      </w:pPr>
      <w:r w:rsidRPr="001C2F68">
        <w:rPr>
          <w:b/>
          <w:bCs/>
          <w:iCs/>
          <w:szCs w:val="28"/>
          <w:lang w:val="uk-UA"/>
        </w:rPr>
        <w:t>1.</w:t>
      </w:r>
      <w:r w:rsidR="00B3025D" w:rsidRPr="001C2F68">
        <w:rPr>
          <w:b/>
          <w:bCs/>
          <w:iCs/>
          <w:szCs w:val="28"/>
          <w:lang w:val="uk-UA"/>
        </w:rPr>
        <w:t xml:space="preserve"> </w:t>
      </w:r>
      <w:r w:rsidRPr="001C2F68">
        <w:rPr>
          <w:bCs/>
          <w:szCs w:val="28"/>
          <w:lang w:val="uk-UA"/>
        </w:rPr>
        <w:t xml:space="preserve">У колонках «Види страхування» та «Класи страхування» </w:t>
      </w:r>
      <w:r w:rsidR="00B3025D" w:rsidRPr="001C2F68">
        <w:rPr>
          <w:bCs/>
          <w:szCs w:val="28"/>
          <w:lang w:val="uk-UA"/>
        </w:rPr>
        <w:t xml:space="preserve">п. 16 вказаного розділу використовуються такі терміни </w:t>
      </w:r>
      <w:r w:rsidRPr="001C2F68">
        <w:rPr>
          <w:bCs/>
          <w:szCs w:val="28"/>
          <w:lang w:val="uk-UA"/>
        </w:rPr>
        <w:t>як</w:t>
      </w:r>
      <w:r w:rsidR="00520432" w:rsidRPr="001C2F68">
        <w:rPr>
          <w:bCs/>
          <w:szCs w:val="28"/>
          <w:lang w:val="uk-UA"/>
        </w:rPr>
        <w:t>:</w:t>
      </w:r>
      <w:r w:rsidRPr="001C2F68">
        <w:rPr>
          <w:bCs/>
          <w:szCs w:val="28"/>
          <w:lang w:val="uk-UA"/>
        </w:rPr>
        <w:t xml:space="preserve"> «страхування від вогневих ризиків та ризиків стихійних явищ», «сільської пожежної охорони і членів добровільних пожежних дружин (команд)», «страхування майна на випадок вогню та природних явищ», які </w:t>
      </w:r>
      <w:r w:rsidR="00B3025D" w:rsidRPr="001C2F68">
        <w:rPr>
          <w:bCs/>
          <w:szCs w:val="28"/>
          <w:lang w:val="uk-UA"/>
        </w:rPr>
        <w:t>не узгоджуються з відповідними положеннями</w:t>
      </w:r>
      <w:r w:rsidRPr="001C2F68">
        <w:rPr>
          <w:bCs/>
          <w:szCs w:val="28"/>
          <w:lang w:val="uk-UA"/>
        </w:rPr>
        <w:t xml:space="preserve"> КЦЗУ, де використовуються терміни «стихійне лихо», «пожежно-рятувальні підрозділи» (ст. ст. 1 та 2 КЦЗУ).</w:t>
      </w:r>
      <w:r w:rsidR="00B3025D" w:rsidRPr="001C2F68">
        <w:rPr>
          <w:bCs/>
          <w:szCs w:val="28"/>
          <w:lang w:val="uk-UA"/>
        </w:rPr>
        <w:t xml:space="preserve"> </w:t>
      </w:r>
    </w:p>
    <w:p w14:paraId="33426700" w14:textId="58950D11" w:rsidR="00866929" w:rsidRPr="00520432" w:rsidRDefault="00866929" w:rsidP="005A22C7">
      <w:pPr>
        <w:ind w:firstLine="709"/>
        <w:jc w:val="both"/>
        <w:rPr>
          <w:rStyle w:val="rvts23"/>
          <w:lang w:val="uk-UA"/>
        </w:rPr>
      </w:pPr>
      <w:r w:rsidRPr="001C2F68">
        <w:rPr>
          <w:rStyle w:val="rvts23"/>
          <w:b/>
          <w:lang w:val="uk-UA"/>
        </w:rPr>
        <w:t>2</w:t>
      </w:r>
      <w:r w:rsidR="008A05F0" w:rsidRPr="001C2F68">
        <w:rPr>
          <w:rStyle w:val="rvts23"/>
          <w:b/>
          <w:lang w:val="uk-UA"/>
        </w:rPr>
        <w:t>.</w:t>
      </w:r>
      <w:r w:rsidR="008A05F0" w:rsidRPr="001C2F68">
        <w:rPr>
          <w:rStyle w:val="rvts23"/>
          <w:lang w:val="uk-UA"/>
        </w:rPr>
        <w:t xml:space="preserve"> </w:t>
      </w:r>
      <w:r w:rsidR="00192B32" w:rsidRPr="001C2F68">
        <w:rPr>
          <w:rStyle w:val="rvts23"/>
          <w:lang w:val="uk-UA"/>
        </w:rPr>
        <w:t>Щодо запропон</w:t>
      </w:r>
      <w:r w:rsidR="00520432" w:rsidRPr="001C2F68">
        <w:rPr>
          <w:rStyle w:val="rvts23"/>
          <w:lang w:val="uk-UA"/>
        </w:rPr>
        <w:t xml:space="preserve">ованих у проекті змін до інших </w:t>
      </w:r>
      <w:r w:rsidR="00192B32" w:rsidRPr="001C2F68">
        <w:rPr>
          <w:rStyle w:val="rvts23"/>
          <w:lang w:val="uk-UA"/>
        </w:rPr>
        <w:t>законодавчих актів</w:t>
      </w:r>
      <w:r w:rsidR="00192B32" w:rsidRPr="00520432">
        <w:rPr>
          <w:rStyle w:val="rvts23"/>
          <w:lang w:val="uk-UA"/>
        </w:rPr>
        <w:t xml:space="preserve">  </w:t>
      </w:r>
      <w:r w:rsidR="00192B32" w:rsidRPr="00520432">
        <w:rPr>
          <w:rStyle w:val="rvts23"/>
          <w:lang w:val="uk-UA"/>
        </w:rPr>
        <w:br/>
        <w:t>(</w:t>
      </w:r>
      <w:r w:rsidRPr="00520432">
        <w:rPr>
          <w:rStyle w:val="rvts23"/>
          <w:lang w:val="uk-UA"/>
        </w:rPr>
        <w:t>п. 21 цього розділу</w:t>
      </w:r>
      <w:r w:rsidR="00192B32" w:rsidRPr="00520432">
        <w:rPr>
          <w:rStyle w:val="rvts23"/>
          <w:lang w:val="uk-UA"/>
        </w:rPr>
        <w:t>) варто зазначити таке</w:t>
      </w:r>
      <w:r w:rsidRPr="00520432">
        <w:rPr>
          <w:rStyle w:val="rvts23"/>
          <w:lang w:val="uk-UA"/>
        </w:rPr>
        <w:t xml:space="preserve">. </w:t>
      </w:r>
    </w:p>
    <w:p w14:paraId="15764C43" w14:textId="0DD8BCAF" w:rsidR="008A05F0" w:rsidRPr="00520432" w:rsidRDefault="00866929" w:rsidP="005A22C7">
      <w:pPr>
        <w:ind w:firstLine="709"/>
        <w:jc w:val="both"/>
        <w:rPr>
          <w:rStyle w:val="rvts23"/>
          <w:lang w:val="uk-UA"/>
        </w:rPr>
      </w:pPr>
      <w:r w:rsidRPr="00520432">
        <w:rPr>
          <w:rStyle w:val="rvts23"/>
          <w:lang w:val="uk-UA"/>
        </w:rPr>
        <w:t xml:space="preserve">2.1. </w:t>
      </w:r>
      <w:r w:rsidR="008A05F0" w:rsidRPr="00520432">
        <w:rPr>
          <w:rStyle w:val="rvts23"/>
          <w:lang w:val="uk-UA"/>
        </w:rPr>
        <w:t xml:space="preserve">У пп. 2 </w:t>
      </w:r>
      <w:r w:rsidR="00192B32" w:rsidRPr="00520432">
        <w:rPr>
          <w:rStyle w:val="rvts23"/>
          <w:lang w:val="uk-UA"/>
        </w:rPr>
        <w:t xml:space="preserve">вказаного пункту </w:t>
      </w:r>
      <w:r w:rsidR="008A05F0" w:rsidRPr="00520432">
        <w:rPr>
          <w:rStyle w:val="rvts23"/>
          <w:lang w:val="uk-UA"/>
        </w:rPr>
        <w:t xml:space="preserve">пропонується внести зміни до ч. 6 </w:t>
      </w:r>
      <w:r w:rsidR="008A05F0" w:rsidRPr="00520432">
        <w:rPr>
          <w:szCs w:val="28"/>
          <w:lang w:val="uk-UA" w:eastAsia="uk-UA"/>
        </w:rPr>
        <w:t>ст. 344 Господарського кодексу України</w:t>
      </w:r>
      <w:r w:rsidR="00192B32" w:rsidRPr="00520432">
        <w:rPr>
          <w:szCs w:val="28"/>
          <w:lang w:val="uk-UA" w:eastAsia="uk-UA"/>
        </w:rPr>
        <w:t xml:space="preserve">, якими </w:t>
      </w:r>
      <w:r w:rsidR="008A05F0" w:rsidRPr="00520432">
        <w:rPr>
          <w:szCs w:val="28"/>
          <w:lang w:val="uk-UA" w:eastAsia="uk-UA"/>
        </w:rPr>
        <w:t xml:space="preserve">поняття «страхові документи (страховий поліс, сертифікат)» </w:t>
      </w:r>
      <w:r w:rsidR="00192B32" w:rsidRPr="00520432">
        <w:rPr>
          <w:szCs w:val="28"/>
          <w:lang w:val="uk-UA" w:eastAsia="uk-UA"/>
        </w:rPr>
        <w:t xml:space="preserve">замінюється </w:t>
      </w:r>
      <w:r w:rsidR="008A05F0" w:rsidRPr="00520432">
        <w:rPr>
          <w:szCs w:val="28"/>
          <w:lang w:val="uk-UA" w:eastAsia="uk-UA"/>
        </w:rPr>
        <w:t xml:space="preserve">на «документи у сфері страхування (страховий поліс, сертифікат, </w:t>
      </w:r>
      <w:r w:rsidR="008A05F0" w:rsidRPr="00520432">
        <w:rPr>
          <w:i/>
          <w:szCs w:val="28"/>
          <w:lang w:val="uk-UA" w:eastAsia="uk-UA"/>
        </w:rPr>
        <w:t>ковер-нот, бордеро, сліп</w:t>
      </w:r>
      <w:r w:rsidR="008A05F0" w:rsidRPr="00520432">
        <w:rPr>
          <w:szCs w:val="28"/>
          <w:lang w:val="uk-UA" w:eastAsia="uk-UA"/>
        </w:rPr>
        <w:t xml:space="preserve"> тощо)». Проте визначення у проекті</w:t>
      </w:r>
      <w:r w:rsidR="00192B32" w:rsidRPr="00520432">
        <w:rPr>
          <w:szCs w:val="28"/>
          <w:lang w:val="uk-UA" w:eastAsia="uk-UA"/>
        </w:rPr>
        <w:t xml:space="preserve"> частини вказаних </w:t>
      </w:r>
      <w:r w:rsidR="008A05F0" w:rsidRPr="00520432">
        <w:rPr>
          <w:szCs w:val="28"/>
          <w:lang w:val="uk-UA" w:eastAsia="uk-UA"/>
        </w:rPr>
        <w:t>понять</w:t>
      </w:r>
      <w:r w:rsidR="00192B32" w:rsidRPr="00520432">
        <w:rPr>
          <w:szCs w:val="28"/>
          <w:lang w:val="uk-UA" w:eastAsia="uk-UA"/>
        </w:rPr>
        <w:t xml:space="preserve"> (</w:t>
      </w:r>
      <w:r w:rsidR="008A05F0" w:rsidRPr="00520432">
        <w:rPr>
          <w:i/>
          <w:szCs w:val="28"/>
          <w:lang w:val="uk-UA" w:eastAsia="uk-UA"/>
        </w:rPr>
        <w:t>ковер-нот, бордеро, сліп</w:t>
      </w:r>
      <w:r w:rsidR="00192B32" w:rsidRPr="00520432">
        <w:rPr>
          <w:iCs/>
          <w:szCs w:val="28"/>
          <w:lang w:val="uk-UA" w:eastAsia="uk-UA"/>
        </w:rPr>
        <w:t>)</w:t>
      </w:r>
      <w:r w:rsidR="008A05F0" w:rsidRPr="00520432">
        <w:rPr>
          <w:i/>
          <w:szCs w:val="28"/>
          <w:lang w:val="uk-UA" w:eastAsia="uk-UA"/>
        </w:rPr>
        <w:t xml:space="preserve"> </w:t>
      </w:r>
      <w:r w:rsidR="008A05F0" w:rsidRPr="00520432">
        <w:rPr>
          <w:szCs w:val="28"/>
          <w:lang w:val="uk-UA" w:eastAsia="uk-UA"/>
        </w:rPr>
        <w:t>відсутнє.</w:t>
      </w:r>
    </w:p>
    <w:p w14:paraId="7C5BB39C" w14:textId="242E2BB1" w:rsidR="006A688B" w:rsidRPr="00520432" w:rsidRDefault="00866929" w:rsidP="00192B32">
      <w:pPr>
        <w:ind w:firstLine="708"/>
        <w:jc w:val="both"/>
        <w:rPr>
          <w:lang w:val="uk-UA"/>
        </w:rPr>
      </w:pPr>
      <w:r w:rsidRPr="00520432">
        <w:rPr>
          <w:rStyle w:val="rvts23"/>
          <w:lang w:val="uk-UA"/>
        </w:rPr>
        <w:t>2.2</w:t>
      </w:r>
      <w:r w:rsidR="008A05F0" w:rsidRPr="00520432">
        <w:rPr>
          <w:rStyle w:val="rvts23"/>
          <w:lang w:val="uk-UA"/>
        </w:rPr>
        <w:t>.</w:t>
      </w:r>
      <w:r w:rsidR="008A05F0" w:rsidRPr="00520432">
        <w:rPr>
          <w:rStyle w:val="rvts23"/>
          <w:b/>
          <w:lang w:val="uk-UA"/>
        </w:rPr>
        <w:t xml:space="preserve"> </w:t>
      </w:r>
      <w:r w:rsidR="008A05F0" w:rsidRPr="00520432">
        <w:rPr>
          <w:rStyle w:val="rvts23"/>
          <w:lang w:val="uk-UA"/>
        </w:rPr>
        <w:t>У пп. 4</w:t>
      </w:r>
      <w:r w:rsidRPr="00520432">
        <w:rPr>
          <w:rStyle w:val="rvts23"/>
          <w:lang w:val="uk-UA"/>
        </w:rPr>
        <w:t xml:space="preserve"> </w:t>
      </w:r>
      <w:r w:rsidR="00192B32" w:rsidRPr="00520432">
        <w:rPr>
          <w:rStyle w:val="rvts23"/>
          <w:lang w:val="uk-UA"/>
        </w:rPr>
        <w:t xml:space="preserve">вказаного пункту </w:t>
      </w:r>
      <w:r w:rsidR="008A05F0" w:rsidRPr="00520432">
        <w:rPr>
          <w:rStyle w:val="rvts23"/>
          <w:lang w:val="uk-UA"/>
        </w:rPr>
        <w:t xml:space="preserve">пропонується внести зміни </w:t>
      </w:r>
      <w:r w:rsidR="00C95FEA">
        <w:rPr>
          <w:rStyle w:val="rvts23"/>
          <w:lang w:val="uk-UA"/>
        </w:rPr>
        <w:t xml:space="preserve">                                      </w:t>
      </w:r>
      <w:r w:rsidR="008A05F0" w:rsidRPr="00520432">
        <w:rPr>
          <w:rStyle w:val="rvts23"/>
          <w:lang w:val="uk-UA"/>
        </w:rPr>
        <w:t>до ч. 3 ст.</w:t>
      </w:r>
      <w:r w:rsidR="00520432" w:rsidRPr="00520432">
        <w:rPr>
          <w:rStyle w:val="rvts23"/>
          <w:lang w:val="uk-UA"/>
        </w:rPr>
        <w:t xml:space="preserve"> </w:t>
      </w:r>
      <w:r w:rsidR="008A05F0" w:rsidRPr="00520432">
        <w:rPr>
          <w:rStyle w:val="rvts23"/>
          <w:lang w:val="uk-UA"/>
        </w:rPr>
        <w:t>155 Ц</w:t>
      </w:r>
      <w:r w:rsidR="00192B32" w:rsidRPr="00520432">
        <w:rPr>
          <w:rStyle w:val="rvts23"/>
          <w:lang w:val="uk-UA"/>
        </w:rPr>
        <w:t xml:space="preserve">КУ, згідно з якими </w:t>
      </w:r>
      <w:r w:rsidR="006A688B" w:rsidRPr="00520432">
        <w:rPr>
          <w:rStyle w:val="rvts23"/>
          <w:lang w:val="uk-UA"/>
        </w:rPr>
        <w:t>вимоги цієї статті щодо дій, які має здійснити  акціонерне товариство, я</w:t>
      </w:r>
      <w:r w:rsidR="006A688B" w:rsidRPr="00520432">
        <w:rPr>
          <w:lang w:val="uk-UA"/>
        </w:rPr>
        <w:t xml:space="preserve">кщо після закінчення другого та кожного наступного фінансового року вартість чистих активів акціонерного товариства виявиться меншою від статутного капіталу, не поширюється </w:t>
      </w:r>
      <w:r w:rsidR="00192B32" w:rsidRPr="00520432">
        <w:rPr>
          <w:rStyle w:val="rvts23"/>
          <w:lang w:val="uk-UA"/>
        </w:rPr>
        <w:t xml:space="preserve">на  </w:t>
      </w:r>
      <w:r w:rsidR="008A05F0" w:rsidRPr="00520432">
        <w:rPr>
          <w:szCs w:val="28"/>
          <w:lang w:val="uk-UA" w:eastAsia="uk-UA"/>
        </w:rPr>
        <w:t>акціонерні товариства, що здійснюють діяльність зі страхування</w:t>
      </w:r>
      <w:r w:rsidR="006A688B" w:rsidRPr="00520432">
        <w:rPr>
          <w:szCs w:val="28"/>
          <w:lang w:val="uk-UA" w:eastAsia="uk-UA"/>
        </w:rPr>
        <w:t>. Проте, н</w:t>
      </w:r>
      <w:r w:rsidR="008A05F0" w:rsidRPr="00520432">
        <w:rPr>
          <w:lang w:val="uk-UA"/>
        </w:rPr>
        <w:t>а нашу думку, запропоновані зміни не повною мірою відповідають  припис</w:t>
      </w:r>
      <w:r w:rsidR="006A688B" w:rsidRPr="00520432">
        <w:rPr>
          <w:lang w:val="uk-UA"/>
        </w:rPr>
        <w:t>у</w:t>
      </w:r>
      <w:r w:rsidR="008A05F0" w:rsidRPr="00520432">
        <w:rPr>
          <w:lang w:val="uk-UA"/>
        </w:rPr>
        <w:t xml:space="preserve"> ст. 13 </w:t>
      </w:r>
      <w:r w:rsidR="006A688B" w:rsidRPr="00520432">
        <w:rPr>
          <w:lang w:val="uk-UA"/>
        </w:rPr>
        <w:lastRenderedPageBreak/>
        <w:t>Конституції України, згідно з яким «у</w:t>
      </w:r>
      <w:r w:rsidR="006A688B" w:rsidRPr="00520432">
        <w:rPr>
          <w:shd w:val="clear" w:color="auto" w:fill="FFFFFF"/>
          <w:lang w:val="uk-UA"/>
        </w:rPr>
        <w:t>сі суб'єкти права власності рівні перед законом».</w:t>
      </w:r>
    </w:p>
    <w:p w14:paraId="53B4CB87" w14:textId="2720D136" w:rsidR="00B4376E" w:rsidRPr="00520432" w:rsidRDefault="00866929" w:rsidP="00B4376E">
      <w:pPr>
        <w:ind w:firstLine="720"/>
        <w:jc w:val="both"/>
        <w:rPr>
          <w:szCs w:val="28"/>
          <w:lang w:val="uk-UA"/>
        </w:rPr>
      </w:pPr>
      <w:r w:rsidRPr="00520432">
        <w:rPr>
          <w:szCs w:val="28"/>
          <w:lang w:val="uk-UA"/>
        </w:rPr>
        <w:t>2</w:t>
      </w:r>
      <w:r w:rsidR="00024603" w:rsidRPr="00520432">
        <w:rPr>
          <w:szCs w:val="28"/>
          <w:lang w:val="uk-UA"/>
        </w:rPr>
        <w:t>.3</w:t>
      </w:r>
      <w:r w:rsidR="008A05F0" w:rsidRPr="00520432">
        <w:rPr>
          <w:szCs w:val="28"/>
          <w:lang w:val="uk-UA"/>
        </w:rPr>
        <w:t>. Звертаємо увагу, змін</w:t>
      </w:r>
      <w:r w:rsidR="00B4376E" w:rsidRPr="00520432">
        <w:rPr>
          <w:szCs w:val="28"/>
          <w:lang w:val="uk-UA"/>
        </w:rPr>
        <w:t xml:space="preserve">и, які пропонується внести до ст. 104 </w:t>
      </w:r>
      <w:r w:rsidR="008A05F0" w:rsidRPr="00520432">
        <w:rPr>
          <w:szCs w:val="28"/>
          <w:lang w:val="uk-UA"/>
        </w:rPr>
        <w:t>Ц</w:t>
      </w:r>
      <w:r w:rsidR="006A688B" w:rsidRPr="00520432">
        <w:rPr>
          <w:szCs w:val="28"/>
          <w:lang w:val="uk-UA"/>
        </w:rPr>
        <w:t>КУ</w:t>
      </w:r>
      <w:r w:rsidR="008A05F0" w:rsidRPr="00520432">
        <w:rPr>
          <w:szCs w:val="28"/>
          <w:lang w:val="uk-UA"/>
        </w:rPr>
        <w:t xml:space="preserve">, </w:t>
      </w:r>
      <w:r w:rsidR="00B4376E" w:rsidRPr="00520432">
        <w:rPr>
          <w:szCs w:val="28"/>
          <w:lang w:val="uk-UA"/>
        </w:rPr>
        <w:br/>
        <w:t xml:space="preserve">ст. 65 </w:t>
      </w:r>
      <w:r w:rsidR="008A05F0" w:rsidRPr="00520432">
        <w:rPr>
          <w:szCs w:val="28"/>
          <w:lang w:val="uk-UA"/>
        </w:rPr>
        <w:t>К</w:t>
      </w:r>
      <w:r w:rsidR="006A688B" w:rsidRPr="00520432">
        <w:rPr>
          <w:szCs w:val="28"/>
          <w:lang w:val="uk-UA"/>
        </w:rPr>
        <w:t>УПБ</w:t>
      </w:r>
      <w:r w:rsidR="008A05F0" w:rsidRPr="00520432">
        <w:rPr>
          <w:szCs w:val="28"/>
          <w:lang w:val="uk-UA"/>
        </w:rPr>
        <w:t xml:space="preserve">  (пп. </w:t>
      </w:r>
      <w:r w:rsidR="00B4376E" w:rsidRPr="00520432">
        <w:rPr>
          <w:szCs w:val="28"/>
          <w:lang w:val="uk-UA"/>
        </w:rPr>
        <w:t xml:space="preserve">пп. </w:t>
      </w:r>
      <w:r w:rsidR="008A05F0" w:rsidRPr="00520432">
        <w:rPr>
          <w:szCs w:val="28"/>
          <w:lang w:val="uk-UA"/>
        </w:rPr>
        <w:t>4, 8</w:t>
      </w:r>
      <w:r w:rsidR="00B4376E" w:rsidRPr="00520432">
        <w:rPr>
          <w:szCs w:val="28"/>
          <w:lang w:val="uk-UA"/>
        </w:rPr>
        <w:t xml:space="preserve"> вказаного пункту</w:t>
      </w:r>
      <w:r w:rsidR="008A05F0" w:rsidRPr="00520432">
        <w:rPr>
          <w:szCs w:val="28"/>
          <w:lang w:val="uk-UA"/>
        </w:rPr>
        <w:t>)</w:t>
      </w:r>
      <w:r w:rsidR="00B4376E" w:rsidRPr="00520432">
        <w:rPr>
          <w:szCs w:val="28"/>
          <w:lang w:val="uk-UA"/>
        </w:rPr>
        <w:t xml:space="preserve">, стосуються </w:t>
      </w:r>
      <w:r w:rsidR="008A05F0" w:rsidRPr="00520432">
        <w:rPr>
          <w:szCs w:val="28"/>
          <w:lang w:val="uk-UA"/>
        </w:rPr>
        <w:t>кредитн</w:t>
      </w:r>
      <w:r w:rsidR="00B4376E" w:rsidRPr="00520432">
        <w:rPr>
          <w:szCs w:val="28"/>
          <w:lang w:val="uk-UA"/>
        </w:rPr>
        <w:t>их</w:t>
      </w:r>
      <w:r w:rsidR="008A05F0" w:rsidRPr="00520432">
        <w:rPr>
          <w:szCs w:val="28"/>
          <w:lang w:val="uk-UA"/>
        </w:rPr>
        <w:t xml:space="preserve"> </w:t>
      </w:r>
      <w:r w:rsidR="00B4376E" w:rsidRPr="00520432">
        <w:rPr>
          <w:szCs w:val="28"/>
          <w:lang w:val="uk-UA"/>
        </w:rPr>
        <w:t xml:space="preserve">спілок, а тому </w:t>
      </w:r>
      <w:r w:rsidR="008A05F0" w:rsidRPr="00520432">
        <w:rPr>
          <w:szCs w:val="28"/>
          <w:lang w:val="uk-UA"/>
        </w:rPr>
        <w:t>не ма</w:t>
      </w:r>
      <w:r w:rsidR="00B4376E" w:rsidRPr="00520432">
        <w:rPr>
          <w:szCs w:val="28"/>
          <w:lang w:val="uk-UA"/>
        </w:rPr>
        <w:t xml:space="preserve">ють </w:t>
      </w:r>
      <w:r w:rsidR="008A05F0" w:rsidRPr="00520432">
        <w:rPr>
          <w:szCs w:val="28"/>
          <w:lang w:val="uk-UA"/>
        </w:rPr>
        <w:t xml:space="preserve">відношення до </w:t>
      </w:r>
      <w:r w:rsidR="00B4376E" w:rsidRPr="00520432">
        <w:rPr>
          <w:szCs w:val="28"/>
          <w:lang w:val="uk-UA"/>
        </w:rPr>
        <w:t xml:space="preserve">предмету </w:t>
      </w:r>
      <w:r w:rsidR="008A05F0" w:rsidRPr="00520432">
        <w:rPr>
          <w:szCs w:val="28"/>
          <w:lang w:val="uk-UA"/>
        </w:rPr>
        <w:t>цього проекту</w:t>
      </w:r>
      <w:r w:rsidR="00B4376E" w:rsidRPr="00520432">
        <w:rPr>
          <w:szCs w:val="28"/>
          <w:lang w:val="uk-UA"/>
        </w:rPr>
        <w:t>, яким є відносини щодо страхування. За цих умов питання, яких стосуються вказані пропозиції, на наш погляд, доцільніше вирішити в окремому законопроекті.</w:t>
      </w:r>
    </w:p>
    <w:p w14:paraId="1590CCD0" w14:textId="02EEA761" w:rsidR="00C504F4" w:rsidRPr="00520432" w:rsidRDefault="00866929" w:rsidP="005A22C7">
      <w:pPr>
        <w:ind w:firstLine="709"/>
        <w:jc w:val="both"/>
        <w:rPr>
          <w:szCs w:val="28"/>
          <w:lang w:val="uk-UA"/>
        </w:rPr>
      </w:pPr>
      <w:r w:rsidRPr="00520432">
        <w:rPr>
          <w:szCs w:val="28"/>
          <w:lang w:val="uk-UA"/>
        </w:rPr>
        <w:t>2.</w:t>
      </w:r>
      <w:r w:rsidR="00024603" w:rsidRPr="00520432">
        <w:rPr>
          <w:szCs w:val="28"/>
          <w:lang w:val="uk-UA"/>
        </w:rPr>
        <w:t>4</w:t>
      </w:r>
      <w:r w:rsidR="008A05F0" w:rsidRPr="00520432">
        <w:rPr>
          <w:szCs w:val="28"/>
          <w:lang w:val="uk-UA"/>
        </w:rPr>
        <w:t xml:space="preserve">. </w:t>
      </w:r>
      <w:r w:rsidR="00EC7CBE" w:rsidRPr="00520432">
        <w:rPr>
          <w:szCs w:val="28"/>
          <w:lang w:val="uk-UA"/>
        </w:rPr>
        <w:t xml:space="preserve">Щодо </w:t>
      </w:r>
      <w:r w:rsidR="00024603" w:rsidRPr="00520432">
        <w:rPr>
          <w:szCs w:val="28"/>
          <w:lang w:val="uk-UA"/>
        </w:rPr>
        <w:t>змін до КЦЗ</w:t>
      </w:r>
      <w:r w:rsidR="004C7FF8" w:rsidRPr="00520432">
        <w:rPr>
          <w:szCs w:val="28"/>
          <w:lang w:val="uk-UA"/>
        </w:rPr>
        <w:t>У</w:t>
      </w:r>
      <w:r w:rsidR="00EC7CBE" w:rsidRPr="00520432">
        <w:rPr>
          <w:szCs w:val="28"/>
          <w:lang w:val="uk-UA"/>
        </w:rPr>
        <w:t xml:space="preserve"> (пп. 7 вказаного пункту)</w:t>
      </w:r>
      <w:r w:rsidR="00C504F4" w:rsidRPr="00520432">
        <w:rPr>
          <w:szCs w:val="28"/>
          <w:lang w:val="uk-UA"/>
        </w:rPr>
        <w:t xml:space="preserve"> вважаємо за доцільне визначити таке.</w:t>
      </w:r>
    </w:p>
    <w:p w14:paraId="3EFC8FE0" w14:textId="2C715AD9" w:rsidR="008A05F0" w:rsidRPr="00520432" w:rsidRDefault="00C504F4" w:rsidP="005A22C7">
      <w:pPr>
        <w:ind w:firstLine="709"/>
        <w:jc w:val="both"/>
        <w:rPr>
          <w:szCs w:val="28"/>
          <w:lang w:val="uk-UA"/>
        </w:rPr>
      </w:pPr>
      <w:r w:rsidRPr="00520432">
        <w:rPr>
          <w:szCs w:val="28"/>
          <w:lang w:val="uk-UA"/>
        </w:rPr>
        <w:t>2.4.1.</w:t>
      </w:r>
      <w:r w:rsidR="00024603" w:rsidRPr="00520432">
        <w:rPr>
          <w:b/>
          <w:szCs w:val="28"/>
          <w:lang w:val="uk-UA"/>
        </w:rPr>
        <w:t xml:space="preserve"> </w:t>
      </w:r>
      <w:r w:rsidR="00024603" w:rsidRPr="00520432">
        <w:rPr>
          <w:szCs w:val="28"/>
          <w:lang w:val="uk-UA"/>
        </w:rPr>
        <w:t xml:space="preserve">Відповідно </w:t>
      </w:r>
      <w:r w:rsidR="008A05F0" w:rsidRPr="00520432">
        <w:rPr>
          <w:szCs w:val="28"/>
          <w:lang w:val="uk-UA"/>
        </w:rPr>
        <w:t xml:space="preserve">до ч. 1 ст. 49 </w:t>
      </w:r>
      <w:r w:rsidR="004C7FF8" w:rsidRPr="00520432">
        <w:rPr>
          <w:szCs w:val="28"/>
          <w:lang w:val="uk-UA"/>
        </w:rPr>
        <w:t xml:space="preserve">цього </w:t>
      </w:r>
      <w:r w:rsidR="008A05F0" w:rsidRPr="00520432">
        <w:rPr>
          <w:szCs w:val="28"/>
          <w:lang w:val="uk-UA"/>
        </w:rPr>
        <w:t>К</w:t>
      </w:r>
      <w:r w:rsidR="004C7FF8" w:rsidRPr="00520432">
        <w:rPr>
          <w:szCs w:val="28"/>
          <w:lang w:val="uk-UA"/>
        </w:rPr>
        <w:t xml:space="preserve">одексу </w:t>
      </w:r>
      <w:r w:rsidR="008A05F0" w:rsidRPr="00520432">
        <w:rPr>
          <w:szCs w:val="28"/>
          <w:lang w:val="uk-UA"/>
        </w:rPr>
        <w:t>(у редакції проекту) «</w:t>
      </w:r>
      <w:r w:rsidR="008A05F0" w:rsidRPr="00520432">
        <w:rPr>
          <w:szCs w:val="28"/>
          <w:lang w:val="uk-UA" w:eastAsia="uk-UA"/>
        </w:rPr>
        <w:t xml:space="preserve">страхуванням у сфері цивільного захисту є правовідносини з </w:t>
      </w:r>
      <w:r w:rsidR="008A05F0" w:rsidRPr="00520432">
        <w:rPr>
          <w:i/>
          <w:szCs w:val="28"/>
          <w:lang w:val="uk-UA" w:eastAsia="uk-UA"/>
        </w:rPr>
        <w:t>передачі ризику від суб’єкта господарювання</w:t>
      </w:r>
      <w:r w:rsidR="008A05F0" w:rsidRPr="00520432">
        <w:rPr>
          <w:szCs w:val="28"/>
          <w:lang w:val="uk-UA" w:eastAsia="uk-UA"/>
        </w:rPr>
        <w:t xml:space="preserve"> страховику на умовах, визначених договором страхування з метою захисту майнових інтересів фізичних та юридичних осіб, пов’язаних з володінням, користуванням і розпорядженням майном, з відшкодуванням заподіяної шкоди особі або її майну, а також </w:t>
      </w:r>
      <w:r w:rsidR="008A05F0" w:rsidRPr="00520432">
        <w:rPr>
          <w:i/>
          <w:szCs w:val="28"/>
          <w:lang w:val="uk-UA" w:eastAsia="uk-UA"/>
        </w:rPr>
        <w:t>шкоди, заподіяної юридичній особі</w:t>
      </w:r>
      <w:r w:rsidR="008A05F0" w:rsidRPr="00520432">
        <w:rPr>
          <w:szCs w:val="28"/>
          <w:lang w:val="uk-UA" w:eastAsia="uk-UA"/>
        </w:rPr>
        <w:t xml:space="preserve"> внаслідок надзвичайних ситуацій, проведення робіт із запобігання чи ліквідації наслідків надзвичайних ситуацій</w:t>
      </w:r>
      <w:r w:rsidR="008A05F0" w:rsidRPr="00520432">
        <w:rPr>
          <w:szCs w:val="28"/>
          <w:lang w:val="uk-UA"/>
        </w:rPr>
        <w:t xml:space="preserve">». Відповідно до чинної редакції цієї норми метою страхування у сфері цивільного захисту є «страховий захист майнових інтересів суб’єктів господарювання і </w:t>
      </w:r>
      <w:r w:rsidR="008A05F0" w:rsidRPr="00520432">
        <w:rPr>
          <w:i/>
          <w:szCs w:val="28"/>
          <w:lang w:val="uk-UA"/>
        </w:rPr>
        <w:t>громадян</w:t>
      </w:r>
      <w:r w:rsidR="008A05F0" w:rsidRPr="00520432">
        <w:rPr>
          <w:szCs w:val="28"/>
          <w:lang w:val="uk-UA"/>
        </w:rPr>
        <w:t xml:space="preserve"> від шкоди, яка може бути заподіяна внаслідок надзвичайних ситуацій, </w:t>
      </w:r>
      <w:r w:rsidR="008A05F0" w:rsidRPr="00520432">
        <w:rPr>
          <w:i/>
          <w:iCs/>
          <w:szCs w:val="28"/>
          <w:lang w:val="uk-UA"/>
        </w:rPr>
        <w:t>небезпечних подій</w:t>
      </w:r>
      <w:r w:rsidR="008A05F0" w:rsidRPr="00520432">
        <w:rPr>
          <w:szCs w:val="28"/>
          <w:lang w:val="uk-UA"/>
        </w:rPr>
        <w:t xml:space="preserve"> або проведення робіт із запобігання чи ліквідації наслідків надзвичайних ситуацій». </w:t>
      </w:r>
      <w:r w:rsidR="004C7FF8" w:rsidRPr="00520432">
        <w:rPr>
          <w:szCs w:val="28"/>
          <w:lang w:val="uk-UA"/>
        </w:rPr>
        <w:t xml:space="preserve">Звертаємо увагу, що </w:t>
      </w:r>
      <w:r w:rsidR="008A05F0" w:rsidRPr="00520432">
        <w:rPr>
          <w:szCs w:val="28"/>
          <w:lang w:val="uk-UA"/>
        </w:rPr>
        <w:t>порівнян</w:t>
      </w:r>
      <w:r w:rsidR="004C7FF8" w:rsidRPr="00520432">
        <w:rPr>
          <w:szCs w:val="28"/>
          <w:lang w:val="uk-UA"/>
        </w:rPr>
        <w:t>о</w:t>
      </w:r>
      <w:r w:rsidR="008A05F0" w:rsidRPr="00520432">
        <w:rPr>
          <w:szCs w:val="28"/>
          <w:lang w:val="uk-UA"/>
        </w:rPr>
        <w:t xml:space="preserve"> із чинною редакцією </w:t>
      </w:r>
      <w:r w:rsidR="004C7FF8" w:rsidRPr="00520432">
        <w:rPr>
          <w:szCs w:val="28"/>
          <w:lang w:val="uk-UA"/>
        </w:rPr>
        <w:t xml:space="preserve">вказаної частини її нова редакція, запропонована у проекті, </w:t>
      </w:r>
      <w:r w:rsidR="008A05F0" w:rsidRPr="00520432">
        <w:rPr>
          <w:szCs w:val="28"/>
          <w:lang w:val="uk-UA"/>
        </w:rPr>
        <w:t xml:space="preserve">обмежує можливість передачі ризику лише від суб’єктів господарювання, а також надає право страхування від шкоди, заподіяної внаслідок надзвичайних ситуацій, лише юридичним особам. </w:t>
      </w:r>
      <w:r w:rsidR="004C7FF8" w:rsidRPr="00520432">
        <w:rPr>
          <w:szCs w:val="28"/>
          <w:lang w:val="uk-UA"/>
        </w:rPr>
        <w:t>Н</w:t>
      </w:r>
      <w:r w:rsidR="008A05F0" w:rsidRPr="00520432">
        <w:rPr>
          <w:szCs w:val="28"/>
          <w:lang w:val="uk-UA"/>
        </w:rPr>
        <w:t xml:space="preserve">еобґрунтованим </w:t>
      </w:r>
      <w:r w:rsidR="004C7FF8" w:rsidRPr="00520432">
        <w:rPr>
          <w:szCs w:val="28"/>
          <w:lang w:val="uk-UA"/>
        </w:rPr>
        <w:t xml:space="preserve">також виглядає </w:t>
      </w:r>
      <w:r w:rsidR="008A05F0" w:rsidRPr="00520432">
        <w:rPr>
          <w:szCs w:val="28"/>
          <w:lang w:val="uk-UA"/>
        </w:rPr>
        <w:t xml:space="preserve">виключення «небезпечних подій» із </w:t>
      </w:r>
      <w:r w:rsidR="0020638C" w:rsidRPr="00520432">
        <w:rPr>
          <w:szCs w:val="28"/>
          <w:lang w:val="uk-UA"/>
        </w:rPr>
        <w:t xml:space="preserve">випадків, з </w:t>
      </w:r>
      <w:r w:rsidR="008A05F0" w:rsidRPr="00520432">
        <w:rPr>
          <w:szCs w:val="28"/>
          <w:lang w:val="uk-UA"/>
        </w:rPr>
        <w:t>настанням яких мож</w:t>
      </w:r>
      <w:r w:rsidR="00520432">
        <w:rPr>
          <w:szCs w:val="28"/>
          <w:lang w:val="uk-UA"/>
        </w:rPr>
        <w:t xml:space="preserve">е відшкодовуватись шкода, адже </w:t>
      </w:r>
      <w:r w:rsidR="008A05F0" w:rsidRPr="00520432">
        <w:rPr>
          <w:szCs w:val="28"/>
          <w:lang w:val="uk-UA"/>
        </w:rPr>
        <w:t>«</w:t>
      </w:r>
      <w:r w:rsidR="008A05F0" w:rsidRPr="00520432">
        <w:rPr>
          <w:szCs w:val="28"/>
          <w:shd w:val="clear" w:color="auto" w:fill="FFFFFF"/>
          <w:lang w:val="uk-UA"/>
        </w:rPr>
        <w:t>небезпечною подією» відповідно до п.</w:t>
      </w:r>
      <w:r w:rsidR="004C7FF8" w:rsidRPr="00520432">
        <w:rPr>
          <w:szCs w:val="28"/>
          <w:shd w:val="clear" w:color="auto" w:fill="FFFFFF"/>
          <w:lang w:val="uk-UA"/>
        </w:rPr>
        <w:t xml:space="preserve"> </w:t>
      </w:r>
      <w:r w:rsidR="008A05F0" w:rsidRPr="00520432">
        <w:rPr>
          <w:szCs w:val="28"/>
          <w:shd w:val="clear" w:color="auto" w:fill="FFFFFF"/>
          <w:lang w:val="uk-UA"/>
        </w:rPr>
        <w:t>25 ч.</w:t>
      </w:r>
      <w:r w:rsidR="004C7FF8" w:rsidRPr="00520432">
        <w:rPr>
          <w:szCs w:val="28"/>
          <w:shd w:val="clear" w:color="auto" w:fill="FFFFFF"/>
          <w:lang w:val="uk-UA"/>
        </w:rPr>
        <w:t xml:space="preserve"> </w:t>
      </w:r>
      <w:r w:rsidR="008A05F0" w:rsidRPr="00520432">
        <w:rPr>
          <w:szCs w:val="28"/>
          <w:shd w:val="clear" w:color="auto" w:fill="FFFFFF"/>
          <w:lang w:val="uk-UA"/>
        </w:rPr>
        <w:t>1 ст.</w:t>
      </w:r>
      <w:r w:rsidR="004C7FF8" w:rsidRPr="00520432">
        <w:rPr>
          <w:szCs w:val="28"/>
          <w:shd w:val="clear" w:color="auto" w:fill="FFFFFF"/>
          <w:lang w:val="uk-UA"/>
        </w:rPr>
        <w:t xml:space="preserve"> </w:t>
      </w:r>
      <w:r w:rsidR="008A05F0" w:rsidRPr="00520432">
        <w:rPr>
          <w:szCs w:val="28"/>
          <w:shd w:val="clear" w:color="auto" w:fill="FFFFFF"/>
          <w:lang w:val="uk-UA"/>
        </w:rPr>
        <w:t>2 КЦЗ</w:t>
      </w:r>
      <w:r w:rsidR="004C7FF8" w:rsidRPr="00520432">
        <w:rPr>
          <w:szCs w:val="28"/>
          <w:shd w:val="clear" w:color="auto" w:fill="FFFFFF"/>
          <w:lang w:val="uk-UA"/>
        </w:rPr>
        <w:t>У</w:t>
      </w:r>
      <w:r w:rsidR="008A05F0" w:rsidRPr="00520432">
        <w:rPr>
          <w:szCs w:val="28"/>
          <w:shd w:val="clear" w:color="auto" w:fill="FFFFFF"/>
          <w:lang w:val="uk-UA"/>
        </w:rPr>
        <w:t xml:space="preserve"> є «подія, у тому числі катастрофа, аварія, пожежа, стихійне лихо, епідемія, епізоотія, епіфітотія, яка за своїми наслідками становить загрозу життю або здоров’ю населення чи призводить до завдання матеріальних збитків», що поряд із надзвичайною ситуацією має відноситись до страхового випадку. </w:t>
      </w:r>
    </w:p>
    <w:p w14:paraId="7A284CC1" w14:textId="477738B0" w:rsidR="008A05F0" w:rsidRPr="00520432" w:rsidRDefault="00C504F4" w:rsidP="005A22C7">
      <w:pPr>
        <w:tabs>
          <w:tab w:val="left" w:pos="8355"/>
        </w:tabs>
        <w:ind w:firstLine="709"/>
        <w:jc w:val="both"/>
        <w:rPr>
          <w:szCs w:val="28"/>
          <w:lang w:val="uk-UA"/>
        </w:rPr>
      </w:pPr>
      <w:r w:rsidRPr="00520432">
        <w:rPr>
          <w:szCs w:val="28"/>
          <w:lang w:val="uk-UA"/>
        </w:rPr>
        <w:t>Крім цього, в</w:t>
      </w:r>
      <w:r w:rsidR="008A05F0" w:rsidRPr="00520432">
        <w:rPr>
          <w:szCs w:val="28"/>
          <w:lang w:val="uk-UA"/>
        </w:rPr>
        <w:t xml:space="preserve"> абз. 1 ч. 2 ст. 49 КЦЗ</w:t>
      </w:r>
      <w:r w:rsidR="004C7FF8" w:rsidRPr="00520432">
        <w:rPr>
          <w:szCs w:val="28"/>
          <w:lang w:val="uk-UA"/>
        </w:rPr>
        <w:t>У</w:t>
      </w:r>
      <w:r w:rsidR="008A05F0" w:rsidRPr="00520432">
        <w:rPr>
          <w:szCs w:val="28"/>
          <w:lang w:val="uk-UA"/>
        </w:rPr>
        <w:t xml:space="preserve"> (у редакції проекту) використовуються терміни «</w:t>
      </w:r>
      <w:r w:rsidR="008A05F0" w:rsidRPr="00520432">
        <w:rPr>
          <w:i/>
          <w:szCs w:val="28"/>
          <w:lang w:val="uk-UA" w:eastAsia="uk-UA"/>
        </w:rPr>
        <w:t>аварії екологічного і санітарно-епідеміологічного характеру</w:t>
      </w:r>
      <w:r w:rsidR="008A05F0" w:rsidRPr="00520432">
        <w:rPr>
          <w:szCs w:val="28"/>
          <w:lang w:val="uk-UA" w:eastAsia="uk-UA"/>
        </w:rPr>
        <w:t>»</w:t>
      </w:r>
      <w:r w:rsidR="004C7FF8" w:rsidRPr="00520432">
        <w:rPr>
          <w:szCs w:val="28"/>
          <w:lang w:val="uk-UA" w:eastAsia="uk-UA"/>
        </w:rPr>
        <w:t>, зміст яких не розкривається у проекті</w:t>
      </w:r>
      <w:r w:rsidR="008A05F0" w:rsidRPr="00520432">
        <w:rPr>
          <w:szCs w:val="28"/>
          <w:lang w:val="uk-UA" w:eastAsia="uk-UA"/>
        </w:rPr>
        <w:t xml:space="preserve">. </w:t>
      </w:r>
    </w:p>
    <w:p w14:paraId="771573C8" w14:textId="540D8E6D" w:rsidR="008A05F0" w:rsidRPr="001C2F68" w:rsidRDefault="00C504F4" w:rsidP="005A22C7">
      <w:pPr>
        <w:tabs>
          <w:tab w:val="left" w:pos="8355"/>
        </w:tabs>
        <w:ind w:firstLine="709"/>
        <w:jc w:val="both"/>
        <w:rPr>
          <w:szCs w:val="28"/>
          <w:shd w:val="clear" w:color="auto" w:fill="FFFFFF"/>
          <w:lang w:val="uk-UA"/>
        </w:rPr>
      </w:pPr>
      <w:r w:rsidRPr="00520432">
        <w:rPr>
          <w:szCs w:val="28"/>
          <w:lang w:val="uk-UA"/>
        </w:rPr>
        <w:t xml:space="preserve">2.4.2. </w:t>
      </w:r>
      <w:r w:rsidR="008A05F0" w:rsidRPr="00520432">
        <w:rPr>
          <w:szCs w:val="28"/>
          <w:lang w:val="uk-UA"/>
        </w:rPr>
        <w:t>Положення абз. 2 ч. 2 ст. 49 КЦЗ</w:t>
      </w:r>
      <w:r w:rsidR="004C7FF8" w:rsidRPr="00520432">
        <w:rPr>
          <w:szCs w:val="28"/>
          <w:lang w:val="uk-UA"/>
        </w:rPr>
        <w:t>У</w:t>
      </w:r>
      <w:r w:rsidR="008A05F0" w:rsidRPr="00520432">
        <w:rPr>
          <w:szCs w:val="28"/>
          <w:lang w:val="uk-UA"/>
        </w:rPr>
        <w:t xml:space="preserve"> (в </w:t>
      </w:r>
      <w:r w:rsidR="008A05F0" w:rsidRPr="001C2F68">
        <w:rPr>
          <w:szCs w:val="28"/>
          <w:lang w:val="uk-UA"/>
        </w:rPr>
        <w:t>редакції проекту), згідно з яким «порядок та умови такого страхування можуть визначатися уповноваженим органом, який реалізує державну політику у сфері цивільного захисту, за погодження</w:t>
      </w:r>
      <w:r w:rsidR="004C7FF8" w:rsidRPr="001C2F68">
        <w:rPr>
          <w:szCs w:val="28"/>
          <w:lang w:val="uk-UA"/>
        </w:rPr>
        <w:t>м</w:t>
      </w:r>
      <w:r w:rsidR="008A05F0" w:rsidRPr="001C2F68">
        <w:rPr>
          <w:szCs w:val="28"/>
          <w:lang w:val="uk-UA"/>
        </w:rPr>
        <w:t xml:space="preserve"> з Національним банком України», не узгоджується </w:t>
      </w:r>
      <w:r w:rsidR="00520432" w:rsidRPr="001C2F68">
        <w:rPr>
          <w:szCs w:val="28"/>
          <w:lang w:val="uk-UA"/>
        </w:rPr>
        <w:t>зі</w:t>
      </w:r>
      <w:r w:rsidR="008A05F0" w:rsidRPr="001C2F68">
        <w:rPr>
          <w:szCs w:val="28"/>
          <w:lang w:val="uk-UA"/>
        </w:rPr>
        <w:t xml:space="preserve"> ст. 17 КЦЗ</w:t>
      </w:r>
      <w:r w:rsidR="004C7FF8" w:rsidRPr="001C2F68">
        <w:rPr>
          <w:szCs w:val="28"/>
          <w:lang w:val="uk-UA"/>
        </w:rPr>
        <w:t>У</w:t>
      </w:r>
      <w:r w:rsidR="008A05F0" w:rsidRPr="001C2F68">
        <w:rPr>
          <w:szCs w:val="28"/>
          <w:lang w:val="uk-UA"/>
        </w:rPr>
        <w:t xml:space="preserve">, у якій </w:t>
      </w:r>
      <w:r w:rsidR="004C7FF8" w:rsidRPr="001C2F68">
        <w:rPr>
          <w:szCs w:val="28"/>
          <w:lang w:val="uk-UA"/>
        </w:rPr>
        <w:t xml:space="preserve">визначаються </w:t>
      </w:r>
      <w:r w:rsidR="008A05F0" w:rsidRPr="001C2F68">
        <w:rPr>
          <w:szCs w:val="28"/>
          <w:lang w:val="uk-UA"/>
        </w:rPr>
        <w:t>повноваження «</w:t>
      </w:r>
      <w:r w:rsidR="008A05F0" w:rsidRPr="001C2F68">
        <w:rPr>
          <w:szCs w:val="28"/>
          <w:shd w:val="clear" w:color="auto" w:fill="FFFFFF"/>
          <w:lang w:val="uk-UA"/>
        </w:rPr>
        <w:t>центрального органу виконавчої влади, який забезпечує формування та реалізує державну політику у сфері цивільного захисту», а не «</w:t>
      </w:r>
      <w:r w:rsidR="008A05F0" w:rsidRPr="001C2F68">
        <w:rPr>
          <w:szCs w:val="28"/>
          <w:lang w:val="uk-UA"/>
        </w:rPr>
        <w:t>уповноважен</w:t>
      </w:r>
      <w:r w:rsidR="004C7FF8" w:rsidRPr="001C2F68">
        <w:rPr>
          <w:szCs w:val="28"/>
          <w:lang w:val="uk-UA"/>
        </w:rPr>
        <w:t>ого</w:t>
      </w:r>
      <w:r w:rsidR="008A05F0" w:rsidRPr="001C2F68">
        <w:rPr>
          <w:szCs w:val="28"/>
          <w:lang w:val="uk-UA"/>
        </w:rPr>
        <w:t xml:space="preserve"> орган</w:t>
      </w:r>
      <w:r w:rsidR="004C7FF8" w:rsidRPr="001C2F68">
        <w:rPr>
          <w:szCs w:val="28"/>
          <w:lang w:val="uk-UA"/>
        </w:rPr>
        <w:t>у».</w:t>
      </w:r>
      <w:r w:rsidR="008A05F0" w:rsidRPr="001C2F68">
        <w:rPr>
          <w:szCs w:val="28"/>
          <w:lang w:val="uk-UA"/>
        </w:rPr>
        <w:t xml:space="preserve"> </w:t>
      </w:r>
    </w:p>
    <w:p w14:paraId="3CB89B89" w14:textId="191B5751" w:rsidR="00EC7CBE" w:rsidRPr="001C2F68" w:rsidRDefault="00866929" w:rsidP="00C504F4">
      <w:pPr>
        <w:ind w:firstLine="708"/>
        <w:jc w:val="both"/>
        <w:rPr>
          <w:szCs w:val="28"/>
          <w:lang w:val="uk-UA"/>
        </w:rPr>
      </w:pPr>
      <w:r w:rsidRPr="001C2F68">
        <w:rPr>
          <w:szCs w:val="28"/>
          <w:lang w:val="uk-UA"/>
        </w:rPr>
        <w:t>2.</w:t>
      </w:r>
      <w:r w:rsidR="001604F4" w:rsidRPr="001C2F68">
        <w:rPr>
          <w:szCs w:val="28"/>
          <w:lang w:val="uk-UA"/>
        </w:rPr>
        <w:t xml:space="preserve">5. </w:t>
      </w:r>
      <w:r w:rsidR="00EC7CBE" w:rsidRPr="001C2F68">
        <w:rPr>
          <w:szCs w:val="28"/>
          <w:lang w:val="uk-UA"/>
        </w:rPr>
        <w:t>Щодо змін до КУПБ (пп. 8 п.</w:t>
      </w:r>
      <w:r w:rsidR="00F10F1D" w:rsidRPr="001C2F68">
        <w:rPr>
          <w:szCs w:val="28"/>
          <w:lang w:val="uk-UA"/>
        </w:rPr>
        <w:t xml:space="preserve"> 21</w:t>
      </w:r>
      <w:r w:rsidR="00EC7CBE" w:rsidRPr="001C2F68">
        <w:rPr>
          <w:szCs w:val="28"/>
          <w:lang w:val="uk-UA"/>
        </w:rPr>
        <w:t xml:space="preserve"> розділу </w:t>
      </w:r>
      <w:r w:rsidR="00EC7CBE" w:rsidRPr="001C2F68">
        <w:rPr>
          <w:rStyle w:val="rvts23"/>
          <w:bCs/>
          <w:iCs/>
          <w:lang w:val="uk-UA"/>
        </w:rPr>
        <w:t>XV</w:t>
      </w:r>
      <w:r w:rsidR="00EC7CBE" w:rsidRPr="001C2F68">
        <w:rPr>
          <w:szCs w:val="28"/>
          <w:lang w:val="uk-UA"/>
        </w:rPr>
        <w:t xml:space="preserve"> проекту) вважаємо за доцільне зазначити таке.</w:t>
      </w:r>
    </w:p>
    <w:p w14:paraId="09769F64" w14:textId="15B472A4" w:rsidR="001604F4" w:rsidRPr="00520432" w:rsidRDefault="00EC7CBE" w:rsidP="00C504F4">
      <w:pPr>
        <w:ind w:firstLine="708"/>
        <w:jc w:val="both"/>
        <w:rPr>
          <w:szCs w:val="28"/>
          <w:lang w:val="uk-UA"/>
        </w:rPr>
      </w:pPr>
      <w:r w:rsidRPr="001C2F68">
        <w:rPr>
          <w:szCs w:val="28"/>
          <w:lang w:val="uk-UA"/>
        </w:rPr>
        <w:lastRenderedPageBreak/>
        <w:t xml:space="preserve">2.5.1. </w:t>
      </w:r>
      <w:r w:rsidR="00C504F4" w:rsidRPr="001C2F68">
        <w:rPr>
          <w:szCs w:val="28"/>
          <w:lang w:val="uk-UA"/>
        </w:rPr>
        <w:t>У</w:t>
      </w:r>
      <w:r w:rsidR="001604F4" w:rsidRPr="001C2F68">
        <w:rPr>
          <w:szCs w:val="28"/>
          <w:lang w:val="uk-UA"/>
        </w:rPr>
        <w:t xml:space="preserve"> новій редакції ст. 24 </w:t>
      </w:r>
      <w:r w:rsidRPr="001C2F68">
        <w:rPr>
          <w:szCs w:val="28"/>
          <w:lang w:val="uk-UA"/>
        </w:rPr>
        <w:t>КУПБ скасовується о</w:t>
      </w:r>
      <w:r w:rsidR="001604F4" w:rsidRPr="001C2F68">
        <w:rPr>
          <w:szCs w:val="28"/>
          <w:lang w:val="uk-UA"/>
        </w:rPr>
        <w:t>бов’язков</w:t>
      </w:r>
      <w:r w:rsidRPr="001C2F68">
        <w:rPr>
          <w:szCs w:val="28"/>
          <w:lang w:val="uk-UA"/>
        </w:rPr>
        <w:t>е</w:t>
      </w:r>
      <w:r w:rsidR="001604F4" w:rsidRPr="001C2F68">
        <w:rPr>
          <w:szCs w:val="28"/>
          <w:lang w:val="uk-UA"/>
        </w:rPr>
        <w:t xml:space="preserve"> страхування</w:t>
      </w:r>
      <w:r w:rsidR="001604F4" w:rsidRPr="00520432">
        <w:rPr>
          <w:szCs w:val="28"/>
          <w:lang w:val="uk-UA"/>
        </w:rPr>
        <w:t xml:space="preserve"> професійної відповідальності арбітражного керуючого за шкоду, заподіяну внаслідок </w:t>
      </w:r>
      <w:r w:rsidRPr="00520432">
        <w:rPr>
          <w:szCs w:val="28"/>
          <w:lang w:val="uk-UA"/>
        </w:rPr>
        <w:t xml:space="preserve">його </w:t>
      </w:r>
      <w:r w:rsidR="001604F4" w:rsidRPr="00520432">
        <w:rPr>
          <w:szCs w:val="28"/>
          <w:lang w:val="uk-UA"/>
        </w:rPr>
        <w:t xml:space="preserve">неумисних дій або помилки під час здійснення повноважень арбітражного керуючого. </w:t>
      </w:r>
      <w:r w:rsidRPr="00520432">
        <w:rPr>
          <w:szCs w:val="28"/>
          <w:lang w:val="uk-UA"/>
        </w:rPr>
        <w:t>Проте д</w:t>
      </w:r>
      <w:r w:rsidR="001604F4" w:rsidRPr="00520432">
        <w:rPr>
          <w:szCs w:val="28"/>
          <w:lang w:val="uk-UA"/>
        </w:rPr>
        <w:t xml:space="preserve">оцільність </w:t>
      </w:r>
      <w:r w:rsidR="00520432">
        <w:rPr>
          <w:szCs w:val="28"/>
          <w:lang w:val="uk-UA"/>
        </w:rPr>
        <w:t>такого скасування</w:t>
      </w:r>
      <w:r w:rsidR="001604F4" w:rsidRPr="00520432">
        <w:rPr>
          <w:szCs w:val="28"/>
          <w:lang w:val="uk-UA"/>
        </w:rPr>
        <w:t xml:space="preserve"> виглядає сумнівною та не обґрунтована у пояснювальній записці до проекту.</w:t>
      </w:r>
    </w:p>
    <w:p w14:paraId="26CD66D1" w14:textId="271DBE65" w:rsidR="001604F4" w:rsidRPr="00520432" w:rsidRDefault="00EC7CBE" w:rsidP="005A22C7">
      <w:pPr>
        <w:ind w:firstLine="709"/>
        <w:jc w:val="both"/>
        <w:rPr>
          <w:szCs w:val="28"/>
          <w:lang w:val="uk-UA"/>
        </w:rPr>
      </w:pPr>
      <w:r w:rsidRPr="00520432">
        <w:rPr>
          <w:szCs w:val="28"/>
          <w:lang w:val="uk-UA"/>
        </w:rPr>
        <w:t xml:space="preserve">2.5.2. У </w:t>
      </w:r>
      <w:r w:rsidR="001604F4" w:rsidRPr="00520432">
        <w:rPr>
          <w:szCs w:val="28"/>
          <w:lang w:val="uk-UA"/>
        </w:rPr>
        <w:t>нов</w:t>
      </w:r>
      <w:r w:rsidRPr="00520432">
        <w:rPr>
          <w:szCs w:val="28"/>
          <w:lang w:val="uk-UA"/>
        </w:rPr>
        <w:t xml:space="preserve">ій </w:t>
      </w:r>
      <w:r w:rsidR="001604F4" w:rsidRPr="00520432">
        <w:rPr>
          <w:szCs w:val="28"/>
          <w:lang w:val="uk-UA"/>
        </w:rPr>
        <w:t xml:space="preserve">редакції ч. 3 ст. 92 </w:t>
      </w:r>
      <w:r w:rsidRPr="00520432">
        <w:rPr>
          <w:szCs w:val="28"/>
          <w:lang w:val="uk-UA"/>
        </w:rPr>
        <w:t xml:space="preserve">КУПБ не допускається </w:t>
      </w:r>
      <w:r w:rsidR="001604F4" w:rsidRPr="00520432">
        <w:rPr>
          <w:szCs w:val="28"/>
          <w:lang w:val="uk-UA"/>
        </w:rPr>
        <w:t xml:space="preserve">санація страховика до відкриття провадження у справі про банкрутство. </w:t>
      </w:r>
      <w:r w:rsidRPr="00520432">
        <w:rPr>
          <w:szCs w:val="28"/>
          <w:lang w:val="uk-UA"/>
        </w:rPr>
        <w:t>Проте н</w:t>
      </w:r>
      <w:r w:rsidR="001604F4" w:rsidRPr="00520432">
        <w:rPr>
          <w:szCs w:val="28"/>
          <w:lang w:val="uk-UA"/>
        </w:rPr>
        <w:t>агадаємо, що досудова санація передбачає спеціальну систему заходів з відновлення платоспроможності боржника, яка дає змогу здійснити реструктуризацію його боргів без формального входження в процедуру банкрутства, у даному випадку - якщо фінансовий стан страховика створює ризики для стабільності на фінансовому ринку</w:t>
      </w:r>
      <w:r w:rsidRPr="00520432">
        <w:rPr>
          <w:szCs w:val="28"/>
          <w:lang w:val="uk-UA"/>
        </w:rPr>
        <w:t xml:space="preserve">, а тому заборона її проведення щодо страховиків не виглядає </w:t>
      </w:r>
      <w:r w:rsidR="00520432" w:rsidRPr="00520432">
        <w:rPr>
          <w:szCs w:val="28"/>
          <w:lang w:val="uk-UA"/>
        </w:rPr>
        <w:t>обґрунтованою</w:t>
      </w:r>
      <w:r w:rsidR="001604F4" w:rsidRPr="00520432">
        <w:rPr>
          <w:szCs w:val="28"/>
          <w:lang w:val="uk-UA"/>
        </w:rPr>
        <w:t xml:space="preserve">. </w:t>
      </w:r>
    </w:p>
    <w:p w14:paraId="30EE2F33" w14:textId="2499C596" w:rsidR="001604F4" w:rsidRPr="00520432" w:rsidRDefault="00EC7CBE" w:rsidP="005A22C7">
      <w:pPr>
        <w:ind w:firstLine="709"/>
        <w:jc w:val="both"/>
        <w:rPr>
          <w:szCs w:val="28"/>
          <w:lang w:val="uk-UA"/>
        </w:rPr>
      </w:pPr>
      <w:r w:rsidRPr="00520432">
        <w:rPr>
          <w:szCs w:val="28"/>
          <w:lang w:val="uk-UA"/>
        </w:rPr>
        <w:t xml:space="preserve">Це зауваження стосується також </w:t>
      </w:r>
      <w:r w:rsidR="001604F4" w:rsidRPr="00520432">
        <w:rPr>
          <w:szCs w:val="28"/>
          <w:lang w:val="uk-UA"/>
        </w:rPr>
        <w:t>абз. 4 нової редакції ч. 4 ст. 92 К</w:t>
      </w:r>
      <w:r w:rsidR="004C2AB2" w:rsidRPr="00520432">
        <w:rPr>
          <w:szCs w:val="28"/>
          <w:lang w:val="uk-UA"/>
        </w:rPr>
        <w:t>УПБ, згідно з якою «п</w:t>
      </w:r>
      <w:r w:rsidR="004C2AB2" w:rsidRPr="00520432">
        <w:rPr>
          <w:bCs/>
          <w:lang w:val="uk-UA" w:eastAsia="en-US"/>
        </w:rPr>
        <w:t>роцедури, визначені цим Кодексом щодо санації боржника після відкриття провадження у справі про банкрутство, не застосовуються до страховика». З цього приводу н</w:t>
      </w:r>
      <w:r w:rsidR="001604F4" w:rsidRPr="00520432">
        <w:rPr>
          <w:szCs w:val="28"/>
          <w:lang w:val="uk-UA"/>
        </w:rPr>
        <w:t>агадаємо, що санація є системою заходів, що здійснюються під час провадження у справі про банкрутство з метою запобігання визнанню боржника банкрутом та його ліквідації, спрямованих на оздоровлення фінансово-господарського становища боржника, а також задоволення в повному обсязі або частково вимог кредиторів шляхом реструктуризації боржника, його боргів і активів та/або зміни його організаційно-правової та виробничої структури</w:t>
      </w:r>
      <w:r w:rsidR="004C2AB2" w:rsidRPr="00520432">
        <w:rPr>
          <w:szCs w:val="28"/>
          <w:lang w:val="uk-UA"/>
        </w:rPr>
        <w:t xml:space="preserve"> (ст. 50 КУПБ)</w:t>
      </w:r>
      <w:r w:rsidR="001604F4" w:rsidRPr="00520432">
        <w:rPr>
          <w:szCs w:val="28"/>
          <w:lang w:val="uk-UA"/>
        </w:rPr>
        <w:t>.</w:t>
      </w:r>
    </w:p>
    <w:p w14:paraId="51F9492E" w14:textId="403F18A3" w:rsidR="001604F4" w:rsidRPr="00520432" w:rsidRDefault="00866929" w:rsidP="005A22C7">
      <w:pPr>
        <w:ind w:firstLine="709"/>
        <w:jc w:val="both"/>
        <w:rPr>
          <w:lang w:val="uk-UA" w:eastAsia="uk-UA"/>
        </w:rPr>
      </w:pPr>
      <w:r w:rsidRPr="00520432">
        <w:rPr>
          <w:lang w:val="uk-UA"/>
        </w:rPr>
        <w:t>2.</w:t>
      </w:r>
      <w:r w:rsidR="001604F4" w:rsidRPr="00520432">
        <w:rPr>
          <w:lang w:val="uk-UA"/>
        </w:rPr>
        <w:t>6.</w:t>
      </w:r>
      <w:r w:rsidR="001604F4" w:rsidRPr="00520432">
        <w:rPr>
          <w:b/>
          <w:lang w:val="uk-UA"/>
        </w:rPr>
        <w:t xml:space="preserve"> </w:t>
      </w:r>
      <w:r w:rsidR="001604F4" w:rsidRPr="00520432">
        <w:rPr>
          <w:lang w:val="uk-UA"/>
        </w:rPr>
        <w:t>У новому пп. «</w:t>
      </w:r>
      <w:r w:rsidR="001604F4" w:rsidRPr="00520432">
        <w:rPr>
          <w:lang w:val="uk-UA" w:eastAsia="uk-UA"/>
        </w:rPr>
        <w:t xml:space="preserve">е» ч. 1 ст. 77 Основ законодавства України про охорону здоров’я </w:t>
      </w:r>
      <w:r w:rsidRPr="00520432">
        <w:rPr>
          <w:szCs w:val="28"/>
          <w:lang w:val="uk-UA" w:eastAsia="uk-UA"/>
        </w:rPr>
        <w:t>(пп. 9</w:t>
      </w:r>
      <w:r w:rsidR="00F10F1D" w:rsidRPr="00520432">
        <w:rPr>
          <w:szCs w:val="28"/>
          <w:lang w:val="uk-UA"/>
        </w:rPr>
        <w:t xml:space="preserve"> п. 21 розділу </w:t>
      </w:r>
      <w:r w:rsidR="00F10F1D" w:rsidRPr="00520432">
        <w:rPr>
          <w:rStyle w:val="rvts23"/>
          <w:bCs/>
          <w:iCs/>
          <w:lang w:val="uk-UA"/>
        </w:rPr>
        <w:t>XV</w:t>
      </w:r>
      <w:r w:rsidR="00F10F1D" w:rsidRPr="00520432">
        <w:rPr>
          <w:szCs w:val="28"/>
          <w:lang w:val="uk-UA"/>
        </w:rPr>
        <w:t xml:space="preserve"> проекту)</w:t>
      </w:r>
      <w:r w:rsidR="001604F4" w:rsidRPr="00520432">
        <w:rPr>
          <w:szCs w:val="28"/>
          <w:lang w:val="uk-UA"/>
        </w:rPr>
        <w:t xml:space="preserve"> </w:t>
      </w:r>
      <w:r w:rsidR="001604F4" w:rsidRPr="00520432">
        <w:rPr>
          <w:lang w:val="uk-UA" w:eastAsia="uk-UA"/>
        </w:rPr>
        <w:t xml:space="preserve">передбачається, що «медичні і фармацевтичні працівники мають право на: … страхування ризиків заподіяння шкоди їх життю і здоров'ю у зв'язку з виконанням професійних обов'язків за класами страхування 1 або 2, визначеними статтею 4 Закону України </w:t>
      </w:r>
      <w:r w:rsidR="00F10F1D" w:rsidRPr="00520432">
        <w:rPr>
          <w:lang w:val="uk-UA" w:eastAsia="uk-UA"/>
        </w:rPr>
        <w:br/>
      </w:r>
      <w:r w:rsidR="001604F4" w:rsidRPr="00520432">
        <w:rPr>
          <w:lang w:val="uk-UA" w:eastAsia="uk-UA"/>
        </w:rPr>
        <w:t xml:space="preserve">«Про страхування», за рахунок власника закладу охорони здоров'я. Порядок та умови такого страхування </w:t>
      </w:r>
      <w:r w:rsidR="001604F4" w:rsidRPr="00520432">
        <w:rPr>
          <w:i/>
          <w:iCs/>
          <w:lang w:val="uk-UA" w:eastAsia="uk-UA"/>
        </w:rPr>
        <w:t>можуть</w:t>
      </w:r>
      <w:r w:rsidR="001604F4" w:rsidRPr="00520432">
        <w:rPr>
          <w:lang w:val="uk-UA" w:eastAsia="uk-UA"/>
        </w:rPr>
        <w:t xml:space="preserve"> визначатися центральним органом виконавчої влади, що забезпечує формування державної політики у сфері охорони здоров’я, за погодженням з Національним банком України». </w:t>
      </w:r>
      <w:r w:rsidR="00F10F1D" w:rsidRPr="00520432">
        <w:rPr>
          <w:lang w:val="uk-UA" w:eastAsia="uk-UA"/>
        </w:rPr>
        <w:t>Зазначимо, що в</w:t>
      </w:r>
      <w:r w:rsidR="001604F4" w:rsidRPr="00520432">
        <w:rPr>
          <w:lang w:val="uk-UA"/>
        </w:rPr>
        <w:t>икористання в тексті цієї норми слова «</w:t>
      </w:r>
      <w:r w:rsidR="001604F4" w:rsidRPr="00520432">
        <w:rPr>
          <w:i/>
          <w:lang w:val="uk-UA"/>
        </w:rPr>
        <w:t>можут</w:t>
      </w:r>
      <w:r w:rsidR="001604F4" w:rsidRPr="00520432">
        <w:rPr>
          <w:lang w:val="uk-UA"/>
        </w:rPr>
        <w:t xml:space="preserve">ь» в контексті повноваження органу державної влади виглядає некоректним стосовно необхідності дотримання принципу законності діяльності органів публічної влади, закріпленого у ч. 2 ст. 19 Конституції України, відповідно до якої «органи державної влади та органи місцевого самоврядування, їх посадові особи зобов’язані діяти лише на підставі, в межах повноважень та у спосіб, що передбачені Конституцією та законами України». </w:t>
      </w:r>
    </w:p>
    <w:p w14:paraId="63794FD6" w14:textId="6C0E59F7" w:rsidR="001604F4" w:rsidRPr="00520432" w:rsidRDefault="001604F4" w:rsidP="005A22C7">
      <w:pPr>
        <w:ind w:firstLine="709"/>
        <w:jc w:val="both"/>
        <w:rPr>
          <w:lang w:val="uk-UA" w:eastAsia="en-US"/>
        </w:rPr>
      </w:pPr>
      <w:r w:rsidRPr="00520432">
        <w:rPr>
          <w:szCs w:val="28"/>
          <w:lang w:val="uk-UA"/>
        </w:rPr>
        <w:t xml:space="preserve">Зазначене вище зауваження стосується також нової редакції ст. </w:t>
      </w:r>
      <w:r w:rsidRPr="00520432">
        <w:rPr>
          <w:bCs/>
          <w:szCs w:val="28"/>
          <w:lang w:val="uk-UA" w:eastAsia="uk-UA"/>
        </w:rPr>
        <w:t>28 Закону України «Про психіатричну допомогу» (пп. 23</w:t>
      </w:r>
      <w:r w:rsidR="00F10F1D" w:rsidRPr="00520432">
        <w:rPr>
          <w:bCs/>
          <w:szCs w:val="28"/>
          <w:lang w:val="uk-UA" w:eastAsia="uk-UA"/>
        </w:rPr>
        <w:t xml:space="preserve"> вказаного пункту</w:t>
      </w:r>
      <w:r w:rsidRPr="00520432">
        <w:rPr>
          <w:bCs/>
          <w:szCs w:val="28"/>
          <w:lang w:val="uk-UA" w:eastAsia="uk-UA"/>
        </w:rPr>
        <w:t>)</w:t>
      </w:r>
      <w:r w:rsidRPr="00520432">
        <w:rPr>
          <w:szCs w:val="28"/>
          <w:lang w:val="uk-UA" w:eastAsia="uk-UA"/>
        </w:rPr>
        <w:t xml:space="preserve">: «працівники, які беруть участь у наданні психіатричної допомоги, здійснюють догляд, які страждають на психічні розлади, можуть бути застраховані на випадок заподіяння шкоди їх здоров’ю або смерті, пов’язаних з виконанням ними службових обов’язків </w:t>
      </w:r>
      <w:r w:rsidRPr="00520432">
        <w:rPr>
          <w:lang w:val="uk-UA" w:eastAsia="en-US"/>
        </w:rPr>
        <w:t xml:space="preserve">за класом 1 відповідно до Закону України </w:t>
      </w:r>
      <w:r w:rsidR="00520432">
        <w:rPr>
          <w:lang w:val="uk-UA" w:eastAsia="en-US"/>
        </w:rPr>
        <w:br/>
      </w:r>
      <w:r w:rsidRPr="00520432">
        <w:rPr>
          <w:lang w:val="uk-UA" w:eastAsia="en-US"/>
        </w:rPr>
        <w:lastRenderedPageBreak/>
        <w:t xml:space="preserve">«Про страхування». Порядок та умови такого страхування </w:t>
      </w:r>
      <w:r w:rsidRPr="00520432">
        <w:rPr>
          <w:i/>
          <w:iCs/>
          <w:lang w:val="uk-UA" w:eastAsia="en-US"/>
        </w:rPr>
        <w:t>можуть</w:t>
      </w:r>
      <w:r w:rsidRPr="00520432">
        <w:rPr>
          <w:lang w:val="uk-UA" w:eastAsia="en-US"/>
        </w:rPr>
        <w:t xml:space="preserve"> визначатися центральним органом виконавчої влади, що забезпечує формування та реалізує державну політику у сфері охорони здоров’я, а також захисту населення від інфекційних хвороб, протидії ВІЛ-інфекції/СНІДу та іншим соціально небезпечним захворюванням, попередження та профілактики неінфекційних захворювань, за погодженням з Національним банком України».</w:t>
      </w:r>
    </w:p>
    <w:p w14:paraId="3FF8B4AF" w14:textId="68DA03A5" w:rsidR="00BC2677" w:rsidRPr="00520432" w:rsidRDefault="00BC2677" w:rsidP="005A22C7">
      <w:pPr>
        <w:tabs>
          <w:tab w:val="left" w:pos="8355"/>
        </w:tabs>
        <w:ind w:firstLine="709"/>
        <w:jc w:val="both"/>
        <w:rPr>
          <w:szCs w:val="28"/>
          <w:shd w:val="clear" w:color="auto" w:fill="FFFFFF"/>
          <w:lang w:val="uk-UA"/>
        </w:rPr>
      </w:pPr>
      <w:r w:rsidRPr="00520432">
        <w:rPr>
          <w:szCs w:val="28"/>
          <w:lang w:val="uk-UA"/>
        </w:rPr>
        <w:t xml:space="preserve">2.7. Статтю 50 </w:t>
      </w:r>
      <w:r w:rsidRPr="00520432">
        <w:rPr>
          <w:szCs w:val="28"/>
          <w:lang w:val="uk-UA" w:eastAsia="uk-UA"/>
        </w:rPr>
        <w:t>Закону України «Про природно-заповідний фонд України» (пп.10</w:t>
      </w:r>
      <w:r w:rsidR="00F10F1D" w:rsidRPr="00520432">
        <w:rPr>
          <w:szCs w:val="28"/>
          <w:lang w:val="uk-UA"/>
        </w:rPr>
        <w:t xml:space="preserve"> п. 21 розділу </w:t>
      </w:r>
      <w:r w:rsidR="00F10F1D" w:rsidRPr="00520432">
        <w:rPr>
          <w:rStyle w:val="rvts23"/>
          <w:bCs/>
          <w:iCs/>
          <w:lang w:val="uk-UA"/>
        </w:rPr>
        <w:t>XV</w:t>
      </w:r>
      <w:r w:rsidR="00F10F1D" w:rsidRPr="00520432">
        <w:rPr>
          <w:szCs w:val="28"/>
          <w:lang w:val="uk-UA"/>
        </w:rPr>
        <w:t xml:space="preserve"> проекту</w:t>
      </w:r>
      <w:r w:rsidRPr="00520432">
        <w:rPr>
          <w:szCs w:val="28"/>
          <w:lang w:val="uk-UA" w:eastAsia="uk-UA"/>
        </w:rPr>
        <w:t xml:space="preserve">) пропонується викласти в новій редакції, згідно з якою «для компенсації шкоди, заподіяної заінтересованими підприємствами, установами та організаціями на територіях та об’єктах природно-заповідного фонду, за рахунок коштів таких підприємств, установ та організацій </w:t>
      </w:r>
      <w:r w:rsidRPr="00520432">
        <w:rPr>
          <w:i/>
          <w:szCs w:val="28"/>
          <w:lang w:val="uk-UA" w:eastAsia="uk-UA"/>
        </w:rPr>
        <w:t>можуть укладатися договори страхування відповідальності</w:t>
      </w:r>
      <w:r w:rsidRPr="00520432">
        <w:rPr>
          <w:szCs w:val="28"/>
          <w:lang w:val="uk-UA" w:eastAsia="uk-UA"/>
        </w:rPr>
        <w:t xml:space="preserve"> за шкоду, нанесену пожежами та аваріями території та об’єктам природно-заповідного фонду, за рахунок коштів таких підприємств, установ та організацій». На відміну від запропонованої редакції цієї статті її чинна редакція передбачає «</w:t>
      </w:r>
      <w:r w:rsidRPr="00520432">
        <w:rPr>
          <w:i/>
          <w:szCs w:val="28"/>
          <w:lang w:val="uk-UA" w:eastAsia="uk-UA"/>
        </w:rPr>
        <w:t>обов’язкове</w:t>
      </w:r>
      <w:r w:rsidRPr="00520432">
        <w:rPr>
          <w:szCs w:val="28"/>
          <w:lang w:val="uk-UA" w:eastAsia="uk-UA"/>
        </w:rPr>
        <w:t xml:space="preserve"> </w:t>
      </w:r>
      <w:r w:rsidRPr="00520432">
        <w:rPr>
          <w:szCs w:val="28"/>
          <w:shd w:val="clear" w:color="auto" w:fill="FFFFFF"/>
          <w:lang w:val="uk-UA"/>
        </w:rPr>
        <w:t>державне чи комерційне екологічне страхування заінтересованих підприємств, установ та організацій». Вважаємо, що обов’язковість страхування є більш ефективним механізмом захисту природно-заповідного фонду, території та об’єкти якого, відповідно до</w:t>
      </w:r>
      <w:r w:rsidR="00F10F1D" w:rsidRPr="00520432">
        <w:rPr>
          <w:szCs w:val="28"/>
          <w:shd w:val="clear" w:color="auto" w:fill="FFFFFF"/>
          <w:lang w:val="uk-UA"/>
        </w:rPr>
        <w:t xml:space="preserve"> </w:t>
      </w:r>
      <w:r w:rsidRPr="00520432">
        <w:rPr>
          <w:szCs w:val="28"/>
          <w:shd w:val="clear" w:color="auto" w:fill="FFFFFF"/>
          <w:lang w:val="uk-UA"/>
        </w:rPr>
        <w:t>ч. 2 ст.</w:t>
      </w:r>
      <w:r w:rsidR="00F10F1D" w:rsidRPr="00520432">
        <w:rPr>
          <w:szCs w:val="28"/>
          <w:shd w:val="clear" w:color="auto" w:fill="FFFFFF"/>
          <w:lang w:val="uk-UA"/>
        </w:rPr>
        <w:t xml:space="preserve"> </w:t>
      </w:r>
      <w:r w:rsidRPr="00520432">
        <w:rPr>
          <w:szCs w:val="28"/>
          <w:shd w:val="clear" w:color="auto" w:fill="FFFFFF"/>
          <w:lang w:val="uk-UA"/>
        </w:rPr>
        <w:t>5 Закону України «Про охорону навколишнього природного середовища» підлягають «особливій державній охороні».</w:t>
      </w:r>
    </w:p>
    <w:p w14:paraId="433885A6" w14:textId="71C77820" w:rsidR="00BC2677" w:rsidRPr="00520432" w:rsidRDefault="00BC2677" w:rsidP="005A22C7">
      <w:pPr>
        <w:ind w:firstLine="709"/>
        <w:jc w:val="both"/>
        <w:rPr>
          <w:szCs w:val="28"/>
          <w:lang w:val="uk-UA"/>
        </w:rPr>
      </w:pPr>
      <w:r w:rsidRPr="00520432">
        <w:rPr>
          <w:szCs w:val="28"/>
          <w:shd w:val="clear" w:color="auto" w:fill="FFFFFF"/>
          <w:lang w:val="uk-UA"/>
        </w:rPr>
        <w:t xml:space="preserve">Крім того, чинна редакція ст. 50 </w:t>
      </w:r>
      <w:r w:rsidRPr="00520432">
        <w:rPr>
          <w:szCs w:val="28"/>
          <w:lang w:val="uk-UA" w:eastAsia="uk-UA"/>
        </w:rPr>
        <w:t xml:space="preserve">Закону України «Про природно-заповідний фонд України» передбачає </w:t>
      </w:r>
      <w:r w:rsidRPr="00520432">
        <w:rPr>
          <w:szCs w:val="28"/>
          <w:shd w:val="clear" w:color="auto" w:fill="FFFFFF"/>
          <w:lang w:val="uk-UA"/>
        </w:rPr>
        <w:t xml:space="preserve">встановлення </w:t>
      </w:r>
      <w:r w:rsidRPr="00520432">
        <w:rPr>
          <w:i/>
          <w:szCs w:val="28"/>
          <w:shd w:val="clear" w:color="auto" w:fill="FFFFFF"/>
          <w:lang w:val="uk-UA"/>
        </w:rPr>
        <w:t>інших видів страхування природно-заповідного фонду</w:t>
      </w:r>
      <w:r w:rsidRPr="00520432">
        <w:rPr>
          <w:szCs w:val="28"/>
          <w:shd w:val="clear" w:color="auto" w:fill="FFFFFF"/>
          <w:lang w:val="uk-UA"/>
        </w:rPr>
        <w:t xml:space="preserve">. Виключення </w:t>
      </w:r>
      <w:r w:rsidR="00F10F1D" w:rsidRPr="00520432">
        <w:rPr>
          <w:szCs w:val="28"/>
          <w:shd w:val="clear" w:color="auto" w:fill="FFFFFF"/>
          <w:lang w:val="uk-UA"/>
        </w:rPr>
        <w:t xml:space="preserve">цього припису із нової редакції цієї статті </w:t>
      </w:r>
      <w:r w:rsidRPr="00520432">
        <w:rPr>
          <w:szCs w:val="28"/>
          <w:shd w:val="clear" w:color="auto" w:fill="FFFFFF"/>
          <w:lang w:val="uk-UA"/>
        </w:rPr>
        <w:t xml:space="preserve">також </w:t>
      </w:r>
      <w:r w:rsidR="00F10F1D" w:rsidRPr="00520432">
        <w:rPr>
          <w:szCs w:val="28"/>
          <w:shd w:val="clear" w:color="auto" w:fill="FFFFFF"/>
          <w:lang w:val="uk-UA"/>
        </w:rPr>
        <w:t xml:space="preserve">може негативно позначитися на забезпеченні належного </w:t>
      </w:r>
      <w:r w:rsidRPr="00520432">
        <w:rPr>
          <w:szCs w:val="28"/>
          <w:shd w:val="clear" w:color="auto" w:fill="FFFFFF"/>
          <w:lang w:val="uk-UA"/>
        </w:rPr>
        <w:t xml:space="preserve">захисту </w:t>
      </w:r>
      <w:r w:rsidRPr="00520432">
        <w:rPr>
          <w:szCs w:val="28"/>
          <w:lang w:val="uk-UA" w:eastAsia="uk-UA"/>
        </w:rPr>
        <w:t>територій та об’єктів природно-заповідного фонду.</w:t>
      </w:r>
    </w:p>
    <w:p w14:paraId="6A6C169B" w14:textId="40A9265F" w:rsidR="00AD4ACE" w:rsidRPr="00520432" w:rsidRDefault="00BC2677" w:rsidP="005A22C7">
      <w:pPr>
        <w:pStyle w:val="ae"/>
        <w:spacing w:before="0"/>
        <w:ind w:firstLine="709"/>
        <w:rPr>
          <w:rFonts w:ascii="Times New Roman" w:hAnsi="Times New Roman"/>
          <w:b/>
          <w:bCs/>
          <w:sz w:val="28"/>
          <w:szCs w:val="28"/>
        </w:rPr>
      </w:pPr>
      <w:r w:rsidRPr="00520432">
        <w:rPr>
          <w:rFonts w:ascii="Times New Roman" w:hAnsi="Times New Roman"/>
          <w:sz w:val="28"/>
          <w:szCs w:val="28"/>
        </w:rPr>
        <w:t>2.8</w:t>
      </w:r>
      <w:r w:rsidR="00E25D82" w:rsidRPr="00520432">
        <w:rPr>
          <w:rFonts w:ascii="Times New Roman" w:hAnsi="Times New Roman"/>
          <w:sz w:val="28"/>
          <w:szCs w:val="28"/>
        </w:rPr>
        <w:t>. П</w:t>
      </w:r>
      <w:r w:rsidR="00E25D82" w:rsidRPr="00520432">
        <w:rPr>
          <w:rFonts w:ascii="Times New Roman" w:eastAsia="Times New Roman" w:hAnsi="Times New Roman"/>
          <w:sz w:val="28"/>
          <w:szCs w:val="28"/>
        </w:rPr>
        <w:t xml:space="preserve">роектом пропонується вилучити із </w:t>
      </w:r>
      <w:r w:rsidR="00F10F1D" w:rsidRPr="00520432">
        <w:rPr>
          <w:rFonts w:ascii="Times New Roman" w:eastAsia="Times New Roman" w:hAnsi="Times New Roman"/>
          <w:sz w:val="28"/>
          <w:szCs w:val="28"/>
        </w:rPr>
        <w:t xml:space="preserve">ст. 3 </w:t>
      </w:r>
      <w:r w:rsidR="00E25D82" w:rsidRPr="00520432">
        <w:rPr>
          <w:rFonts w:ascii="Times New Roman" w:eastAsia="Times New Roman" w:hAnsi="Times New Roman"/>
          <w:sz w:val="28"/>
          <w:szCs w:val="28"/>
        </w:rPr>
        <w:t xml:space="preserve">Закону </w:t>
      </w:r>
      <w:r w:rsidR="00E25D82" w:rsidRPr="00520432">
        <w:rPr>
          <w:rFonts w:ascii="Times New Roman" w:eastAsia="Times New Roman" w:hAnsi="Times New Roman"/>
          <w:iCs/>
          <w:sz w:val="28"/>
          <w:szCs w:val="28"/>
        </w:rPr>
        <w:t xml:space="preserve">України </w:t>
      </w:r>
      <w:r w:rsidR="00F10F1D" w:rsidRPr="00520432">
        <w:rPr>
          <w:rFonts w:ascii="Times New Roman" w:eastAsia="Times New Roman" w:hAnsi="Times New Roman"/>
          <w:iCs/>
          <w:sz w:val="28"/>
          <w:szCs w:val="28"/>
        </w:rPr>
        <w:br/>
      </w:r>
      <w:r w:rsidR="00E25D82" w:rsidRPr="00520432">
        <w:rPr>
          <w:rFonts w:ascii="Times New Roman" w:eastAsia="Times New Roman" w:hAnsi="Times New Roman"/>
          <w:iCs/>
          <w:sz w:val="28"/>
          <w:szCs w:val="28"/>
        </w:rPr>
        <w:t>«Про</w:t>
      </w:r>
      <w:r w:rsidR="00E25D82" w:rsidRPr="00520432">
        <w:rPr>
          <w:rFonts w:eastAsia="Times New Roman"/>
          <w:iCs/>
          <w:szCs w:val="28"/>
        </w:rPr>
        <w:t xml:space="preserve"> </w:t>
      </w:r>
      <w:r w:rsidR="00E25D82" w:rsidRPr="00520432">
        <w:rPr>
          <w:rFonts w:ascii="Times New Roman" w:eastAsia="Times New Roman" w:hAnsi="Times New Roman"/>
          <w:iCs/>
          <w:sz w:val="28"/>
          <w:szCs w:val="28"/>
        </w:rPr>
        <w:t xml:space="preserve">державний захист працівників суду і правоохоронних органів» </w:t>
      </w:r>
      <w:r w:rsidR="00E60246">
        <w:rPr>
          <w:rFonts w:ascii="Times New Roman" w:eastAsia="Times New Roman" w:hAnsi="Times New Roman"/>
          <w:iCs/>
          <w:sz w:val="28"/>
          <w:szCs w:val="28"/>
        </w:rPr>
        <w:t xml:space="preserve">                            </w:t>
      </w:r>
      <w:r w:rsidR="00E25D82" w:rsidRPr="00520432">
        <w:rPr>
          <w:rFonts w:ascii="Times New Roman" w:eastAsia="Times New Roman" w:hAnsi="Times New Roman"/>
          <w:iCs/>
          <w:sz w:val="28"/>
          <w:szCs w:val="28"/>
        </w:rPr>
        <w:t>(пп. 14</w:t>
      </w:r>
      <w:r w:rsidR="00F10F1D" w:rsidRPr="00520432">
        <w:rPr>
          <w:rFonts w:ascii="Times New Roman" w:eastAsia="Times New Roman" w:hAnsi="Times New Roman"/>
          <w:iCs/>
          <w:sz w:val="28"/>
          <w:szCs w:val="28"/>
        </w:rPr>
        <w:t xml:space="preserve"> </w:t>
      </w:r>
      <w:r w:rsidR="00F10F1D" w:rsidRPr="00520432">
        <w:rPr>
          <w:rFonts w:ascii="Times New Roman" w:hAnsi="Times New Roman"/>
          <w:sz w:val="28"/>
          <w:szCs w:val="28"/>
        </w:rPr>
        <w:t xml:space="preserve">п. 21 розділу </w:t>
      </w:r>
      <w:r w:rsidR="00F10F1D" w:rsidRPr="00520432">
        <w:rPr>
          <w:rStyle w:val="rvts23"/>
          <w:rFonts w:ascii="Times New Roman" w:hAnsi="Times New Roman"/>
          <w:bCs/>
          <w:iCs/>
          <w:sz w:val="28"/>
          <w:szCs w:val="28"/>
        </w:rPr>
        <w:t>XV</w:t>
      </w:r>
      <w:r w:rsidR="00F10F1D" w:rsidRPr="00520432">
        <w:rPr>
          <w:rFonts w:ascii="Times New Roman" w:hAnsi="Times New Roman"/>
          <w:sz w:val="28"/>
          <w:szCs w:val="28"/>
        </w:rPr>
        <w:t xml:space="preserve"> проекту</w:t>
      </w:r>
      <w:r w:rsidR="00E25D82" w:rsidRPr="00520432">
        <w:rPr>
          <w:rFonts w:ascii="Times New Roman" w:eastAsia="Times New Roman" w:hAnsi="Times New Roman"/>
          <w:iCs/>
          <w:sz w:val="28"/>
          <w:szCs w:val="28"/>
        </w:rPr>
        <w:t>)</w:t>
      </w:r>
      <w:r w:rsidR="00E25D82" w:rsidRPr="00520432">
        <w:rPr>
          <w:rFonts w:ascii="Times New Roman" w:hAnsi="Times New Roman"/>
          <w:iCs/>
          <w:sz w:val="28"/>
          <w:szCs w:val="28"/>
        </w:rPr>
        <w:t xml:space="preserve"> </w:t>
      </w:r>
      <w:r w:rsidR="00E25D82" w:rsidRPr="00520432">
        <w:rPr>
          <w:rFonts w:ascii="Times New Roman" w:eastAsia="Times New Roman" w:hAnsi="Times New Roman"/>
          <w:sz w:val="28"/>
          <w:szCs w:val="28"/>
        </w:rPr>
        <w:t xml:space="preserve">ч. 2, у якій вказується, що «життя і здоров'я працівників суду і правоохоронних органів підлягають обов'язковому державному страхуванню за рахунок коштів відповідних бюджетів». На наш погляд, вказана законодавча пропозиція не узгоджується з вимогами ч. 3 ст. 22 Конституції України, відповідно до якої «при прийнятті нових законів або внесенні змін до чинних законів не допускається звуження змісту та обсягу існуючих прав і свобод». </w:t>
      </w:r>
    </w:p>
    <w:p w14:paraId="4FAC2853" w14:textId="15E8DE01" w:rsidR="00B15F54" w:rsidRPr="00520432" w:rsidRDefault="00BC2677" w:rsidP="005A22C7">
      <w:pPr>
        <w:ind w:firstLine="709"/>
        <w:jc w:val="both"/>
        <w:rPr>
          <w:szCs w:val="28"/>
          <w:shd w:val="clear" w:color="auto" w:fill="FFFFFF"/>
          <w:lang w:val="uk-UA"/>
        </w:rPr>
      </w:pPr>
      <w:r w:rsidRPr="00520432">
        <w:rPr>
          <w:szCs w:val="28"/>
          <w:lang w:val="uk-UA"/>
        </w:rPr>
        <w:t>2.</w:t>
      </w:r>
      <w:r w:rsidR="00F10F1D" w:rsidRPr="00520432">
        <w:rPr>
          <w:szCs w:val="28"/>
          <w:lang w:val="uk-UA"/>
        </w:rPr>
        <w:t>9</w:t>
      </w:r>
      <w:r w:rsidR="00B15F54" w:rsidRPr="00520432">
        <w:rPr>
          <w:szCs w:val="28"/>
          <w:lang w:val="uk-UA"/>
        </w:rPr>
        <w:t>.</w:t>
      </w:r>
      <w:r w:rsidR="00B15F54" w:rsidRPr="00520432">
        <w:rPr>
          <w:b/>
          <w:szCs w:val="28"/>
          <w:lang w:val="uk-UA"/>
        </w:rPr>
        <w:t xml:space="preserve"> </w:t>
      </w:r>
      <w:r w:rsidR="00B15F54" w:rsidRPr="00520432">
        <w:rPr>
          <w:szCs w:val="28"/>
          <w:shd w:val="clear" w:color="auto" w:fill="FFFFFF"/>
          <w:lang w:val="uk-UA"/>
        </w:rPr>
        <w:t xml:space="preserve">Змінами, які пропонується внести до ч. 1 ст. 23 Закону України </w:t>
      </w:r>
      <w:r w:rsidR="00F10F1D" w:rsidRPr="00520432">
        <w:rPr>
          <w:szCs w:val="28"/>
          <w:shd w:val="clear" w:color="auto" w:fill="FFFFFF"/>
          <w:lang w:val="uk-UA"/>
        </w:rPr>
        <w:br/>
      </w:r>
      <w:r w:rsidR="00B15F54" w:rsidRPr="00520432">
        <w:rPr>
          <w:szCs w:val="28"/>
          <w:shd w:val="clear" w:color="auto" w:fill="FFFFFF"/>
          <w:lang w:val="uk-UA"/>
        </w:rPr>
        <w:t xml:space="preserve">«Про музеї та музейну справу» </w:t>
      </w:r>
      <w:r w:rsidR="00B15F54" w:rsidRPr="00520432">
        <w:rPr>
          <w:bCs/>
          <w:szCs w:val="28"/>
          <w:lang w:val="uk-UA" w:eastAsia="uk-UA"/>
        </w:rPr>
        <w:t>(пп. 17</w:t>
      </w:r>
      <w:r w:rsidR="00F10F1D" w:rsidRPr="00520432">
        <w:rPr>
          <w:szCs w:val="28"/>
          <w:lang w:val="uk-UA"/>
        </w:rPr>
        <w:t xml:space="preserve"> п. 21 розділу </w:t>
      </w:r>
      <w:r w:rsidR="00F10F1D" w:rsidRPr="00520432">
        <w:rPr>
          <w:rStyle w:val="rvts23"/>
          <w:bCs/>
          <w:iCs/>
          <w:lang w:val="uk-UA"/>
        </w:rPr>
        <w:t>XV</w:t>
      </w:r>
      <w:r w:rsidR="00F10F1D" w:rsidRPr="00520432">
        <w:rPr>
          <w:szCs w:val="28"/>
          <w:lang w:val="uk-UA"/>
        </w:rPr>
        <w:t xml:space="preserve"> проекту</w:t>
      </w:r>
      <w:r w:rsidR="00B15F54" w:rsidRPr="00520432">
        <w:rPr>
          <w:bCs/>
          <w:szCs w:val="28"/>
          <w:lang w:val="uk-UA" w:eastAsia="uk-UA"/>
        </w:rPr>
        <w:t>)</w:t>
      </w:r>
      <w:r w:rsidR="00B15F54" w:rsidRPr="00520432">
        <w:rPr>
          <w:szCs w:val="28"/>
          <w:shd w:val="clear" w:color="auto" w:fill="FFFFFF"/>
          <w:lang w:val="uk-UA"/>
        </w:rPr>
        <w:t xml:space="preserve">, </w:t>
      </w:r>
      <w:r w:rsidR="00DD03D2" w:rsidRPr="00520432">
        <w:rPr>
          <w:szCs w:val="28"/>
          <w:shd w:val="clear" w:color="auto" w:fill="FFFFFF"/>
          <w:lang w:val="uk-UA"/>
        </w:rPr>
        <w:t xml:space="preserve">із чинної редакції цієї частини, в якій </w:t>
      </w:r>
      <w:r w:rsidR="00B15F54" w:rsidRPr="00520432">
        <w:rPr>
          <w:szCs w:val="28"/>
          <w:shd w:val="clear" w:color="auto" w:fill="FFFFFF"/>
          <w:lang w:val="uk-UA"/>
        </w:rPr>
        <w:t xml:space="preserve">передбачається </w:t>
      </w:r>
      <w:r w:rsidR="00DD03D2" w:rsidRPr="00520432">
        <w:rPr>
          <w:szCs w:val="28"/>
          <w:shd w:val="clear" w:color="auto" w:fill="FFFFFF"/>
          <w:lang w:val="uk-UA"/>
        </w:rPr>
        <w:t>обов’язкове страхування м</w:t>
      </w:r>
      <w:r w:rsidR="00DD03D2" w:rsidRPr="00520432">
        <w:rPr>
          <w:lang w:val="uk-UA"/>
        </w:rPr>
        <w:t xml:space="preserve">узейних предметів, музейних колекцій, музейних зібрань Музейного фонду України та предметів музейного значення, що підлягають внесенню до Музейного фонду України, які тимчасово вивозяться за межі України для експонування, реставрації або проведення наукової експертизи, на страхування, пропонується </w:t>
      </w:r>
      <w:r w:rsidR="00B15F54" w:rsidRPr="00520432">
        <w:rPr>
          <w:szCs w:val="28"/>
          <w:shd w:val="clear" w:color="auto" w:fill="FFFFFF"/>
          <w:lang w:val="uk-UA"/>
        </w:rPr>
        <w:t>вилучити слово «</w:t>
      </w:r>
      <w:r w:rsidR="00B15F54" w:rsidRPr="00520432">
        <w:rPr>
          <w:i/>
          <w:szCs w:val="28"/>
          <w:shd w:val="clear" w:color="auto" w:fill="FFFFFF"/>
          <w:lang w:val="uk-UA"/>
        </w:rPr>
        <w:t>обов’язковому</w:t>
      </w:r>
      <w:r w:rsidR="00B15F54" w:rsidRPr="00520432">
        <w:rPr>
          <w:szCs w:val="28"/>
          <w:shd w:val="clear" w:color="auto" w:fill="FFFFFF"/>
          <w:lang w:val="uk-UA"/>
        </w:rPr>
        <w:t xml:space="preserve">». Супровідні до проекту документи не містять аргументів на користь запропонованої зміни. Проте, на думку Головного управління, </w:t>
      </w:r>
      <w:r w:rsidR="00F10F1D" w:rsidRPr="00520432">
        <w:rPr>
          <w:szCs w:val="28"/>
          <w:shd w:val="clear" w:color="auto" w:fill="FFFFFF"/>
          <w:lang w:val="uk-UA"/>
        </w:rPr>
        <w:t xml:space="preserve">необхідність </w:t>
      </w:r>
      <w:r w:rsidR="00B15F54" w:rsidRPr="00520432">
        <w:rPr>
          <w:szCs w:val="28"/>
          <w:shd w:val="clear" w:color="auto" w:fill="FFFFFF"/>
          <w:lang w:val="uk-UA"/>
        </w:rPr>
        <w:t xml:space="preserve">вилучення зазначеного слова викликає істотні </w:t>
      </w:r>
      <w:r w:rsidR="00B15F54" w:rsidRPr="00520432">
        <w:rPr>
          <w:szCs w:val="28"/>
          <w:shd w:val="clear" w:color="auto" w:fill="FFFFFF"/>
          <w:lang w:val="uk-UA"/>
        </w:rPr>
        <w:lastRenderedPageBreak/>
        <w:t>сумніви, оскільки на практиці може призвести до формального підходу під час страхування, недотримання обов’язковості тих процедур, які передбачені чинною нормою</w:t>
      </w:r>
      <w:r w:rsidR="00DD03D2" w:rsidRPr="00520432">
        <w:rPr>
          <w:szCs w:val="28"/>
          <w:shd w:val="clear" w:color="auto" w:fill="FFFFFF"/>
          <w:lang w:val="uk-UA"/>
        </w:rPr>
        <w:t>, а, отже, до неотримання страхового відшкодування у разі їх втрати, та може призвести до умисного вивезення вказаних предметів за кордон без їх повернення</w:t>
      </w:r>
      <w:r w:rsidR="00B15F54" w:rsidRPr="00520432">
        <w:rPr>
          <w:szCs w:val="28"/>
          <w:shd w:val="clear" w:color="auto" w:fill="FFFFFF"/>
          <w:lang w:val="uk-UA"/>
        </w:rPr>
        <w:t>.</w:t>
      </w:r>
    </w:p>
    <w:p w14:paraId="1A93E733" w14:textId="23523B61" w:rsidR="00B15F54" w:rsidRPr="00520432" w:rsidRDefault="00B15F54" w:rsidP="005A22C7">
      <w:pPr>
        <w:shd w:val="clear" w:color="auto" w:fill="FFFFFF"/>
        <w:ind w:firstLine="709"/>
        <w:jc w:val="both"/>
        <w:rPr>
          <w:szCs w:val="28"/>
          <w:lang w:val="uk-UA"/>
        </w:rPr>
      </w:pPr>
      <w:r w:rsidRPr="00520432">
        <w:rPr>
          <w:szCs w:val="28"/>
          <w:shd w:val="clear" w:color="auto" w:fill="FFFFFF"/>
          <w:lang w:val="uk-UA"/>
        </w:rPr>
        <w:t xml:space="preserve">Так, відповідно до ст. 15 </w:t>
      </w:r>
      <w:r w:rsidR="00DD03D2" w:rsidRPr="00520432">
        <w:rPr>
          <w:szCs w:val="28"/>
          <w:shd w:val="clear" w:color="auto" w:fill="FFFFFF"/>
          <w:lang w:val="uk-UA"/>
        </w:rPr>
        <w:t xml:space="preserve">названого </w:t>
      </w:r>
      <w:r w:rsidRPr="00520432">
        <w:rPr>
          <w:szCs w:val="28"/>
          <w:shd w:val="clear" w:color="auto" w:fill="FFFFFF"/>
          <w:lang w:val="uk-UA"/>
        </w:rPr>
        <w:t>Закону м</w:t>
      </w:r>
      <w:r w:rsidRPr="00520432">
        <w:rPr>
          <w:szCs w:val="28"/>
          <w:lang w:val="uk-UA"/>
        </w:rPr>
        <w:t xml:space="preserve">узейний фонд України є національним багатством, невід’ємною складовою культурної спадщини України, що охороняється законом; </w:t>
      </w:r>
      <w:bookmarkStart w:id="11" w:name="n139"/>
      <w:bookmarkEnd w:id="11"/>
      <w:r w:rsidRPr="00520432">
        <w:rPr>
          <w:szCs w:val="28"/>
          <w:lang w:val="uk-UA"/>
        </w:rPr>
        <w:t xml:space="preserve">музейні предмети Музейного фонду України є культурними цінностями, що постійно зберігаються на території України та за її межами або згідно з міжнародними договорами підлягають поверненню в Україну; </w:t>
      </w:r>
      <w:bookmarkStart w:id="12" w:name="n140"/>
      <w:bookmarkEnd w:id="12"/>
      <w:r w:rsidRPr="00520432">
        <w:rPr>
          <w:szCs w:val="28"/>
          <w:lang w:val="uk-UA"/>
        </w:rPr>
        <w:t>музеї, юридичні і фізичні особи зобов’язані забезпечувати збереженість Музейного фонду України та сприяти його поповненню (ч.</w:t>
      </w:r>
      <w:r w:rsidR="00DD03D2" w:rsidRPr="00520432">
        <w:rPr>
          <w:szCs w:val="28"/>
          <w:lang w:val="uk-UA"/>
        </w:rPr>
        <w:t xml:space="preserve"> </w:t>
      </w:r>
      <w:r w:rsidRPr="00520432">
        <w:rPr>
          <w:szCs w:val="28"/>
          <w:lang w:val="uk-UA"/>
        </w:rPr>
        <w:t>ч. 1-3</w:t>
      </w:r>
      <w:r w:rsidR="00DD03D2" w:rsidRPr="00520432">
        <w:rPr>
          <w:szCs w:val="28"/>
          <w:lang w:val="uk-UA"/>
        </w:rPr>
        <w:t xml:space="preserve"> цієї статті</w:t>
      </w:r>
      <w:r w:rsidRPr="00520432">
        <w:rPr>
          <w:szCs w:val="28"/>
          <w:lang w:val="uk-UA"/>
        </w:rPr>
        <w:t xml:space="preserve">). Враховуючи важливість </w:t>
      </w:r>
      <w:r w:rsidRPr="00520432">
        <w:rPr>
          <w:szCs w:val="28"/>
          <w:shd w:val="clear" w:color="auto" w:fill="FFFFFF"/>
          <w:lang w:val="uk-UA"/>
        </w:rPr>
        <w:t xml:space="preserve">зберігання та використання музейних предметів, музейних колекцій та предметів музейного значення, слід зважати на те, що їх </w:t>
      </w:r>
      <w:r w:rsidRPr="00520432">
        <w:rPr>
          <w:szCs w:val="28"/>
          <w:lang w:val="uk-UA"/>
        </w:rPr>
        <w:t>страхування має свою специфіку та потребує покриття особливих ризиків, які не можуть бути встановлені звичайним договором страхування, а тому навряд чи можна погодитися з запропонованими змінами до Закону.</w:t>
      </w:r>
    </w:p>
    <w:p w14:paraId="37194A59" w14:textId="3B1DF784" w:rsidR="00B2713D" w:rsidRPr="00520432" w:rsidRDefault="00B2713D" w:rsidP="005A22C7">
      <w:pPr>
        <w:tabs>
          <w:tab w:val="left" w:pos="8355"/>
        </w:tabs>
        <w:ind w:firstLine="709"/>
        <w:jc w:val="both"/>
        <w:rPr>
          <w:szCs w:val="28"/>
          <w:shd w:val="clear" w:color="auto" w:fill="FFFFFF"/>
          <w:lang w:val="uk-UA"/>
        </w:rPr>
      </w:pPr>
      <w:r w:rsidRPr="00520432">
        <w:rPr>
          <w:szCs w:val="28"/>
          <w:lang w:val="uk-UA"/>
        </w:rPr>
        <w:t>2.</w:t>
      </w:r>
      <w:r w:rsidR="0063702C" w:rsidRPr="00520432">
        <w:rPr>
          <w:szCs w:val="28"/>
          <w:lang w:val="uk-UA"/>
        </w:rPr>
        <w:t>10</w:t>
      </w:r>
      <w:r w:rsidRPr="00520432">
        <w:rPr>
          <w:szCs w:val="28"/>
          <w:lang w:val="uk-UA"/>
        </w:rPr>
        <w:t xml:space="preserve">. </w:t>
      </w:r>
      <w:r w:rsidRPr="00520432">
        <w:rPr>
          <w:szCs w:val="28"/>
          <w:shd w:val="clear" w:color="auto" w:fill="FFFFFF"/>
          <w:lang w:val="uk-UA"/>
        </w:rPr>
        <w:t>Статтю 24 Закону України «Про космічну діяльність» (пп. 19</w:t>
      </w:r>
      <w:r w:rsidR="00DD03D2" w:rsidRPr="00520432">
        <w:rPr>
          <w:szCs w:val="28"/>
          <w:lang w:val="uk-UA"/>
        </w:rPr>
        <w:t xml:space="preserve"> п. 21 розділу </w:t>
      </w:r>
      <w:r w:rsidR="00DD03D2" w:rsidRPr="00520432">
        <w:rPr>
          <w:rStyle w:val="rvts23"/>
          <w:bCs/>
          <w:iCs/>
          <w:lang w:val="uk-UA"/>
        </w:rPr>
        <w:t>XV</w:t>
      </w:r>
      <w:r w:rsidR="00DD03D2" w:rsidRPr="00520432">
        <w:rPr>
          <w:szCs w:val="28"/>
          <w:lang w:val="uk-UA"/>
        </w:rPr>
        <w:t xml:space="preserve"> проекту</w:t>
      </w:r>
      <w:r w:rsidR="004474E1" w:rsidRPr="00520432">
        <w:rPr>
          <w:szCs w:val="28"/>
          <w:shd w:val="clear" w:color="auto" w:fill="FFFFFF"/>
          <w:lang w:val="uk-UA"/>
        </w:rPr>
        <w:t>)</w:t>
      </w:r>
      <w:r w:rsidRPr="00520432">
        <w:rPr>
          <w:szCs w:val="28"/>
          <w:shd w:val="clear" w:color="auto" w:fill="FFFFFF"/>
          <w:lang w:val="uk-UA"/>
        </w:rPr>
        <w:t xml:space="preserve"> пропонується викласти у новій редакції</w:t>
      </w:r>
      <w:r w:rsidR="00DD03D2" w:rsidRPr="00520432">
        <w:rPr>
          <w:szCs w:val="28"/>
          <w:shd w:val="clear" w:color="auto" w:fill="FFFFFF"/>
          <w:lang w:val="uk-UA"/>
        </w:rPr>
        <w:t>,</w:t>
      </w:r>
      <w:r w:rsidRPr="00520432">
        <w:rPr>
          <w:szCs w:val="28"/>
          <w:shd w:val="clear" w:color="auto" w:fill="FFFFFF"/>
          <w:lang w:val="uk-UA"/>
        </w:rPr>
        <w:t xml:space="preserve"> відповідно до якої  «порядок та умови страхування ризиків при здійсненні космічної діяльності в Україні можуть визначатися центральним органом виконавчої влади, що забезпечує формування і реалізує державну політику у сфері космічної діяльності за погодженням з Національним банком України». Формулювання «можуть визначатися» означає необов’язковий характер такого страхування на відміну від чинної редакції цієї статті, якою регулюється «обов’язкове страхування при здійсненні космічної діяльності в Україні». Звертаємо увагу, що до космічної відноситься також діяльність (використання космічного простору, випробування, експлуатація, управління космічними об’єктами, забезпечення запуску, запуск та повернення космічних апаратів, їх складових частин з космічного простору на землю тощо), здійснюючи яку </w:t>
      </w:r>
      <w:r w:rsidRPr="00520432">
        <w:rPr>
          <w:szCs w:val="28"/>
          <w:lang w:val="uk-UA"/>
        </w:rPr>
        <w:t>Україна як суб’єкт міжнародного космічного права забезпечує виконання взятих на себе міжнародних зобов’язань у галузі космічної діяльності та несе відповідальність згідно з загальновизнаними нормами міжнародного права та положеннями міжнародних договорів України (</w:t>
      </w:r>
      <w:bookmarkStart w:id="13" w:name="n192"/>
      <w:bookmarkEnd w:id="13"/>
      <w:r w:rsidRPr="00520432">
        <w:rPr>
          <w:szCs w:val="28"/>
          <w:lang w:val="uk-UA"/>
        </w:rPr>
        <w:t xml:space="preserve">ст. 17 </w:t>
      </w:r>
      <w:r w:rsidR="00DD03D2" w:rsidRPr="00520432">
        <w:rPr>
          <w:szCs w:val="28"/>
          <w:lang w:val="uk-UA"/>
        </w:rPr>
        <w:t xml:space="preserve">названого </w:t>
      </w:r>
      <w:r w:rsidRPr="00520432">
        <w:rPr>
          <w:szCs w:val="28"/>
          <w:lang w:val="uk-UA"/>
        </w:rPr>
        <w:t xml:space="preserve">Закону). Тому з метою забезпечення безпеки космічної діяльності у чинній ст. 24 </w:t>
      </w:r>
      <w:r w:rsidR="004474E1" w:rsidRPr="00520432">
        <w:rPr>
          <w:szCs w:val="28"/>
          <w:lang w:val="uk-UA"/>
        </w:rPr>
        <w:t xml:space="preserve">цього </w:t>
      </w:r>
      <w:r w:rsidRPr="00520432">
        <w:rPr>
          <w:szCs w:val="28"/>
          <w:lang w:val="uk-UA"/>
        </w:rPr>
        <w:t xml:space="preserve">Закону </w:t>
      </w:r>
      <w:r w:rsidR="00DD03D2" w:rsidRPr="00520432">
        <w:rPr>
          <w:szCs w:val="28"/>
          <w:lang w:val="uk-UA"/>
        </w:rPr>
        <w:t xml:space="preserve">і </w:t>
      </w:r>
      <w:r w:rsidRPr="00520432">
        <w:rPr>
          <w:szCs w:val="28"/>
          <w:lang w:val="uk-UA"/>
        </w:rPr>
        <w:t>передбач</w:t>
      </w:r>
      <w:r w:rsidR="00DD03D2" w:rsidRPr="00520432">
        <w:rPr>
          <w:szCs w:val="28"/>
          <w:lang w:val="uk-UA"/>
        </w:rPr>
        <w:t xml:space="preserve">ено </w:t>
      </w:r>
      <w:r w:rsidRPr="00520432">
        <w:rPr>
          <w:i/>
          <w:szCs w:val="28"/>
          <w:shd w:val="clear" w:color="auto" w:fill="FFFFFF"/>
          <w:lang w:val="uk-UA"/>
        </w:rPr>
        <w:t>обов’язков</w:t>
      </w:r>
      <w:r w:rsidR="00DD03D2" w:rsidRPr="00520432">
        <w:rPr>
          <w:i/>
          <w:szCs w:val="28"/>
          <w:shd w:val="clear" w:color="auto" w:fill="FFFFFF"/>
          <w:lang w:val="uk-UA"/>
        </w:rPr>
        <w:t>е</w:t>
      </w:r>
      <w:r w:rsidRPr="00520432">
        <w:rPr>
          <w:i/>
          <w:szCs w:val="28"/>
          <w:shd w:val="clear" w:color="auto" w:fill="FFFFFF"/>
          <w:lang w:val="uk-UA"/>
        </w:rPr>
        <w:t xml:space="preserve"> </w:t>
      </w:r>
      <w:r w:rsidRPr="00520432">
        <w:rPr>
          <w:szCs w:val="28"/>
          <w:shd w:val="clear" w:color="auto" w:fill="FFFFFF"/>
          <w:lang w:val="uk-UA"/>
        </w:rPr>
        <w:t xml:space="preserve">страхування при здійсненні космічної діяльності в Україні, перелік видів якого встановлюється чинним законодавством України. </w:t>
      </w:r>
    </w:p>
    <w:p w14:paraId="6046025C" w14:textId="48043D2D" w:rsidR="004474E1" w:rsidRPr="001C2F68" w:rsidRDefault="004474E1" w:rsidP="005A22C7">
      <w:pPr>
        <w:pStyle w:val="ae"/>
        <w:spacing w:before="0"/>
        <w:ind w:firstLine="709"/>
        <w:rPr>
          <w:rFonts w:ascii="Times New Roman" w:hAnsi="Times New Roman"/>
          <w:sz w:val="28"/>
          <w:szCs w:val="28"/>
        </w:rPr>
      </w:pPr>
      <w:r w:rsidRPr="00520432">
        <w:rPr>
          <w:rFonts w:ascii="Times New Roman" w:hAnsi="Times New Roman"/>
          <w:sz w:val="28"/>
          <w:szCs w:val="28"/>
        </w:rPr>
        <w:t>2.1</w:t>
      </w:r>
      <w:r w:rsidR="0063702C" w:rsidRPr="00520432">
        <w:rPr>
          <w:rFonts w:ascii="Times New Roman" w:hAnsi="Times New Roman"/>
          <w:sz w:val="28"/>
          <w:szCs w:val="28"/>
        </w:rPr>
        <w:t>1</w:t>
      </w:r>
      <w:r w:rsidRPr="00520432">
        <w:rPr>
          <w:rFonts w:ascii="Times New Roman" w:hAnsi="Times New Roman"/>
          <w:sz w:val="28"/>
          <w:szCs w:val="28"/>
        </w:rPr>
        <w:t xml:space="preserve">. Зауваження викликають також </w:t>
      </w:r>
      <w:r w:rsidR="00DC2EA7" w:rsidRPr="00520432">
        <w:rPr>
          <w:rFonts w:ascii="Times New Roman" w:hAnsi="Times New Roman"/>
          <w:sz w:val="28"/>
          <w:szCs w:val="28"/>
        </w:rPr>
        <w:t xml:space="preserve">запропоновані у пп. пп. 15, 20-22 </w:t>
      </w:r>
      <w:r w:rsidR="00DC2EA7" w:rsidRPr="00520432">
        <w:rPr>
          <w:rFonts w:ascii="Times New Roman" w:hAnsi="Times New Roman"/>
          <w:sz w:val="28"/>
          <w:szCs w:val="28"/>
        </w:rPr>
        <w:br/>
        <w:t>п. 21</w:t>
      </w:r>
      <w:r w:rsidR="0063702C" w:rsidRPr="00520432">
        <w:rPr>
          <w:rFonts w:ascii="Times New Roman" w:hAnsi="Times New Roman"/>
          <w:sz w:val="28"/>
          <w:szCs w:val="28"/>
        </w:rPr>
        <w:t xml:space="preserve"> </w:t>
      </w:r>
      <w:r w:rsidR="00DC2EA7" w:rsidRPr="00520432">
        <w:rPr>
          <w:rFonts w:ascii="Times New Roman" w:hAnsi="Times New Roman"/>
          <w:sz w:val="28"/>
          <w:szCs w:val="28"/>
        </w:rPr>
        <w:t xml:space="preserve">розділу </w:t>
      </w:r>
      <w:r w:rsidR="00DC2EA7" w:rsidRPr="00520432">
        <w:rPr>
          <w:rStyle w:val="rvts23"/>
          <w:rFonts w:ascii="Times New Roman" w:hAnsi="Times New Roman"/>
          <w:bCs/>
          <w:iCs/>
          <w:sz w:val="28"/>
          <w:szCs w:val="28"/>
        </w:rPr>
        <w:t>XV</w:t>
      </w:r>
      <w:r w:rsidR="00DC2EA7" w:rsidRPr="00520432">
        <w:rPr>
          <w:rFonts w:ascii="Times New Roman" w:hAnsi="Times New Roman"/>
          <w:sz w:val="28"/>
          <w:szCs w:val="28"/>
        </w:rPr>
        <w:t xml:space="preserve"> проекту) </w:t>
      </w:r>
      <w:r w:rsidR="0063702C" w:rsidRPr="00520432">
        <w:rPr>
          <w:rFonts w:ascii="Times New Roman" w:hAnsi="Times New Roman"/>
          <w:sz w:val="28"/>
          <w:szCs w:val="28"/>
        </w:rPr>
        <w:t>з</w:t>
      </w:r>
      <w:r w:rsidRPr="00520432">
        <w:rPr>
          <w:rFonts w:ascii="Times New Roman" w:hAnsi="Times New Roman"/>
          <w:sz w:val="28"/>
          <w:szCs w:val="28"/>
        </w:rPr>
        <w:t>міни до законів України</w:t>
      </w:r>
      <w:r w:rsidR="00520432">
        <w:rPr>
          <w:rFonts w:ascii="Times New Roman" w:hAnsi="Times New Roman"/>
          <w:sz w:val="28"/>
          <w:szCs w:val="28"/>
        </w:rPr>
        <w:t xml:space="preserve"> </w:t>
      </w:r>
      <w:r w:rsidR="00DC608A" w:rsidRPr="00520432">
        <w:rPr>
          <w:rFonts w:ascii="Times New Roman" w:hAnsi="Times New Roman"/>
          <w:sz w:val="28"/>
          <w:szCs w:val="28"/>
        </w:rPr>
        <w:t>«Про пестициди та агрохімікати» (</w:t>
      </w:r>
      <w:r w:rsidR="009E4EA9" w:rsidRPr="00520432">
        <w:rPr>
          <w:rFonts w:ascii="Times New Roman" w:hAnsi="Times New Roman"/>
          <w:sz w:val="28"/>
          <w:szCs w:val="28"/>
        </w:rPr>
        <w:t xml:space="preserve">зміни до </w:t>
      </w:r>
      <w:r w:rsidR="00DC608A" w:rsidRPr="00520432">
        <w:rPr>
          <w:rFonts w:ascii="Times New Roman" w:hAnsi="Times New Roman"/>
          <w:sz w:val="28"/>
          <w:szCs w:val="28"/>
        </w:rPr>
        <w:t xml:space="preserve">ч. 5 ст. 9), </w:t>
      </w:r>
      <w:r w:rsidRPr="00520432">
        <w:rPr>
          <w:rFonts w:ascii="Times New Roman" w:hAnsi="Times New Roman"/>
          <w:sz w:val="28"/>
          <w:szCs w:val="28"/>
        </w:rPr>
        <w:t xml:space="preserve">«Про відходи» (нова редакція ч. 11 </w:t>
      </w:r>
      <w:r w:rsidR="00521BA7">
        <w:rPr>
          <w:rFonts w:ascii="Times New Roman" w:hAnsi="Times New Roman"/>
          <w:sz w:val="28"/>
          <w:szCs w:val="28"/>
        </w:rPr>
        <w:t xml:space="preserve">                         </w:t>
      </w:r>
      <w:bookmarkStart w:id="14" w:name="_GoBack"/>
      <w:bookmarkEnd w:id="14"/>
      <w:r w:rsidRPr="00520432">
        <w:rPr>
          <w:rFonts w:ascii="Times New Roman" w:hAnsi="Times New Roman"/>
          <w:i/>
          <w:iCs/>
          <w:sz w:val="28"/>
          <w:szCs w:val="28"/>
        </w:rPr>
        <w:t>(у проекті – ч. 10)</w:t>
      </w:r>
      <w:r w:rsidRPr="00520432">
        <w:rPr>
          <w:rFonts w:ascii="Times New Roman" w:hAnsi="Times New Roman"/>
          <w:sz w:val="28"/>
          <w:szCs w:val="28"/>
        </w:rPr>
        <w:t xml:space="preserve"> ст. 34) </w:t>
      </w:r>
      <w:bookmarkStart w:id="15" w:name="_Hlk71376493"/>
      <w:r w:rsidRPr="00520432">
        <w:rPr>
          <w:rFonts w:ascii="Times New Roman" w:hAnsi="Times New Roman"/>
          <w:sz w:val="28"/>
          <w:szCs w:val="28"/>
        </w:rPr>
        <w:t>«Про видобування і переробку уранових руд»</w:t>
      </w:r>
      <w:bookmarkEnd w:id="15"/>
      <w:r w:rsidRPr="00520432">
        <w:rPr>
          <w:rFonts w:ascii="Times New Roman" w:hAnsi="Times New Roman"/>
          <w:sz w:val="28"/>
          <w:szCs w:val="28"/>
        </w:rPr>
        <w:t xml:space="preserve"> (</w:t>
      </w:r>
      <w:bookmarkStart w:id="16" w:name="_Hlk71408598"/>
      <w:r w:rsidRPr="00520432">
        <w:rPr>
          <w:rFonts w:ascii="Times New Roman" w:hAnsi="Times New Roman"/>
          <w:sz w:val="28"/>
          <w:szCs w:val="28"/>
        </w:rPr>
        <w:t xml:space="preserve">нова редакція ч. 3 </w:t>
      </w:r>
      <w:bookmarkEnd w:id="16"/>
      <w:r w:rsidRPr="00520432">
        <w:rPr>
          <w:rFonts w:ascii="Times New Roman" w:hAnsi="Times New Roman"/>
          <w:sz w:val="28"/>
          <w:szCs w:val="28"/>
        </w:rPr>
        <w:t>ст. 14)</w:t>
      </w:r>
      <w:r w:rsidR="009E4EA9" w:rsidRPr="00520432">
        <w:rPr>
          <w:rFonts w:ascii="Times New Roman" w:hAnsi="Times New Roman"/>
          <w:sz w:val="28"/>
          <w:szCs w:val="28"/>
        </w:rPr>
        <w:t>,</w:t>
      </w:r>
      <w:r w:rsidR="00520432">
        <w:rPr>
          <w:rFonts w:ascii="Times New Roman" w:hAnsi="Times New Roman"/>
          <w:sz w:val="28"/>
          <w:szCs w:val="28"/>
        </w:rPr>
        <w:t xml:space="preserve"> </w:t>
      </w:r>
      <w:r w:rsidRPr="00520432">
        <w:rPr>
          <w:rFonts w:ascii="Times New Roman" w:hAnsi="Times New Roman"/>
          <w:sz w:val="28"/>
          <w:szCs w:val="28"/>
        </w:rPr>
        <w:t>«Про поводження з радіоактивними відходами» (виключен</w:t>
      </w:r>
      <w:r w:rsidR="00DC2EA7" w:rsidRPr="00520432">
        <w:rPr>
          <w:rFonts w:ascii="Times New Roman" w:hAnsi="Times New Roman"/>
          <w:sz w:val="28"/>
          <w:szCs w:val="28"/>
        </w:rPr>
        <w:t xml:space="preserve">ня </w:t>
      </w:r>
      <w:r w:rsidRPr="00520432">
        <w:rPr>
          <w:rFonts w:ascii="Times New Roman" w:hAnsi="Times New Roman"/>
          <w:sz w:val="28"/>
          <w:szCs w:val="28"/>
        </w:rPr>
        <w:t xml:space="preserve">абз. 2 </w:t>
      </w:r>
      <w:r w:rsidR="00DC2EA7" w:rsidRPr="00520432">
        <w:rPr>
          <w:rFonts w:ascii="Times New Roman" w:hAnsi="Times New Roman"/>
          <w:sz w:val="28"/>
          <w:szCs w:val="28"/>
        </w:rPr>
        <w:t xml:space="preserve">із </w:t>
      </w:r>
      <w:r w:rsidRPr="00520432">
        <w:rPr>
          <w:rFonts w:ascii="Times New Roman" w:hAnsi="Times New Roman"/>
          <w:sz w:val="28"/>
          <w:szCs w:val="28"/>
        </w:rPr>
        <w:t xml:space="preserve">ч. 1 ст. 28), якими </w:t>
      </w:r>
      <w:r w:rsidR="00DC2EA7" w:rsidRPr="00520432">
        <w:rPr>
          <w:rFonts w:ascii="Times New Roman" w:hAnsi="Times New Roman"/>
          <w:sz w:val="28"/>
          <w:szCs w:val="28"/>
        </w:rPr>
        <w:t xml:space="preserve">з цих законів </w:t>
      </w:r>
      <w:r w:rsidRPr="00520432">
        <w:rPr>
          <w:rFonts w:ascii="Times New Roman" w:hAnsi="Times New Roman"/>
          <w:bCs/>
          <w:sz w:val="28"/>
          <w:szCs w:val="28"/>
        </w:rPr>
        <w:t>ви</w:t>
      </w:r>
      <w:r w:rsidR="00DC2EA7" w:rsidRPr="00520432">
        <w:rPr>
          <w:rFonts w:ascii="Times New Roman" w:hAnsi="Times New Roman"/>
          <w:bCs/>
          <w:sz w:val="28"/>
          <w:szCs w:val="28"/>
        </w:rPr>
        <w:t>к</w:t>
      </w:r>
      <w:r w:rsidRPr="00520432">
        <w:rPr>
          <w:rFonts w:ascii="Times New Roman" w:hAnsi="Times New Roman"/>
          <w:bCs/>
          <w:sz w:val="28"/>
          <w:szCs w:val="28"/>
        </w:rPr>
        <w:t>л</w:t>
      </w:r>
      <w:r w:rsidR="00DC2EA7" w:rsidRPr="00520432">
        <w:rPr>
          <w:rFonts w:ascii="Times New Roman" w:hAnsi="Times New Roman"/>
          <w:bCs/>
          <w:sz w:val="28"/>
          <w:szCs w:val="28"/>
        </w:rPr>
        <w:t>ю</w:t>
      </w:r>
      <w:r w:rsidRPr="00520432">
        <w:rPr>
          <w:rFonts w:ascii="Times New Roman" w:hAnsi="Times New Roman"/>
          <w:bCs/>
          <w:sz w:val="28"/>
          <w:szCs w:val="28"/>
        </w:rPr>
        <w:t>чаються положення щодо обов’язкового страхування</w:t>
      </w:r>
      <w:r w:rsidRPr="00520432">
        <w:rPr>
          <w:rFonts w:ascii="Times New Roman" w:hAnsi="Times New Roman"/>
          <w:sz w:val="28"/>
          <w:szCs w:val="28"/>
        </w:rPr>
        <w:t xml:space="preserve">: відповідальності суб’єкта господарювання, у </w:t>
      </w:r>
      <w:r w:rsidRPr="00520432">
        <w:rPr>
          <w:rFonts w:ascii="Times New Roman" w:hAnsi="Times New Roman"/>
          <w:sz w:val="28"/>
          <w:szCs w:val="28"/>
        </w:rPr>
        <w:lastRenderedPageBreak/>
        <w:t xml:space="preserve">власності якого є хоча б один об’єкт поводження з небезпечними відходами; персоналу уранових об’єктів від впливу іонізуючого випромінювання та інших негативних факторів під час виробничої діяльності (за рахунок коштів підприємств); персоналу, який працює з радіоактивними відходами;  використання пестицидів і агрохімікатів. Враховуючи специфіку діяльності відповідних об’єктів, наявності ризиків для здоров’я та життя персоналу, </w:t>
      </w:r>
      <w:r w:rsidR="00DC2EA7" w:rsidRPr="00520432">
        <w:rPr>
          <w:rFonts w:ascii="Times New Roman" w:hAnsi="Times New Roman"/>
          <w:sz w:val="28"/>
          <w:szCs w:val="28"/>
        </w:rPr>
        <w:t xml:space="preserve">можливості </w:t>
      </w:r>
      <w:r w:rsidRPr="00520432">
        <w:rPr>
          <w:rFonts w:ascii="Times New Roman" w:hAnsi="Times New Roman"/>
          <w:sz w:val="28"/>
          <w:szCs w:val="28"/>
        </w:rPr>
        <w:t xml:space="preserve">заподіяння </w:t>
      </w:r>
      <w:r w:rsidR="00DC2EA7" w:rsidRPr="00520432">
        <w:rPr>
          <w:rFonts w:ascii="Times New Roman" w:hAnsi="Times New Roman"/>
          <w:sz w:val="28"/>
          <w:szCs w:val="28"/>
        </w:rPr>
        <w:t xml:space="preserve">значної </w:t>
      </w:r>
      <w:r w:rsidRPr="00520432">
        <w:rPr>
          <w:rFonts w:ascii="Times New Roman" w:hAnsi="Times New Roman"/>
          <w:sz w:val="28"/>
          <w:szCs w:val="28"/>
        </w:rPr>
        <w:t>шкоди майну фізичних та юридичних осіб, навколишньому природному середовищу у цілому</w:t>
      </w:r>
      <w:r w:rsidR="00DC2EA7" w:rsidRPr="00520432">
        <w:rPr>
          <w:rFonts w:ascii="Times New Roman" w:hAnsi="Times New Roman"/>
          <w:sz w:val="28"/>
          <w:szCs w:val="28"/>
        </w:rPr>
        <w:t>, яку особи, що займаються відповідною діяльністю, навряд чи зможуть відшкодувати самостійно</w:t>
      </w:r>
      <w:r w:rsidRPr="00520432">
        <w:rPr>
          <w:rFonts w:ascii="Times New Roman" w:hAnsi="Times New Roman"/>
          <w:sz w:val="28"/>
          <w:szCs w:val="28"/>
        </w:rPr>
        <w:t xml:space="preserve"> тощо, вважаємо вилучення зазначених положень необґрунтованим</w:t>
      </w:r>
      <w:r w:rsidR="00DC2EA7" w:rsidRPr="00520432">
        <w:rPr>
          <w:rFonts w:ascii="Times New Roman" w:hAnsi="Times New Roman"/>
          <w:sz w:val="28"/>
          <w:szCs w:val="28"/>
        </w:rPr>
        <w:t>. Крім цього, у деяких випадках таке вилучення не узгоджується з іншими положеннями відповідних законів.</w:t>
      </w:r>
      <w:r w:rsidRPr="00520432">
        <w:rPr>
          <w:rFonts w:ascii="Times New Roman" w:hAnsi="Times New Roman"/>
          <w:sz w:val="28"/>
          <w:szCs w:val="28"/>
        </w:rPr>
        <w:t xml:space="preserve"> </w:t>
      </w:r>
      <w:r w:rsidRPr="001C2F68">
        <w:rPr>
          <w:rFonts w:ascii="Times New Roman" w:hAnsi="Times New Roman"/>
          <w:sz w:val="28"/>
          <w:szCs w:val="28"/>
        </w:rPr>
        <w:t xml:space="preserve">Наприклад, відповідно до абз. 6 ч. 6 ст. 33 Закону України «Про використання ядерної енергії та радіаційну безпеку» експлуатуюча організація (оператор) включає у собівартість виробництва електроенергії затрати, у тому числі, на страхування персоналу і населення на випадок ядерної шкоди. </w:t>
      </w:r>
    </w:p>
    <w:p w14:paraId="78D56EF1" w14:textId="01037A74" w:rsidR="005B3BD4" w:rsidRPr="001C2F68" w:rsidRDefault="005B3BD4" w:rsidP="005A22C7">
      <w:pPr>
        <w:tabs>
          <w:tab w:val="left" w:pos="8355"/>
        </w:tabs>
        <w:ind w:firstLine="709"/>
        <w:jc w:val="both"/>
        <w:rPr>
          <w:szCs w:val="28"/>
          <w:lang w:val="uk-UA"/>
        </w:rPr>
      </w:pPr>
      <w:r w:rsidRPr="001C2F68">
        <w:rPr>
          <w:szCs w:val="28"/>
          <w:lang w:val="uk-UA"/>
        </w:rPr>
        <w:t xml:space="preserve">Також </w:t>
      </w:r>
      <w:r w:rsidR="00DC2EA7" w:rsidRPr="001C2F68">
        <w:rPr>
          <w:szCs w:val="28"/>
          <w:lang w:val="uk-UA"/>
        </w:rPr>
        <w:t xml:space="preserve">у проекті </w:t>
      </w:r>
      <w:r w:rsidR="00520432" w:rsidRPr="001C2F68">
        <w:rPr>
          <w:szCs w:val="28"/>
          <w:lang w:val="uk-UA"/>
        </w:rPr>
        <w:t>зі</w:t>
      </w:r>
      <w:r w:rsidR="00DC2EA7" w:rsidRPr="001C2F68">
        <w:rPr>
          <w:szCs w:val="28"/>
          <w:lang w:val="uk-UA"/>
        </w:rPr>
        <w:t xml:space="preserve"> </w:t>
      </w:r>
      <w:r w:rsidRPr="001C2F68">
        <w:rPr>
          <w:szCs w:val="28"/>
          <w:lang w:val="uk-UA"/>
        </w:rPr>
        <w:t>ст. ст. 14, 38 Закону України «Про відходи» вилучаються положення, які стосуються екологічного страхування</w:t>
      </w:r>
      <w:r w:rsidR="00DC2EA7" w:rsidRPr="001C2F68">
        <w:rPr>
          <w:szCs w:val="28"/>
          <w:lang w:val="uk-UA"/>
        </w:rPr>
        <w:t>. Проте при цьому не враховується</w:t>
      </w:r>
      <w:r w:rsidRPr="001C2F68">
        <w:rPr>
          <w:szCs w:val="28"/>
          <w:lang w:val="uk-UA"/>
        </w:rPr>
        <w:t>, що здійснення такого страхування передбачено у  ст. 49 «Екологічне страхування та екологічний аудит» Закону України «Про охорону навколишнього природного середови</w:t>
      </w:r>
      <w:r w:rsidR="00FE6B76" w:rsidRPr="001C2F68">
        <w:rPr>
          <w:szCs w:val="28"/>
          <w:lang w:val="uk-UA"/>
        </w:rPr>
        <w:t>ща», при цьому</w:t>
      </w:r>
      <w:r w:rsidR="00520432" w:rsidRPr="001C2F68">
        <w:rPr>
          <w:szCs w:val="28"/>
          <w:lang w:val="uk-UA"/>
        </w:rPr>
        <w:t>,</w:t>
      </w:r>
      <w:r w:rsidR="00FE6B76" w:rsidRPr="001C2F68">
        <w:rPr>
          <w:szCs w:val="28"/>
          <w:lang w:val="uk-UA"/>
        </w:rPr>
        <w:t xml:space="preserve"> відповідно до ч. </w:t>
      </w:r>
      <w:r w:rsidRPr="001C2F68">
        <w:rPr>
          <w:szCs w:val="28"/>
          <w:lang w:val="uk-UA"/>
        </w:rPr>
        <w:t xml:space="preserve">3 </w:t>
      </w:r>
      <w:r w:rsidR="00FE6B76" w:rsidRPr="001C2F68">
        <w:rPr>
          <w:szCs w:val="28"/>
          <w:lang w:val="uk-UA"/>
        </w:rPr>
        <w:t xml:space="preserve">ст. </w:t>
      </w:r>
      <w:r w:rsidRPr="001C2F68">
        <w:rPr>
          <w:szCs w:val="28"/>
          <w:lang w:val="uk-UA"/>
        </w:rPr>
        <w:t xml:space="preserve">49 </w:t>
      </w:r>
      <w:r w:rsidR="00DC2EA7" w:rsidRPr="001C2F68">
        <w:rPr>
          <w:szCs w:val="28"/>
          <w:lang w:val="uk-UA"/>
        </w:rPr>
        <w:t>названого З</w:t>
      </w:r>
      <w:r w:rsidRPr="001C2F68">
        <w:rPr>
          <w:szCs w:val="28"/>
          <w:lang w:val="uk-UA"/>
        </w:rPr>
        <w:t>акону «порядок екологічного страхування визначається законодавством України».</w:t>
      </w:r>
    </w:p>
    <w:p w14:paraId="2F0E067E" w14:textId="4FB7C1AA" w:rsidR="00BC2677" w:rsidRPr="001C2F68" w:rsidRDefault="00DC608A" w:rsidP="005A22C7">
      <w:pPr>
        <w:shd w:val="clear" w:color="auto" w:fill="FFFFFF"/>
        <w:ind w:firstLine="709"/>
        <w:jc w:val="both"/>
        <w:rPr>
          <w:i/>
          <w:shd w:val="clear" w:color="auto" w:fill="FFFFFF"/>
          <w:lang w:val="uk-UA"/>
        </w:rPr>
      </w:pPr>
      <w:r w:rsidRPr="001C2F68">
        <w:rPr>
          <w:szCs w:val="28"/>
          <w:lang w:val="uk-UA"/>
        </w:rPr>
        <w:t>2.1</w:t>
      </w:r>
      <w:r w:rsidR="0063702C" w:rsidRPr="001C2F68">
        <w:rPr>
          <w:szCs w:val="28"/>
          <w:lang w:val="uk-UA"/>
        </w:rPr>
        <w:t>2</w:t>
      </w:r>
      <w:r w:rsidRPr="001C2F68">
        <w:rPr>
          <w:szCs w:val="28"/>
          <w:lang w:val="uk-UA"/>
        </w:rPr>
        <w:t xml:space="preserve">. </w:t>
      </w:r>
      <w:r w:rsidR="00BC2677" w:rsidRPr="001C2F68">
        <w:rPr>
          <w:iCs/>
          <w:szCs w:val="28"/>
          <w:lang w:val="uk-UA"/>
        </w:rPr>
        <w:t xml:space="preserve">Щодо змін до Закону України «Про Національну поліцію» </w:t>
      </w:r>
      <w:r w:rsidRPr="001C2F68">
        <w:rPr>
          <w:iCs/>
          <w:szCs w:val="28"/>
          <w:lang w:val="uk-UA"/>
        </w:rPr>
        <w:br/>
      </w:r>
      <w:r w:rsidR="00BC2677" w:rsidRPr="001C2F68">
        <w:rPr>
          <w:iCs/>
          <w:szCs w:val="28"/>
          <w:lang w:val="uk-UA"/>
        </w:rPr>
        <w:t>(пп.</w:t>
      </w:r>
      <w:r w:rsidRPr="001C2F68">
        <w:rPr>
          <w:iCs/>
          <w:szCs w:val="28"/>
          <w:lang w:val="uk-UA"/>
        </w:rPr>
        <w:t xml:space="preserve"> 55</w:t>
      </w:r>
      <w:r w:rsidR="0063702C" w:rsidRPr="001C2F68">
        <w:rPr>
          <w:iCs/>
          <w:szCs w:val="28"/>
          <w:lang w:val="uk-UA"/>
        </w:rPr>
        <w:t xml:space="preserve"> п. 21 розділу</w:t>
      </w:r>
      <w:r w:rsidR="0063702C" w:rsidRPr="001C2F68">
        <w:rPr>
          <w:rStyle w:val="rvts23"/>
          <w:bCs/>
          <w:iCs/>
          <w:lang w:val="uk-UA"/>
        </w:rPr>
        <w:t xml:space="preserve"> XV</w:t>
      </w:r>
      <w:r w:rsidR="0063702C" w:rsidRPr="001C2F68">
        <w:rPr>
          <w:szCs w:val="28"/>
          <w:lang w:val="uk-UA"/>
        </w:rPr>
        <w:t xml:space="preserve"> проекту</w:t>
      </w:r>
      <w:r w:rsidRPr="001C2F68">
        <w:rPr>
          <w:iCs/>
          <w:szCs w:val="28"/>
          <w:lang w:val="uk-UA"/>
        </w:rPr>
        <w:t>) звертаємо увагу, що, з</w:t>
      </w:r>
      <w:r w:rsidR="00BC2677" w:rsidRPr="001C2F68">
        <w:rPr>
          <w:lang w:val="uk-UA"/>
        </w:rPr>
        <w:t xml:space="preserve">гідно з </w:t>
      </w:r>
      <w:r w:rsidR="00BC2677" w:rsidRPr="001C2F68">
        <w:rPr>
          <w:shd w:val="clear" w:color="auto" w:fill="FFFFFF"/>
          <w:lang w:val="uk-UA"/>
        </w:rPr>
        <w:t xml:space="preserve">п. 21 ч. 1 ст. 23 </w:t>
      </w:r>
      <w:r w:rsidRPr="001C2F68">
        <w:rPr>
          <w:shd w:val="clear" w:color="auto" w:fill="FFFFFF"/>
          <w:lang w:val="uk-UA"/>
        </w:rPr>
        <w:t xml:space="preserve">цього </w:t>
      </w:r>
      <w:r w:rsidR="00BC2677" w:rsidRPr="001C2F68">
        <w:rPr>
          <w:shd w:val="clear" w:color="auto" w:fill="FFFFFF"/>
          <w:lang w:val="uk-UA"/>
        </w:rPr>
        <w:t>Закону</w:t>
      </w:r>
      <w:r w:rsidR="00BC2677" w:rsidRPr="001C2F68">
        <w:rPr>
          <w:lang w:val="uk-UA"/>
        </w:rPr>
        <w:t xml:space="preserve"> (у редакції проекту) поліція здійснює контроль</w:t>
      </w:r>
      <w:r w:rsidR="00BC2677" w:rsidRPr="00520432">
        <w:rPr>
          <w:lang w:val="uk-UA"/>
        </w:rPr>
        <w:t xml:space="preserve"> за дотриманням фізичними та юридичними особами спеціальних правил та порядку зберігання і використання зброї, спеціальних засобів індивідуального захисту та активної оборони, боєприпасів, вибухових речовин і матеріалів, інших предметів, матеріалів та речовин, на </w:t>
      </w:r>
      <w:r w:rsidR="00BC2677" w:rsidRPr="001C2F68">
        <w:rPr>
          <w:lang w:val="uk-UA"/>
        </w:rPr>
        <w:t xml:space="preserve">які поширюється дозвільна система органів внутрішніх справ, </w:t>
      </w:r>
      <w:r w:rsidR="00BC2677" w:rsidRPr="001C2F68">
        <w:rPr>
          <w:i/>
          <w:lang w:val="uk-UA"/>
        </w:rPr>
        <w:t xml:space="preserve">в тому числі за наявністю договорів страхування відповідальності осіб, що мають у власності чи іншому законному володінні/користуванні зброю, за шкоду, яка може бути заподіяна третій особі внаслідок володіння, зберігання чи використання цієї зброї, укладених за класом страхування 13, визначеним </w:t>
      </w:r>
      <w:r w:rsidR="00520432" w:rsidRPr="001C2F68">
        <w:rPr>
          <w:i/>
          <w:lang w:val="uk-UA"/>
        </w:rPr>
        <w:t>ст.</w:t>
      </w:r>
      <w:r w:rsidR="00BC2677" w:rsidRPr="001C2F68">
        <w:rPr>
          <w:i/>
          <w:lang w:val="uk-UA"/>
        </w:rPr>
        <w:t xml:space="preserve"> 4 Закону України «</w:t>
      </w:r>
      <w:r w:rsidR="00BC2677" w:rsidRPr="00520432">
        <w:rPr>
          <w:i/>
          <w:lang w:val="uk-UA"/>
        </w:rPr>
        <w:t>Про страхування</w:t>
      </w:r>
      <w:r w:rsidR="00BC2677" w:rsidRPr="00520432">
        <w:rPr>
          <w:i/>
          <w:shd w:val="clear" w:color="auto" w:fill="FFFFFF"/>
          <w:lang w:val="uk-UA"/>
        </w:rPr>
        <w:t xml:space="preserve">» (далі – договір страхування). </w:t>
      </w:r>
      <w:r w:rsidR="00BC2677" w:rsidRPr="00520432">
        <w:rPr>
          <w:shd w:val="clear" w:color="auto" w:fill="FFFFFF"/>
          <w:lang w:val="uk-UA"/>
        </w:rPr>
        <w:t xml:space="preserve">Проте </w:t>
      </w:r>
      <w:r w:rsidR="00BC2677" w:rsidRPr="00520432">
        <w:rPr>
          <w:lang w:val="uk-UA"/>
        </w:rPr>
        <w:t xml:space="preserve">запропоноване </w:t>
      </w:r>
      <w:r w:rsidR="00BC2677" w:rsidRPr="001C2F68">
        <w:rPr>
          <w:lang w:val="uk-UA"/>
        </w:rPr>
        <w:t>проектом доповнення зазначеного законодавчого припису</w:t>
      </w:r>
      <w:r w:rsidR="00BC2677" w:rsidRPr="001C2F68">
        <w:rPr>
          <w:shd w:val="clear" w:color="auto" w:fill="FFFFFF"/>
          <w:lang w:val="uk-UA"/>
        </w:rPr>
        <w:t>, яке конкретизує повноваження поліції у сфері контролю, вбачається не зовсім доцільним з огляду на таке</w:t>
      </w:r>
      <w:r w:rsidR="00BC2677" w:rsidRPr="001C2F68">
        <w:rPr>
          <w:lang w:val="uk-UA"/>
        </w:rPr>
        <w:t>.</w:t>
      </w:r>
    </w:p>
    <w:p w14:paraId="481BDBD3" w14:textId="0579DD6C" w:rsidR="00BC2677" w:rsidRPr="00520432" w:rsidRDefault="00BC2677" w:rsidP="005A22C7">
      <w:pPr>
        <w:pBdr>
          <w:top w:val="nil"/>
          <w:left w:val="nil"/>
          <w:bottom w:val="nil"/>
          <w:right w:val="nil"/>
          <w:between w:val="nil"/>
        </w:pBdr>
        <w:shd w:val="clear" w:color="auto" w:fill="FFFFFF"/>
        <w:ind w:firstLine="709"/>
        <w:jc w:val="both"/>
        <w:rPr>
          <w:lang w:val="uk-UA"/>
        </w:rPr>
      </w:pPr>
      <w:r w:rsidRPr="001C2F68">
        <w:rPr>
          <w:i/>
          <w:shd w:val="clear" w:color="auto" w:fill="FFFFFF"/>
          <w:lang w:val="uk-UA"/>
        </w:rPr>
        <w:t>По-перше,</w:t>
      </w:r>
      <w:r w:rsidRPr="001C2F68">
        <w:rPr>
          <w:shd w:val="clear" w:color="auto" w:fill="FFFFFF"/>
          <w:lang w:val="uk-UA"/>
        </w:rPr>
        <w:t xml:space="preserve"> приписи закону як нормативно-правового акта, який регулює найбільш важливі суспільні відносини, повинні викладатись чітко, сти</w:t>
      </w:r>
      <w:r w:rsidR="00520432" w:rsidRPr="001C2F68">
        <w:rPr>
          <w:shd w:val="clear" w:color="auto" w:fill="FFFFFF"/>
          <w:lang w:val="uk-UA"/>
        </w:rPr>
        <w:t>с</w:t>
      </w:r>
      <w:r w:rsidRPr="001C2F68">
        <w:rPr>
          <w:shd w:val="clear" w:color="auto" w:fill="FFFFFF"/>
          <w:lang w:val="uk-UA"/>
        </w:rPr>
        <w:t>ло та недвозначно. У зв’язку з цим конкретизація кожного виду повноважень у сфері контролю Національної поліції</w:t>
      </w:r>
      <w:r w:rsidRPr="001C2F68">
        <w:rPr>
          <w:lang w:val="uk-UA"/>
        </w:rPr>
        <w:t xml:space="preserve"> за дотриманням фізичними та юридичними особами спеціальних правил та порядку зберігання і використання зброї, спеціальних засобів індивідуального захисту та активної оборони, боєприпасів, вибухових речовин і матеріалів, інших предметів, матеріалів та речовин, є не </w:t>
      </w:r>
      <w:r w:rsidRPr="001C2F68">
        <w:rPr>
          <w:lang w:val="uk-UA"/>
        </w:rPr>
        <w:lastRenderedPageBreak/>
        <w:t xml:space="preserve">зовсім вдалим законодавчим кроком. Адже згідно з логікою проекту, в подальшому можливе доповнення </w:t>
      </w:r>
      <w:r w:rsidRPr="001C2F68">
        <w:rPr>
          <w:shd w:val="clear" w:color="auto" w:fill="FFFFFF"/>
          <w:lang w:val="uk-UA"/>
        </w:rPr>
        <w:t xml:space="preserve">п. 21 ч. 1 ст. 23 </w:t>
      </w:r>
      <w:r w:rsidRPr="001C2F68">
        <w:rPr>
          <w:lang w:val="uk-UA"/>
        </w:rPr>
        <w:t xml:space="preserve">Закону України </w:t>
      </w:r>
      <w:r w:rsidR="0063702C" w:rsidRPr="001C2F68">
        <w:rPr>
          <w:lang w:val="uk-UA"/>
        </w:rPr>
        <w:br/>
      </w:r>
      <w:r w:rsidRPr="001C2F68">
        <w:rPr>
          <w:lang w:val="uk-UA"/>
        </w:rPr>
        <w:t>«Про Національну поліцію»  й іншими видами дій, які здійснює поліція у</w:t>
      </w:r>
      <w:r w:rsidRPr="00520432">
        <w:rPr>
          <w:lang w:val="uk-UA"/>
        </w:rPr>
        <w:t xml:space="preserve"> сфері контролю за дотриманням фізичними та юридичними особами спеціальних правил та порядку зберігання і використання зброї, спеціальних засобів індивідуального захисту та активної оборони, боєприпасів, вибухових речовин і матеріалів, інших предметів, матеріалів та речовин. Проте такі приписи надмірно перенавантажують закон та не сприяють його однозначному застосуванню, чим створюються передумови для частої зміни норм закону, що порушує стабільність законодавства. </w:t>
      </w:r>
    </w:p>
    <w:p w14:paraId="6FCD1580" w14:textId="77777777" w:rsidR="00BC2677" w:rsidRPr="00520432" w:rsidRDefault="00BC2677" w:rsidP="005A22C7">
      <w:pPr>
        <w:pBdr>
          <w:top w:val="nil"/>
          <w:left w:val="nil"/>
          <w:bottom w:val="nil"/>
          <w:right w:val="nil"/>
          <w:between w:val="nil"/>
        </w:pBdr>
        <w:shd w:val="clear" w:color="auto" w:fill="FFFFFF"/>
        <w:ind w:firstLine="709"/>
        <w:jc w:val="both"/>
        <w:rPr>
          <w:lang w:val="uk-UA"/>
        </w:rPr>
      </w:pPr>
      <w:r w:rsidRPr="00520432">
        <w:rPr>
          <w:lang w:val="uk-UA"/>
        </w:rPr>
        <w:t>У зв’язку з цим, на нашу думку, у чинній редакції п. 21 ч. 1 ст. 23 вказаного Закону достатньо повно врегульовується питання контролю поліції у зазначеній сфері. Усі ж необхідні права та обов’язки поліції щодо здійснення такого контролю можуть бути визначені у правилах та порядку зберігання і використання зброї, спеціальних засобів індивідуального захисту та активної оборони, боєприпасів, вибухових речовин і матеріалів, інших предметів, матеріалів та речовин.</w:t>
      </w:r>
    </w:p>
    <w:p w14:paraId="29BEC643" w14:textId="77777777" w:rsidR="00BC2677" w:rsidRPr="00520432" w:rsidRDefault="00BC2677" w:rsidP="005A22C7">
      <w:pPr>
        <w:ind w:firstLine="709"/>
        <w:jc w:val="both"/>
        <w:rPr>
          <w:lang w:val="uk-UA"/>
        </w:rPr>
      </w:pPr>
      <w:r w:rsidRPr="00520432">
        <w:rPr>
          <w:lang w:val="uk-UA"/>
        </w:rPr>
        <w:t>Разом з тим, контроль за наявністю договорів страхування відповідальності осіб, що мають у власності чи іншому законному володінні/користуванні зброю, може здійснюватися поліцією тільки у разі законодавчо встановленого зобов’язання для таких осіб укладати договори страхування.</w:t>
      </w:r>
    </w:p>
    <w:p w14:paraId="16C8CE6F" w14:textId="77777777" w:rsidR="00BC2677" w:rsidRPr="00520432" w:rsidRDefault="00BC2677" w:rsidP="005A22C7">
      <w:pPr>
        <w:ind w:firstLine="709"/>
        <w:jc w:val="both"/>
        <w:rPr>
          <w:lang w:val="uk-UA"/>
        </w:rPr>
      </w:pPr>
      <w:r w:rsidRPr="00520432">
        <w:rPr>
          <w:i/>
          <w:shd w:val="clear" w:color="auto" w:fill="FFFFFF"/>
          <w:lang w:val="uk-UA"/>
        </w:rPr>
        <w:t>По-друге,</w:t>
      </w:r>
      <w:r w:rsidRPr="00520432">
        <w:rPr>
          <w:shd w:val="clear" w:color="auto" w:fill="FFFFFF"/>
          <w:lang w:val="uk-UA"/>
        </w:rPr>
        <w:t xml:space="preserve"> звертаємо увагу, </w:t>
      </w:r>
      <w:r w:rsidRPr="00520432">
        <w:rPr>
          <w:lang w:val="uk-UA"/>
        </w:rPr>
        <w:t>що чинними приписами законодавства достатньо повно врегульоване питання здійснення контролю поліцією за наявністю договорів страхування. Це свідчить про безпідставність пропозиції щодо внесення змін до Закону України «Про Національну поліцію».</w:t>
      </w:r>
    </w:p>
    <w:p w14:paraId="30A446DA" w14:textId="77777777" w:rsidR="00BC2677" w:rsidRPr="00520432" w:rsidRDefault="00BC2677" w:rsidP="005A22C7">
      <w:pPr>
        <w:ind w:firstLine="709"/>
        <w:jc w:val="both"/>
        <w:rPr>
          <w:shd w:val="clear" w:color="auto" w:fill="FFFFFF"/>
          <w:lang w:val="uk-UA"/>
        </w:rPr>
      </w:pPr>
      <w:r w:rsidRPr="00520432">
        <w:rPr>
          <w:lang w:val="uk-UA"/>
        </w:rPr>
        <w:t xml:space="preserve">Так, у п. 29 ч. 1 ст. 7 чинного Закону України «Про страхування» визначено обов’язкове </w:t>
      </w:r>
      <w:hyperlink r:id="rId8" w:tgtFrame="_blank" w:history="1">
        <w:r w:rsidRPr="00520432">
          <w:rPr>
            <w:rStyle w:val="aa"/>
            <w:i/>
            <w:color w:val="auto"/>
            <w:u w:val="none"/>
            <w:shd w:val="clear" w:color="auto" w:fill="FFFFFF"/>
            <w:lang w:val="uk-UA"/>
          </w:rPr>
          <w:t>страхування цивільної відповідальності громадян України, що мають у власності чи іншому законному володінні зброю, за шкоду, яка може бути заподіяна третій особі або її майну внаслідок володіння, зберігання чи використання цієї зброї</w:t>
        </w:r>
      </w:hyperlink>
      <w:r w:rsidRPr="00520432">
        <w:rPr>
          <w:shd w:val="clear" w:color="auto" w:fill="FFFFFF"/>
          <w:lang w:val="uk-UA"/>
        </w:rPr>
        <w:t>.</w:t>
      </w:r>
    </w:p>
    <w:p w14:paraId="293EDA76" w14:textId="7D9D3150" w:rsidR="00BC2677" w:rsidRPr="00520432" w:rsidRDefault="00BC2677" w:rsidP="005A22C7">
      <w:pPr>
        <w:ind w:firstLine="709"/>
        <w:jc w:val="both"/>
        <w:rPr>
          <w:szCs w:val="28"/>
          <w:shd w:val="clear" w:color="auto" w:fill="FFFFFF"/>
          <w:lang w:val="uk-UA"/>
        </w:rPr>
      </w:pPr>
      <w:r w:rsidRPr="00520432">
        <w:rPr>
          <w:bCs/>
          <w:szCs w:val="28"/>
          <w:shd w:val="clear" w:color="auto" w:fill="FFFFFF"/>
          <w:lang w:val="uk-UA"/>
        </w:rPr>
        <w:t>На виконання зазначеного законодавчого припису в Інструкції про порядок виготовлення, придбання, зберігання, обліку, перевезення та використання вогнепальної, пневматичної, холодної і охолощеної зброї, пристроїв вітчизняного виробництва для відстрілу патронів, споряджених гумовими чи аналогічними за своїми властивостями метальними снарядами несмертельної дії, та патронів до них, а також боєприпасів до зброї, основних частин зброї та вибухових матеріалів, затвердженої наказом Міністерства внутрішніх справ України від 21.08.</w:t>
      </w:r>
      <w:r w:rsidR="0063702C" w:rsidRPr="00520432">
        <w:rPr>
          <w:bCs/>
          <w:szCs w:val="28"/>
          <w:shd w:val="clear" w:color="auto" w:fill="FFFFFF"/>
          <w:lang w:val="uk-UA"/>
        </w:rPr>
        <w:t>19</w:t>
      </w:r>
      <w:r w:rsidRPr="00520432">
        <w:rPr>
          <w:bCs/>
          <w:szCs w:val="28"/>
          <w:shd w:val="clear" w:color="auto" w:fill="FFFFFF"/>
          <w:lang w:val="uk-UA"/>
        </w:rPr>
        <w:t>98 № 633, визначено, що п</w:t>
      </w:r>
      <w:r w:rsidRPr="00520432">
        <w:rPr>
          <w:szCs w:val="28"/>
          <w:shd w:val="clear" w:color="auto" w:fill="FFFFFF"/>
          <w:lang w:val="uk-UA"/>
        </w:rPr>
        <w:t xml:space="preserve">ідставою для видачі дозволу на право зберігання, використання вогнепальної, пневматичної, холодної зброї, основних частин зброї та бойових припасів до неї, пристроїв та патронів до них є заява керівника підприємства, установи, організації, медичні довідки, </w:t>
      </w:r>
      <w:r w:rsidRPr="00520432">
        <w:rPr>
          <w:i/>
          <w:szCs w:val="28"/>
          <w:shd w:val="clear" w:color="auto" w:fill="FFFFFF"/>
          <w:lang w:val="uk-UA"/>
        </w:rPr>
        <w:t>копії договорів страхування</w:t>
      </w:r>
      <w:r w:rsidR="0069401B" w:rsidRPr="00520432">
        <w:rPr>
          <w:i/>
          <w:szCs w:val="28"/>
          <w:shd w:val="clear" w:color="auto" w:fill="FFFFFF"/>
          <w:lang w:val="uk-UA"/>
        </w:rPr>
        <w:t xml:space="preserve"> </w:t>
      </w:r>
      <w:r w:rsidR="00762F32" w:rsidRPr="00520432">
        <w:rPr>
          <w:szCs w:val="28"/>
          <w:shd w:val="clear" w:color="auto" w:fill="FFFFFF"/>
          <w:lang w:val="uk-UA"/>
        </w:rPr>
        <w:t>(п. 11.4 зазначеної Інструкції);</w:t>
      </w:r>
      <w:r w:rsidRPr="00520432">
        <w:rPr>
          <w:szCs w:val="28"/>
          <w:shd w:val="clear" w:color="auto" w:fill="FFFFFF"/>
          <w:lang w:val="uk-UA"/>
        </w:rPr>
        <w:t xml:space="preserve"> для одержання дозволу на зберігання та носіння мисливської вогнепальної нарізної, гладкоствольної зброї, пневмат</w:t>
      </w:r>
      <w:r w:rsidR="00793759">
        <w:rPr>
          <w:szCs w:val="28"/>
          <w:shd w:val="clear" w:color="auto" w:fill="FFFFFF"/>
          <w:lang w:val="uk-UA"/>
        </w:rPr>
        <w:t>ичної зброї, холодної і охолоще</w:t>
      </w:r>
      <w:r w:rsidRPr="00520432">
        <w:rPr>
          <w:szCs w:val="28"/>
          <w:shd w:val="clear" w:color="auto" w:fill="FFFFFF"/>
          <w:lang w:val="uk-UA"/>
        </w:rPr>
        <w:t xml:space="preserve">ної зброї, </w:t>
      </w:r>
      <w:r w:rsidRPr="00520432">
        <w:rPr>
          <w:szCs w:val="28"/>
          <w:shd w:val="clear" w:color="auto" w:fill="FFFFFF"/>
          <w:lang w:val="uk-UA"/>
        </w:rPr>
        <w:lastRenderedPageBreak/>
        <w:t xml:space="preserve">пристроїв власник зброї також пред’являє </w:t>
      </w:r>
      <w:r w:rsidRPr="00520432">
        <w:rPr>
          <w:i/>
          <w:szCs w:val="28"/>
          <w:shd w:val="clear" w:color="auto" w:fill="FFFFFF"/>
          <w:lang w:val="uk-UA"/>
        </w:rPr>
        <w:t>договір страхування</w:t>
      </w:r>
      <w:r w:rsidRPr="00520432">
        <w:rPr>
          <w:szCs w:val="28"/>
          <w:shd w:val="clear" w:color="auto" w:fill="FFFFFF"/>
          <w:lang w:val="uk-UA"/>
        </w:rPr>
        <w:t xml:space="preserve"> (крім охолощеної зброї) (п. 12.5 Інструкції).</w:t>
      </w:r>
    </w:p>
    <w:p w14:paraId="682E57CD" w14:textId="77777777" w:rsidR="00D73384" w:rsidRPr="00520432" w:rsidRDefault="00D73384" w:rsidP="005A22C7">
      <w:pPr>
        <w:shd w:val="clear" w:color="auto" w:fill="FFFFFF"/>
        <w:ind w:firstLine="709"/>
        <w:jc w:val="both"/>
        <w:rPr>
          <w:szCs w:val="28"/>
          <w:lang w:val="uk-UA"/>
        </w:rPr>
      </w:pPr>
    </w:p>
    <w:p w14:paraId="54EB4058" w14:textId="77777777" w:rsidR="00D73384" w:rsidRPr="00520432" w:rsidRDefault="00D73384" w:rsidP="005A22C7">
      <w:pPr>
        <w:shd w:val="clear" w:color="auto" w:fill="FFFFFF"/>
        <w:ind w:firstLine="709"/>
        <w:jc w:val="both"/>
        <w:rPr>
          <w:szCs w:val="28"/>
          <w:lang w:val="uk-UA"/>
        </w:rPr>
      </w:pPr>
    </w:p>
    <w:p w14:paraId="601046E2" w14:textId="21A01E50" w:rsidR="00CF41CE" w:rsidRPr="00520432" w:rsidRDefault="00CF41CE" w:rsidP="005A22C7">
      <w:pPr>
        <w:ind w:firstLine="709"/>
        <w:jc w:val="both"/>
        <w:rPr>
          <w:lang w:val="uk-UA"/>
        </w:rPr>
      </w:pPr>
      <w:r w:rsidRPr="00520432">
        <w:rPr>
          <w:lang w:val="uk-UA"/>
        </w:rPr>
        <w:t xml:space="preserve">Керівник Головного управління                          </w:t>
      </w:r>
      <w:r w:rsidR="0063702C" w:rsidRPr="00520432">
        <w:rPr>
          <w:lang w:val="uk-UA"/>
        </w:rPr>
        <w:t xml:space="preserve">          </w:t>
      </w:r>
      <w:r w:rsidRPr="00520432">
        <w:rPr>
          <w:lang w:val="uk-UA"/>
        </w:rPr>
        <w:t xml:space="preserve">          </w:t>
      </w:r>
      <w:r w:rsidR="0063702C" w:rsidRPr="00520432">
        <w:rPr>
          <w:lang w:val="uk-UA"/>
        </w:rPr>
        <w:t xml:space="preserve">    </w:t>
      </w:r>
      <w:r w:rsidRPr="00520432">
        <w:rPr>
          <w:lang w:val="uk-UA"/>
        </w:rPr>
        <w:t xml:space="preserve"> С. Тихонюк</w:t>
      </w:r>
    </w:p>
    <w:p w14:paraId="6B7C40EA" w14:textId="77777777" w:rsidR="00D73384" w:rsidRPr="00520432" w:rsidRDefault="00D73384" w:rsidP="005A22C7">
      <w:pPr>
        <w:shd w:val="clear" w:color="auto" w:fill="FFFFFF"/>
        <w:ind w:firstLine="709"/>
        <w:jc w:val="both"/>
        <w:rPr>
          <w:szCs w:val="28"/>
          <w:lang w:val="uk-UA"/>
        </w:rPr>
      </w:pPr>
    </w:p>
    <w:p w14:paraId="18D331AB" w14:textId="77777777" w:rsidR="00943031" w:rsidRPr="00520432" w:rsidRDefault="00943031" w:rsidP="005A22C7">
      <w:pPr>
        <w:shd w:val="clear" w:color="auto" w:fill="FFFFFF"/>
        <w:ind w:firstLine="709"/>
        <w:jc w:val="both"/>
        <w:rPr>
          <w:szCs w:val="28"/>
          <w:lang w:val="uk-UA"/>
        </w:rPr>
      </w:pPr>
    </w:p>
    <w:p w14:paraId="2237CA0C" w14:textId="5A18D9DE" w:rsidR="00D260F9" w:rsidRPr="00520432" w:rsidRDefault="00D260F9" w:rsidP="001C2F68">
      <w:pPr>
        <w:ind w:firstLine="709"/>
        <w:jc w:val="both"/>
        <w:rPr>
          <w:sz w:val="20"/>
          <w:szCs w:val="20"/>
          <w:lang w:val="uk-UA"/>
        </w:rPr>
      </w:pPr>
      <w:r w:rsidRPr="00520432">
        <w:rPr>
          <w:sz w:val="20"/>
          <w:szCs w:val="20"/>
          <w:lang w:val="uk-UA"/>
        </w:rPr>
        <w:t>Вик.:  Е.</w:t>
      </w:r>
      <w:r w:rsidR="0063702C" w:rsidRPr="00520432">
        <w:rPr>
          <w:sz w:val="20"/>
          <w:szCs w:val="20"/>
          <w:lang w:val="uk-UA"/>
        </w:rPr>
        <w:t xml:space="preserve"> </w:t>
      </w:r>
      <w:r w:rsidRPr="00520432">
        <w:rPr>
          <w:sz w:val="20"/>
          <w:szCs w:val="20"/>
          <w:lang w:val="uk-UA"/>
        </w:rPr>
        <w:t>Вальковський, І.</w:t>
      </w:r>
      <w:r w:rsidR="0063702C" w:rsidRPr="00520432">
        <w:rPr>
          <w:sz w:val="20"/>
          <w:szCs w:val="20"/>
          <w:lang w:val="uk-UA"/>
        </w:rPr>
        <w:t xml:space="preserve"> </w:t>
      </w:r>
      <w:r w:rsidRPr="00520432">
        <w:rPr>
          <w:sz w:val="20"/>
          <w:szCs w:val="20"/>
          <w:lang w:val="uk-UA"/>
        </w:rPr>
        <w:t>Бондур</w:t>
      </w:r>
      <w:r w:rsidR="00B15F54" w:rsidRPr="00520432">
        <w:rPr>
          <w:sz w:val="20"/>
          <w:szCs w:val="20"/>
          <w:lang w:val="uk-UA"/>
        </w:rPr>
        <w:t xml:space="preserve">, К. Вербицький, </w:t>
      </w:r>
      <w:r w:rsidR="00B15F54" w:rsidRPr="00520432">
        <w:rPr>
          <w:bCs/>
          <w:sz w:val="20"/>
          <w:szCs w:val="20"/>
          <w:lang w:val="uk-UA"/>
        </w:rPr>
        <w:t>О. Макаренко,</w:t>
      </w:r>
      <w:r w:rsidR="00B15F54" w:rsidRPr="00520432">
        <w:rPr>
          <w:sz w:val="20"/>
          <w:szCs w:val="20"/>
          <w:lang w:val="uk-UA"/>
        </w:rPr>
        <w:t xml:space="preserve"> Н. Лебедь</w:t>
      </w:r>
      <w:r w:rsidR="001902D5" w:rsidRPr="00520432">
        <w:rPr>
          <w:sz w:val="20"/>
          <w:szCs w:val="20"/>
          <w:lang w:val="uk-UA"/>
        </w:rPr>
        <w:t>, О. Петриченко, Т. Ткач,</w:t>
      </w:r>
      <w:r w:rsidR="00943031" w:rsidRPr="00520432">
        <w:rPr>
          <w:sz w:val="20"/>
          <w:szCs w:val="20"/>
          <w:lang w:val="uk-UA"/>
        </w:rPr>
        <w:t xml:space="preserve"> </w:t>
      </w:r>
      <w:r w:rsidR="0063702C" w:rsidRPr="00520432">
        <w:rPr>
          <w:sz w:val="20"/>
          <w:szCs w:val="20"/>
          <w:lang w:val="uk-UA"/>
        </w:rPr>
        <w:br/>
      </w:r>
      <w:r w:rsidR="00943031" w:rsidRPr="00520432">
        <w:rPr>
          <w:sz w:val="20"/>
          <w:szCs w:val="20"/>
          <w:lang w:val="uk-UA"/>
        </w:rPr>
        <w:t>М. Муравська, А. Мусаєва</w:t>
      </w:r>
    </w:p>
    <w:sectPr w:rsidR="00D260F9" w:rsidRPr="00520432" w:rsidSect="001C2F68">
      <w:headerReference w:type="even" r:id="rId9"/>
      <w:headerReference w:type="default" r:id="rId10"/>
      <w:headerReference w:type="first" r:id="rId11"/>
      <w:pgSz w:w="11906" w:h="16838"/>
      <w:pgMar w:top="1134" w:right="567" w:bottom="1134" w:left="1701" w:header="357"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A546DB" w14:textId="77777777" w:rsidR="00FB53F8" w:rsidRDefault="00FB53F8">
      <w:r>
        <w:separator/>
      </w:r>
    </w:p>
  </w:endnote>
  <w:endnote w:type="continuationSeparator" w:id="0">
    <w:p w14:paraId="2AFFEA4C" w14:textId="77777777" w:rsidR="00FB53F8" w:rsidRDefault="00FB53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Book Antiqua">
    <w:panose1 w:val="02040602050305030304"/>
    <w:charset w:val="CC"/>
    <w:family w:val="roman"/>
    <w:pitch w:val="variable"/>
    <w:sig w:usb0="00000287" w:usb1="00000000" w:usb2="00000000" w:usb3="00000000" w:csb0="0000009F" w:csb1="00000000"/>
  </w:font>
  <w:font w:name="Antiqua">
    <w:altName w:val="Century Gothic"/>
    <w:charset w:val="00"/>
    <w:family w:val="auto"/>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0B92B1" w14:textId="77777777" w:rsidR="00FB53F8" w:rsidRDefault="00FB53F8">
      <w:r>
        <w:separator/>
      </w:r>
    </w:p>
  </w:footnote>
  <w:footnote w:type="continuationSeparator" w:id="0">
    <w:p w14:paraId="153527A0" w14:textId="77777777" w:rsidR="00FB53F8" w:rsidRDefault="00FB53F8">
      <w:r>
        <w:continuationSeparator/>
      </w:r>
    </w:p>
  </w:footnote>
  <w:footnote w:id="1">
    <w:p w14:paraId="5B50CB7A" w14:textId="337F7E1A" w:rsidR="00CB1368" w:rsidRPr="00B83084" w:rsidRDefault="00CB1368" w:rsidP="00B83084">
      <w:pPr>
        <w:pStyle w:val="ab"/>
        <w:ind w:firstLine="708"/>
        <w:jc w:val="both"/>
        <w:rPr>
          <w:lang w:val="uk-UA"/>
        </w:rPr>
      </w:pPr>
      <w:r>
        <w:rPr>
          <w:rStyle w:val="ad"/>
        </w:rPr>
        <w:footnoteRef/>
      </w:r>
      <w:r>
        <w:t xml:space="preserve"> </w:t>
      </w:r>
      <w:r>
        <w:rPr>
          <w:lang w:val="uk-UA"/>
        </w:rPr>
        <w:t>-</w:t>
      </w:r>
      <w:r w:rsidR="00DC1AEF">
        <w:rPr>
          <w:lang w:val="uk-UA"/>
        </w:rPr>
        <w:t xml:space="preserve"> Правила </w:t>
      </w:r>
      <w:r w:rsidR="00DC1AEF" w:rsidRPr="00AE2024">
        <w:rPr>
          <w:lang w:val="uk-UA"/>
        </w:rPr>
        <w:t>оформлення проектів законів та основні вимоги законодавчої техніки</w:t>
      </w:r>
      <w:r w:rsidR="00DC1AEF">
        <w:rPr>
          <w:lang w:val="uk-UA"/>
        </w:rPr>
        <w:t xml:space="preserve"> </w:t>
      </w:r>
      <w:r w:rsidR="00DC1AEF" w:rsidRPr="00AE2024">
        <w:rPr>
          <w:lang w:val="uk-UA"/>
        </w:rPr>
        <w:t>(Методичні рекомендації)</w:t>
      </w:r>
      <w:r w:rsidR="00DC1AEF">
        <w:rPr>
          <w:lang w:val="uk-UA"/>
        </w:rPr>
        <w:t xml:space="preserve">. </w:t>
      </w:r>
      <w:r w:rsidR="00DC1AEF" w:rsidRPr="00AE2024">
        <w:rPr>
          <w:lang w:val="uk-UA"/>
        </w:rPr>
        <w:t>Апарат Верховної Ради України</w:t>
      </w:r>
      <w:r w:rsidR="00DC1AEF">
        <w:rPr>
          <w:lang w:val="uk-UA"/>
        </w:rPr>
        <w:t xml:space="preserve">.  </w:t>
      </w:r>
      <w:r w:rsidR="00DC1AEF" w:rsidRPr="00AE2024">
        <w:rPr>
          <w:lang w:val="uk-UA"/>
        </w:rPr>
        <w:t>Видання четверте, виправлене і доповнене</w:t>
      </w:r>
      <w:r w:rsidR="00DC1AEF">
        <w:rPr>
          <w:lang w:val="uk-UA"/>
        </w:rPr>
        <w:t xml:space="preserve">. </w:t>
      </w:r>
      <w:r w:rsidR="00DC1AEF" w:rsidRPr="00AE2024">
        <w:rPr>
          <w:lang w:val="uk-UA"/>
        </w:rPr>
        <w:t xml:space="preserve">Київ </w:t>
      </w:r>
      <w:r w:rsidR="00DC1AEF">
        <w:rPr>
          <w:lang w:val="uk-UA"/>
        </w:rPr>
        <w:t>–</w:t>
      </w:r>
      <w:r w:rsidR="00DC1AEF" w:rsidRPr="00AE2024">
        <w:rPr>
          <w:lang w:val="uk-UA"/>
        </w:rPr>
        <w:t xml:space="preserve"> 2014</w:t>
      </w:r>
      <w:r w:rsidR="00DC1AEF">
        <w:rPr>
          <w:lang w:val="uk-UA"/>
        </w:rPr>
        <w:t xml:space="preserve">. </w:t>
      </w:r>
      <w:r w:rsidR="00DC1AEF" w:rsidRPr="00DC1AEF">
        <w:rPr>
          <w:lang w:val="en-US"/>
        </w:rPr>
        <w:t>URL</w:t>
      </w:r>
      <w:r w:rsidR="00DC1AEF">
        <w:rPr>
          <w:lang w:val="uk-UA"/>
        </w:rPr>
        <w:t>:</w:t>
      </w:r>
      <w:r w:rsidR="00DC1AEF" w:rsidRPr="00DC1AEF">
        <w:rPr>
          <w:lang w:val="en-US"/>
        </w:rPr>
        <w:t xml:space="preserve"> </w:t>
      </w:r>
      <w:hyperlink r:id="rId1" w:anchor="w1_5" w:history="1">
        <w:r w:rsidR="00DC1AEF" w:rsidRPr="00DC1AEF">
          <w:rPr>
            <w:lang w:val="en-US"/>
          </w:rPr>
          <w:t>https://zakon.rada.gov.ua/rada/show/n0002451-06?find=1&amp;text=%D0%BD%D0%B0%D0%B7%D0%B2#w1_5</w:t>
        </w:r>
      </w:hyperlink>
    </w:p>
  </w:footnote>
  <w:footnote w:id="2">
    <w:p w14:paraId="5B415458" w14:textId="77777777" w:rsidR="00920EC5" w:rsidRPr="002754FD" w:rsidRDefault="00920EC5" w:rsidP="00920EC5">
      <w:pPr>
        <w:pStyle w:val="ab"/>
        <w:ind w:firstLine="708"/>
        <w:jc w:val="both"/>
        <w:rPr>
          <w:lang w:val="uk-UA"/>
        </w:rPr>
      </w:pPr>
      <w:r>
        <w:rPr>
          <w:rStyle w:val="ad"/>
        </w:rPr>
        <w:footnoteRef/>
      </w:r>
      <w:r>
        <w:rPr>
          <w:lang w:val="uk-UA"/>
        </w:rPr>
        <w:t xml:space="preserve"> - У</w:t>
      </w:r>
      <w:r>
        <w:t xml:space="preserve"> </w:t>
      </w:r>
      <w:r>
        <w:rPr>
          <w:lang w:val="uk-UA"/>
        </w:rPr>
        <w:t xml:space="preserve">п. 254 </w:t>
      </w:r>
      <w:r w:rsidRPr="0007008A">
        <w:rPr>
          <w:lang w:val="uk-UA"/>
        </w:rPr>
        <w:t>Плану законопроектної роботи Верховної Ради України на 202</w:t>
      </w:r>
      <w:r>
        <w:rPr>
          <w:lang w:val="uk-UA"/>
        </w:rPr>
        <w:t>0</w:t>
      </w:r>
      <w:r w:rsidRPr="0007008A">
        <w:rPr>
          <w:lang w:val="uk-UA"/>
        </w:rPr>
        <w:t xml:space="preserve"> рік, затвердженого постановою Верховної Ради У</w:t>
      </w:r>
      <w:r>
        <w:rPr>
          <w:lang w:val="uk-UA"/>
        </w:rPr>
        <w:t xml:space="preserve">країни від 16.06.2020 № 689-ІХ зазначається про необхідність розроблення проекту Закону України «Про страхування» з метою </w:t>
      </w:r>
      <w:r>
        <w:rPr>
          <w:rStyle w:val="rvts0"/>
          <w:lang w:val="uk-UA"/>
        </w:rPr>
        <w:t>п</w:t>
      </w:r>
      <w:r w:rsidRPr="002754FD">
        <w:rPr>
          <w:rStyle w:val="rvts0"/>
          <w:lang w:val="uk-UA"/>
        </w:rPr>
        <w:t xml:space="preserve">риведення законодавства, що регулює страхову діяльність, у відповідність із вимогами Директиви 2009/138/ЄС «Про початок і ведення діяльності у сфері </w:t>
      </w:r>
      <w:bookmarkStart w:id="8" w:name="w1_16"/>
      <w:r w:rsidRPr="002754FD">
        <w:rPr>
          <w:rStyle w:val="rvts0"/>
        </w:rPr>
        <w:fldChar w:fldCharType="begin"/>
      </w:r>
      <w:r w:rsidRPr="002754FD">
        <w:rPr>
          <w:rStyle w:val="rvts0"/>
          <w:lang w:val="uk-UA"/>
        </w:rPr>
        <w:instrText xml:space="preserve"> </w:instrText>
      </w:r>
      <w:r w:rsidRPr="002754FD">
        <w:rPr>
          <w:rStyle w:val="rvts0"/>
        </w:rPr>
        <w:instrText>HYPERLINK</w:instrText>
      </w:r>
      <w:r w:rsidRPr="002754FD">
        <w:rPr>
          <w:rStyle w:val="rvts0"/>
          <w:lang w:val="uk-UA"/>
        </w:rPr>
        <w:instrText xml:space="preserve"> "</w:instrText>
      </w:r>
      <w:r w:rsidRPr="002754FD">
        <w:rPr>
          <w:rStyle w:val="rvts0"/>
        </w:rPr>
        <w:instrText>https</w:instrText>
      </w:r>
      <w:r w:rsidRPr="002754FD">
        <w:rPr>
          <w:rStyle w:val="rvts0"/>
          <w:lang w:val="uk-UA"/>
        </w:rPr>
        <w:instrText>://</w:instrText>
      </w:r>
      <w:r w:rsidRPr="002754FD">
        <w:rPr>
          <w:rStyle w:val="rvts0"/>
        </w:rPr>
        <w:instrText>zakon</w:instrText>
      </w:r>
      <w:r w:rsidRPr="002754FD">
        <w:rPr>
          <w:rStyle w:val="rvts0"/>
          <w:lang w:val="uk-UA"/>
        </w:rPr>
        <w:instrText>.</w:instrText>
      </w:r>
      <w:r w:rsidRPr="002754FD">
        <w:rPr>
          <w:rStyle w:val="rvts0"/>
        </w:rPr>
        <w:instrText>rada</w:instrText>
      </w:r>
      <w:r w:rsidRPr="002754FD">
        <w:rPr>
          <w:rStyle w:val="rvts0"/>
          <w:lang w:val="uk-UA"/>
        </w:rPr>
        <w:instrText>.</w:instrText>
      </w:r>
      <w:r w:rsidRPr="002754FD">
        <w:rPr>
          <w:rStyle w:val="rvts0"/>
        </w:rPr>
        <w:instrText>gov</w:instrText>
      </w:r>
      <w:r w:rsidRPr="002754FD">
        <w:rPr>
          <w:rStyle w:val="rvts0"/>
          <w:lang w:val="uk-UA"/>
        </w:rPr>
        <w:instrText>.</w:instrText>
      </w:r>
      <w:r w:rsidRPr="002754FD">
        <w:rPr>
          <w:rStyle w:val="rvts0"/>
        </w:rPr>
        <w:instrText>ua</w:instrText>
      </w:r>
      <w:r w:rsidRPr="002754FD">
        <w:rPr>
          <w:rStyle w:val="rvts0"/>
          <w:lang w:val="uk-UA"/>
        </w:rPr>
        <w:instrText>/</w:instrText>
      </w:r>
      <w:r w:rsidRPr="002754FD">
        <w:rPr>
          <w:rStyle w:val="rvts0"/>
        </w:rPr>
        <w:instrText>laws</w:instrText>
      </w:r>
      <w:r w:rsidRPr="002754FD">
        <w:rPr>
          <w:rStyle w:val="rvts0"/>
          <w:lang w:val="uk-UA"/>
        </w:rPr>
        <w:instrText>/</w:instrText>
      </w:r>
      <w:r w:rsidRPr="002754FD">
        <w:rPr>
          <w:rStyle w:val="rvts0"/>
        </w:rPr>
        <w:instrText>show</w:instrText>
      </w:r>
      <w:r w:rsidRPr="002754FD">
        <w:rPr>
          <w:rStyle w:val="rvts0"/>
          <w:lang w:val="uk-UA"/>
        </w:rPr>
        <w:instrText>/689-20?</w:instrText>
      </w:r>
      <w:r w:rsidRPr="002754FD">
        <w:rPr>
          <w:rStyle w:val="rvts0"/>
        </w:rPr>
        <w:instrText>find</w:instrText>
      </w:r>
      <w:r w:rsidRPr="002754FD">
        <w:rPr>
          <w:rStyle w:val="rvts0"/>
          <w:lang w:val="uk-UA"/>
        </w:rPr>
        <w:instrText>=1&amp;</w:instrText>
      </w:r>
      <w:r w:rsidRPr="002754FD">
        <w:rPr>
          <w:rStyle w:val="rvts0"/>
        </w:rPr>
        <w:instrText>text</w:instrText>
      </w:r>
      <w:r w:rsidRPr="002754FD">
        <w:rPr>
          <w:rStyle w:val="rvts0"/>
          <w:lang w:val="uk-UA"/>
        </w:rPr>
        <w:instrText>=%</w:instrText>
      </w:r>
      <w:r w:rsidRPr="002754FD">
        <w:rPr>
          <w:rStyle w:val="rvts0"/>
        </w:rPr>
        <w:instrText>D</w:instrText>
      </w:r>
      <w:r w:rsidRPr="002754FD">
        <w:rPr>
          <w:rStyle w:val="rvts0"/>
          <w:lang w:val="uk-UA"/>
        </w:rPr>
        <w:instrText>1%81%</w:instrText>
      </w:r>
      <w:r w:rsidRPr="002754FD">
        <w:rPr>
          <w:rStyle w:val="rvts0"/>
        </w:rPr>
        <w:instrText>D</w:instrText>
      </w:r>
      <w:r w:rsidRPr="002754FD">
        <w:rPr>
          <w:rStyle w:val="rvts0"/>
          <w:lang w:val="uk-UA"/>
        </w:rPr>
        <w:instrText>1%82%</w:instrText>
      </w:r>
      <w:r w:rsidRPr="002754FD">
        <w:rPr>
          <w:rStyle w:val="rvts0"/>
        </w:rPr>
        <w:instrText>D</w:instrText>
      </w:r>
      <w:r w:rsidRPr="002754FD">
        <w:rPr>
          <w:rStyle w:val="rvts0"/>
          <w:lang w:val="uk-UA"/>
        </w:rPr>
        <w:instrText>1%80%</w:instrText>
      </w:r>
      <w:r w:rsidRPr="002754FD">
        <w:rPr>
          <w:rStyle w:val="rvts0"/>
        </w:rPr>
        <w:instrText>D</w:instrText>
      </w:r>
      <w:r w:rsidRPr="002754FD">
        <w:rPr>
          <w:rStyle w:val="rvts0"/>
          <w:lang w:val="uk-UA"/>
        </w:rPr>
        <w:instrText>0%</w:instrText>
      </w:r>
      <w:r w:rsidRPr="002754FD">
        <w:rPr>
          <w:rStyle w:val="rvts0"/>
        </w:rPr>
        <w:instrText>B</w:instrText>
      </w:r>
      <w:r w:rsidRPr="002754FD">
        <w:rPr>
          <w:rStyle w:val="rvts0"/>
          <w:lang w:val="uk-UA"/>
        </w:rPr>
        <w:instrText>0%</w:instrText>
      </w:r>
      <w:r w:rsidRPr="002754FD">
        <w:rPr>
          <w:rStyle w:val="rvts0"/>
        </w:rPr>
        <w:instrText>D</w:instrText>
      </w:r>
      <w:r w:rsidRPr="002754FD">
        <w:rPr>
          <w:rStyle w:val="rvts0"/>
          <w:lang w:val="uk-UA"/>
        </w:rPr>
        <w:instrText>1%85%</w:instrText>
      </w:r>
      <w:r w:rsidRPr="002754FD">
        <w:rPr>
          <w:rStyle w:val="rvts0"/>
        </w:rPr>
        <w:instrText>D</w:instrText>
      </w:r>
      <w:r w:rsidRPr="002754FD">
        <w:rPr>
          <w:rStyle w:val="rvts0"/>
          <w:lang w:val="uk-UA"/>
        </w:rPr>
        <w:instrText>1%83%</w:instrText>
      </w:r>
      <w:r w:rsidRPr="002754FD">
        <w:rPr>
          <w:rStyle w:val="rvts0"/>
        </w:rPr>
        <w:instrText>D</w:instrText>
      </w:r>
      <w:r w:rsidRPr="002754FD">
        <w:rPr>
          <w:rStyle w:val="rvts0"/>
          <w:lang w:val="uk-UA"/>
        </w:rPr>
        <w:instrText>0%</w:instrText>
      </w:r>
      <w:r w:rsidRPr="002754FD">
        <w:rPr>
          <w:rStyle w:val="rvts0"/>
        </w:rPr>
        <w:instrText>B</w:instrText>
      </w:r>
      <w:r w:rsidRPr="002754FD">
        <w:rPr>
          <w:rStyle w:val="rvts0"/>
          <w:lang w:val="uk-UA"/>
        </w:rPr>
        <w:instrText>2%</w:instrText>
      </w:r>
      <w:r w:rsidRPr="002754FD">
        <w:rPr>
          <w:rStyle w:val="rvts0"/>
        </w:rPr>
        <w:instrText>D</w:instrText>
      </w:r>
      <w:r w:rsidRPr="002754FD">
        <w:rPr>
          <w:rStyle w:val="rvts0"/>
          <w:lang w:val="uk-UA"/>
        </w:rPr>
        <w:instrText>0%</w:instrText>
      </w:r>
      <w:r w:rsidRPr="002754FD">
        <w:rPr>
          <w:rStyle w:val="rvts0"/>
        </w:rPr>
        <w:instrText>B</w:instrText>
      </w:r>
      <w:r w:rsidRPr="002754FD">
        <w:rPr>
          <w:rStyle w:val="rvts0"/>
          <w:lang w:val="uk-UA"/>
        </w:rPr>
        <w:instrText>0%</w:instrText>
      </w:r>
      <w:r w:rsidRPr="002754FD">
        <w:rPr>
          <w:rStyle w:val="rvts0"/>
        </w:rPr>
        <w:instrText>D</w:instrText>
      </w:r>
      <w:r w:rsidRPr="002754FD">
        <w:rPr>
          <w:rStyle w:val="rvts0"/>
          <w:lang w:val="uk-UA"/>
        </w:rPr>
        <w:instrText>0%</w:instrText>
      </w:r>
      <w:r w:rsidRPr="002754FD">
        <w:rPr>
          <w:rStyle w:val="rvts0"/>
        </w:rPr>
        <w:instrText>BD</w:instrText>
      </w:r>
      <w:r w:rsidRPr="002754FD">
        <w:rPr>
          <w:rStyle w:val="rvts0"/>
          <w:lang w:val="uk-UA"/>
        </w:rPr>
        <w:instrText>" \</w:instrText>
      </w:r>
      <w:r w:rsidRPr="002754FD">
        <w:rPr>
          <w:rStyle w:val="rvts0"/>
        </w:rPr>
        <w:instrText>l</w:instrText>
      </w:r>
      <w:r w:rsidRPr="002754FD">
        <w:rPr>
          <w:rStyle w:val="rvts0"/>
          <w:lang w:val="uk-UA"/>
        </w:rPr>
        <w:instrText xml:space="preserve"> "</w:instrText>
      </w:r>
      <w:r w:rsidRPr="002754FD">
        <w:rPr>
          <w:rStyle w:val="rvts0"/>
        </w:rPr>
        <w:instrText>w</w:instrText>
      </w:r>
      <w:r w:rsidRPr="002754FD">
        <w:rPr>
          <w:rStyle w:val="rvts0"/>
          <w:lang w:val="uk-UA"/>
        </w:rPr>
        <w:instrText xml:space="preserve">1_17" </w:instrText>
      </w:r>
      <w:r w:rsidRPr="002754FD">
        <w:rPr>
          <w:rStyle w:val="rvts0"/>
        </w:rPr>
        <w:fldChar w:fldCharType="separate"/>
      </w:r>
      <w:r w:rsidRPr="002754FD">
        <w:rPr>
          <w:rStyle w:val="aa"/>
          <w:color w:val="auto"/>
          <w:u w:val="none"/>
          <w:lang w:val="uk-UA"/>
        </w:rPr>
        <w:t>страхуван</w:t>
      </w:r>
      <w:r w:rsidRPr="002754FD">
        <w:rPr>
          <w:rStyle w:val="rvts0"/>
        </w:rPr>
        <w:fldChar w:fldCharType="end"/>
      </w:r>
      <w:bookmarkEnd w:id="8"/>
      <w:r w:rsidRPr="002754FD">
        <w:rPr>
          <w:rStyle w:val="rvts0"/>
          <w:lang w:val="uk-UA"/>
        </w:rPr>
        <w:t>ня і пере</w:t>
      </w:r>
      <w:bookmarkStart w:id="9" w:name="w1_17"/>
      <w:r w:rsidRPr="002754FD">
        <w:rPr>
          <w:rStyle w:val="rvts0"/>
        </w:rPr>
        <w:fldChar w:fldCharType="begin"/>
      </w:r>
      <w:r w:rsidRPr="002754FD">
        <w:rPr>
          <w:rStyle w:val="rvts0"/>
          <w:lang w:val="uk-UA"/>
        </w:rPr>
        <w:instrText xml:space="preserve"> </w:instrText>
      </w:r>
      <w:r w:rsidRPr="002754FD">
        <w:rPr>
          <w:rStyle w:val="rvts0"/>
        </w:rPr>
        <w:instrText>HYPERLINK</w:instrText>
      </w:r>
      <w:r w:rsidRPr="002754FD">
        <w:rPr>
          <w:rStyle w:val="rvts0"/>
          <w:lang w:val="uk-UA"/>
        </w:rPr>
        <w:instrText xml:space="preserve"> "</w:instrText>
      </w:r>
      <w:r w:rsidRPr="002754FD">
        <w:rPr>
          <w:rStyle w:val="rvts0"/>
        </w:rPr>
        <w:instrText>https</w:instrText>
      </w:r>
      <w:r w:rsidRPr="002754FD">
        <w:rPr>
          <w:rStyle w:val="rvts0"/>
          <w:lang w:val="uk-UA"/>
        </w:rPr>
        <w:instrText>://</w:instrText>
      </w:r>
      <w:r w:rsidRPr="002754FD">
        <w:rPr>
          <w:rStyle w:val="rvts0"/>
        </w:rPr>
        <w:instrText>zakon</w:instrText>
      </w:r>
      <w:r w:rsidRPr="002754FD">
        <w:rPr>
          <w:rStyle w:val="rvts0"/>
          <w:lang w:val="uk-UA"/>
        </w:rPr>
        <w:instrText>.</w:instrText>
      </w:r>
      <w:r w:rsidRPr="002754FD">
        <w:rPr>
          <w:rStyle w:val="rvts0"/>
        </w:rPr>
        <w:instrText>rada</w:instrText>
      </w:r>
      <w:r w:rsidRPr="002754FD">
        <w:rPr>
          <w:rStyle w:val="rvts0"/>
          <w:lang w:val="uk-UA"/>
        </w:rPr>
        <w:instrText>.</w:instrText>
      </w:r>
      <w:r w:rsidRPr="002754FD">
        <w:rPr>
          <w:rStyle w:val="rvts0"/>
        </w:rPr>
        <w:instrText>gov</w:instrText>
      </w:r>
      <w:r w:rsidRPr="002754FD">
        <w:rPr>
          <w:rStyle w:val="rvts0"/>
          <w:lang w:val="uk-UA"/>
        </w:rPr>
        <w:instrText>.</w:instrText>
      </w:r>
      <w:r w:rsidRPr="002754FD">
        <w:rPr>
          <w:rStyle w:val="rvts0"/>
        </w:rPr>
        <w:instrText>ua</w:instrText>
      </w:r>
      <w:r w:rsidRPr="002754FD">
        <w:rPr>
          <w:rStyle w:val="rvts0"/>
          <w:lang w:val="uk-UA"/>
        </w:rPr>
        <w:instrText>/</w:instrText>
      </w:r>
      <w:r w:rsidRPr="002754FD">
        <w:rPr>
          <w:rStyle w:val="rvts0"/>
        </w:rPr>
        <w:instrText>laws</w:instrText>
      </w:r>
      <w:r w:rsidRPr="002754FD">
        <w:rPr>
          <w:rStyle w:val="rvts0"/>
          <w:lang w:val="uk-UA"/>
        </w:rPr>
        <w:instrText>/</w:instrText>
      </w:r>
      <w:r w:rsidRPr="002754FD">
        <w:rPr>
          <w:rStyle w:val="rvts0"/>
        </w:rPr>
        <w:instrText>show</w:instrText>
      </w:r>
      <w:r w:rsidRPr="002754FD">
        <w:rPr>
          <w:rStyle w:val="rvts0"/>
          <w:lang w:val="uk-UA"/>
        </w:rPr>
        <w:instrText>/689-20?</w:instrText>
      </w:r>
      <w:r w:rsidRPr="002754FD">
        <w:rPr>
          <w:rStyle w:val="rvts0"/>
        </w:rPr>
        <w:instrText>find</w:instrText>
      </w:r>
      <w:r w:rsidRPr="002754FD">
        <w:rPr>
          <w:rStyle w:val="rvts0"/>
          <w:lang w:val="uk-UA"/>
        </w:rPr>
        <w:instrText>=1&amp;</w:instrText>
      </w:r>
      <w:r w:rsidRPr="002754FD">
        <w:rPr>
          <w:rStyle w:val="rvts0"/>
        </w:rPr>
        <w:instrText>text</w:instrText>
      </w:r>
      <w:r w:rsidRPr="002754FD">
        <w:rPr>
          <w:rStyle w:val="rvts0"/>
          <w:lang w:val="uk-UA"/>
        </w:rPr>
        <w:instrText>=%</w:instrText>
      </w:r>
      <w:r w:rsidRPr="002754FD">
        <w:rPr>
          <w:rStyle w:val="rvts0"/>
        </w:rPr>
        <w:instrText>D</w:instrText>
      </w:r>
      <w:r w:rsidRPr="002754FD">
        <w:rPr>
          <w:rStyle w:val="rvts0"/>
          <w:lang w:val="uk-UA"/>
        </w:rPr>
        <w:instrText>1%81%</w:instrText>
      </w:r>
      <w:r w:rsidRPr="002754FD">
        <w:rPr>
          <w:rStyle w:val="rvts0"/>
        </w:rPr>
        <w:instrText>D</w:instrText>
      </w:r>
      <w:r w:rsidRPr="002754FD">
        <w:rPr>
          <w:rStyle w:val="rvts0"/>
          <w:lang w:val="uk-UA"/>
        </w:rPr>
        <w:instrText>1%82%</w:instrText>
      </w:r>
      <w:r w:rsidRPr="002754FD">
        <w:rPr>
          <w:rStyle w:val="rvts0"/>
        </w:rPr>
        <w:instrText>D</w:instrText>
      </w:r>
      <w:r w:rsidRPr="002754FD">
        <w:rPr>
          <w:rStyle w:val="rvts0"/>
          <w:lang w:val="uk-UA"/>
        </w:rPr>
        <w:instrText>1%80%</w:instrText>
      </w:r>
      <w:r w:rsidRPr="002754FD">
        <w:rPr>
          <w:rStyle w:val="rvts0"/>
        </w:rPr>
        <w:instrText>D</w:instrText>
      </w:r>
      <w:r w:rsidRPr="002754FD">
        <w:rPr>
          <w:rStyle w:val="rvts0"/>
          <w:lang w:val="uk-UA"/>
        </w:rPr>
        <w:instrText>0%</w:instrText>
      </w:r>
      <w:r w:rsidRPr="002754FD">
        <w:rPr>
          <w:rStyle w:val="rvts0"/>
        </w:rPr>
        <w:instrText>B</w:instrText>
      </w:r>
      <w:r w:rsidRPr="002754FD">
        <w:rPr>
          <w:rStyle w:val="rvts0"/>
          <w:lang w:val="uk-UA"/>
        </w:rPr>
        <w:instrText>0%</w:instrText>
      </w:r>
      <w:r w:rsidRPr="002754FD">
        <w:rPr>
          <w:rStyle w:val="rvts0"/>
        </w:rPr>
        <w:instrText>D</w:instrText>
      </w:r>
      <w:r w:rsidRPr="002754FD">
        <w:rPr>
          <w:rStyle w:val="rvts0"/>
          <w:lang w:val="uk-UA"/>
        </w:rPr>
        <w:instrText>1%85%</w:instrText>
      </w:r>
      <w:r w:rsidRPr="002754FD">
        <w:rPr>
          <w:rStyle w:val="rvts0"/>
        </w:rPr>
        <w:instrText>D</w:instrText>
      </w:r>
      <w:r w:rsidRPr="002754FD">
        <w:rPr>
          <w:rStyle w:val="rvts0"/>
          <w:lang w:val="uk-UA"/>
        </w:rPr>
        <w:instrText>1%83%</w:instrText>
      </w:r>
      <w:r w:rsidRPr="002754FD">
        <w:rPr>
          <w:rStyle w:val="rvts0"/>
        </w:rPr>
        <w:instrText>D</w:instrText>
      </w:r>
      <w:r w:rsidRPr="002754FD">
        <w:rPr>
          <w:rStyle w:val="rvts0"/>
          <w:lang w:val="uk-UA"/>
        </w:rPr>
        <w:instrText>0%</w:instrText>
      </w:r>
      <w:r w:rsidRPr="002754FD">
        <w:rPr>
          <w:rStyle w:val="rvts0"/>
        </w:rPr>
        <w:instrText>B</w:instrText>
      </w:r>
      <w:r w:rsidRPr="002754FD">
        <w:rPr>
          <w:rStyle w:val="rvts0"/>
          <w:lang w:val="uk-UA"/>
        </w:rPr>
        <w:instrText>2%</w:instrText>
      </w:r>
      <w:r w:rsidRPr="002754FD">
        <w:rPr>
          <w:rStyle w:val="rvts0"/>
        </w:rPr>
        <w:instrText>D</w:instrText>
      </w:r>
      <w:r w:rsidRPr="002754FD">
        <w:rPr>
          <w:rStyle w:val="rvts0"/>
          <w:lang w:val="uk-UA"/>
        </w:rPr>
        <w:instrText>0%</w:instrText>
      </w:r>
      <w:r w:rsidRPr="002754FD">
        <w:rPr>
          <w:rStyle w:val="rvts0"/>
        </w:rPr>
        <w:instrText>B</w:instrText>
      </w:r>
      <w:r w:rsidRPr="002754FD">
        <w:rPr>
          <w:rStyle w:val="rvts0"/>
          <w:lang w:val="uk-UA"/>
        </w:rPr>
        <w:instrText>0%</w:instrText>
      </w:r>
      <w:r w:rsidRPr="002754FD">
        <w:rPr>
          <w:rStyle w:val="rvts0"/>
        </w:rPr>
        <w:instrText>D</w:instrText>
      </w:r>
      <w:r w:rsidRPr="002754FD">
        <w:rPr>
          <w:rStyle w:val="rvts0"/>
          <w:lang w:val="uk-UA"/>
        </w:rPr>
        <w:instrText>0%</w:instrText>
      </w:r>
      <w:r w:rsidRPr="002754FD">
        <w:rPr>
          <w:rStyle w:val="rvts0"/>
        </w:rPr>
        <w:instrText>BD</w:instrText>
      </w:r>
      <w:r w:rsidRPr="002754FD">
        <w:rPr>
          <w:rStyle w:val="rvts0"/>
          <w:lang w:val="uk-UA"/>
        </w:rPr>
        <w:instrText>" \</w:instrText>
      </w:r>
      <w:r w:rsidRPr="002754FD">
        <w:rPr>
          <w:rStyle w:val="rvts0"/>
        </w:rPr>
        <w:instrText>l</w:instrText>
      </w:r>
      <w:r w:rsidRPr="002754FD">
        <w:rPr>
          <w:rStyle w:val="rvts0"/>
          <w:lang w:val="uk-UA"/>
        </w:rPr>
        <w:instrText xml:space="preserve"> "</w:instrText>
      </w:r>
      <w:r w:rsidRPr="002754FD">
        <w:rPr>
          <w:rStyle w:val="rvts0"/>
        </w:rPr>
        <w:instrText>w</w:instrText>
      </w:r>
      <w:r w:rsidRPr="002754FD">
        <w:rPr>
          <w:rStyle w:val="rvts0"/>
          <w:lang w:val="uk-UA"/>
        </w:rPr>
        <w:instrText xml:space="preserve">1_18" </w:instrText>
      </w:r>
      <w:r w:rsidRPr="002754FD">
        <w:rPr>
          <w:rStyle w:val="rvts0"/>
        </w:rPr>
        <w:fldChar w:fldCharType="separate"/>
      </w:r>
      <w:r w:rsidRPr="002754FD">
        <w:rPr>
          <w:rStyle w:val="aa"/>
          <w:color w:val="auto"/>
          <w:u w:val="none"/>
          <w:lang w:val="uk-UA"/>
        </w:rPr>
        <w:t>страхуван</w:t>
      </w:r>
      <w:r w:rsidRPr="002754FD">
        <w:rPr>
          <w:rStyle w:val="rvts0"/>
        </w:rPr>
        <w:fldChar w:fldCharType="end"/>
      </w:r>
      <w:bookmarkEnd w:id="9"/>
      <w:r w:rsidRPr="002754FD">
        <w:rPr>
          <w:rStyle w:val="rvts0"/>
          <w:lang w:val="uk-UA"/>
        </w:rPr>
        <w:t>ня» (</w:t>
      </w:r>
      <w:r>
        <w:rPr>
          <w:rStyle w:val="rvts0"/>
        </w:rPr>
        <w:t>Solvency</w:t>
      </w:r>
      <w:r w:rsidRPr="002754FD">
        <w:rPr>
          <w:rStyle w:val="rvts0"/>
          <w:lang w:val="uk-UA"/>
        </w:rPr>
        <w:t xml:space="preserve"> </w:t>
      </w:r>
      <w:r>
        <w:rPr>
          <w:rStyle w:val="rvts0"/>
        </w:rPr>
        <w:t>II</w:t>
      </w:r>
      <w:r w:rsidRPr="002754FD">
        <w:rPr>
          <w:rStyle w:val="rvts0"/>
          <w:lang w:val="uk-UA"/>
        </w:rPr>
        <w:t>) (як етап комплексного оновлення фінансового законодавства)</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D288FA" w14:textId="77777777" w:rsidR="00920EC5" w:rsidRDefault="00920EC5" w:rsidP="00824F00">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14:paraId="5DDDA5DA" w14:textId="77777777" w:rsidR="00920EC5" w:rsidRDefault="00920EC5">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4C7C03" w14:textId="0E800D6D" w:rsidR="00920EC5" w:rsidRPr="001C2F68" w:rsidRDefault="00920EC5" w:rsidP="001C2F68">
    <w:pPr>
      <w:pStyle w:val="a3"/>
      <w:framePr w:wrap="around" w:vAnchor="text" w:hAnchor="page" w:x="6136" w:y="-71"/>
      <w:rPr>
        <w:rStyle w:val="a4"/>
        <w:szCs w:val="28"/>
      </w:rPr>
    </w:pPr>
    <w:r w:rsidRPr="001C2F68">
      <w:rPr>
        <w:rStyle w:val="a4"/>
        <w:szCs w:val="28"/>
      </w:rPr>
      <w:fldChar w:fldCharType="begin"/>
    </w:r>
    <w:r w:rsidRPr="001C2F68">
      <w:rPr>
        <w:rStyle w:val="a4"/>
        <w:szCs w:val="28"/>
      </w:rPr>
      <w:instrText xml:space="preserve">PAGE  </w:instrText>
    </w:r>
    <w:r w:rsidRPr="001C2F68">
      <w:rPr>
        <w:rStyle w:val="a4"/>
        <w:szCs w:val="28"/>
      </w:rPr>
      <w:fldChar w:fldCharType="separate"/>
    </w:r>
    <w:r w:rsidR="00534F10">
      <w:rPr>
        <w:rStyle w:val="a4"/>
        <w:noProof/>
        <w:szCs w:val="28"/>
      </w:rPr>
      <w:t>16</w:t>
    </w:r>
    <w:r w:rsidRPr="001C2F68">
      <w:rPr>
        <w:rStyle w:val="a4"/>
        <w:szCs w:val="28"/>
      </w:rPr>
      <w:fldChar w:fldCharType="end"/>
    </w:r>
  </w:p>
  <w:p w14:paraId="473E3C02" w14:textId="77777777" w:rsidR="00920EC5" w:rsidRPr="00371C28" w:rsidRDefault="00920EC5" w:rsidP="00B83084">
    <w:pPr>
      <w:rPr>
        <w:sz w:val="22"/>
        <w:szCs w:val="22"/>
        <w:lang w:val="uk-UA"/>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D66BF3" w14:textId="5379ECBB" w:rsidR="00920EC5" w:rsidRPr="001C2F68" w:rsidRDefault="00920EC5" w:rsidP="00CE379F">
    <w:pPr>
      <w:ind w:firstLine="567"/>
      <w:jc w:val="right"/>
      <w:rPr>
        <w:sz w:val="20"/>
        <w:szCs w:val="20"/>
        <w:lang w:val="uk-UA"/>
      </w:rPr>
    </w:pPr>
    <w:r w:rsidRPr="00684F14">
      <w:rPr>
        <w:sz w:val="20"/>
        <w:szCs w:val="20"/>
        <w:lang w:val="uk-UA"/>
      </w:rPr>
      <w:t xml:space="preserve">До </w:t>
    </w:r>
    <w:r>
      <w:rPr>
        <w:sz w:val="20"/>
        <w:szCs w:val="20"/>
        <w:lang w:val="uk-UA"/>
      </w:rPr>
      <w:t xml:space="preserve">реєстр. </w:t>
    </w:r>
    <w:r w:rsidRPr="00684F14">
      <w:rPr>
        <w:sz w:val="20"/>
        <w:szCs w:val="20"/>
        <w:lang w:val="uk-UA"/>
      </w:rPr>
      <w:t>№</w:t>
    </w:r>
    <w:r>
      <w:rPr>
        <w:sz w:val="20"/>
        <w:szCs w:val="20"/>
        <w:lang w:val="uk-UA"/>
      </w:rPr>
      <w:t xml:space="preserve"> </w:t>
    </w:r>
    <w:r w:rsidRPr="001C2F68">
      <w:rPr>
        <w:sz w:val="20"/>
        <w:szCs w:val="20"/>
        <w:lang w:val="uk-UA"/>
      </w:rPr>
      <w:t>5315 від 29.03.202</w:t>
    </w:r>
    <w:r w:rsidR="00B83084" w:rsidRPr="001C2F68">
      <w:rPr>
        <w:sz w:val="20"/>
        <w:szCs w:val="20"/>
        <w:lang w:val="uk-UA"/>
      </w:rPr>
      <w:t>1</w:t>
    </w:r>
  </w:p>
  <w:p w14:paraId="6AF7F9FA" w14:textId="77777777" w:rsidR="00920EC5" w:rsidRPr="00684F14" w:rsidRDefault="00920EC5" w:rsidP="00CE379F">
    <w:pPr>
      <w:ind w:firstLine="567"/>
      <w:jc w:val="right"/>
      <w:rPr>
        <w:sz w:val="20"/>
        <w:szCs w:val="20"/>
        <w:lang w:val="uk-UA"/>
      </w:rPr>
    </w:pPr>
    <w:r w:rsidRPr="001C2F68">
      <w:rPr>
        <w:sz w:val="20"/>
        <w:szCs w:val="20"/>
        <w:lang w:val="uk-UA"/>
      </w:rPr>
      <w:t>Народні депутати України</w:t>
    </w:r>
  </w:p>
  <w:p w14:paraId="463DEE92" w14:textId="77777777" w:rsidR="00920EC5" w:rsidRPr="00684F14" w:rsidRDefault="00920EC5" w:rsidP="00CE379F">
    <w:pPr>
      <w:ind w:firstLine="567"/>
      <w:jc w:val="right"/>
      <w:rPr>
        <w:sz w:val="20"/>
        <w:szCs w:val="20"/>
        <w:lang w:val="uk-UA"/>
      </w:rPr>
    </w:pPr>
    <w:r w:rsidRPr="00684F14">
      <w:rPr>
        <w:sz w:val="20"/>
        <w:szCs w:val="20"/>
        <w:lang w:val="uk-UA"/>
      </w:rPr>
      <w:t>Д. Гетманцев та інші</w:t>
    </w:r>
  </w:p>
  <w:p w14:paraId="50F62F87" w14:textId="77777777" w:rsidR="00920EC5" w:rsidRPr="00CE379F" w:rsidRDefault="00920EC5" w:rsidP="00CE379F">
    <w:pPr>
      <w:pStyle w:val="a3"/>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967815"/>
    <w:multiLevelType w:val="hybridMultilevel"/>
    <w:tmpl w:val="AD9A60B8"/>
    <w:lvl w:ilvl="0" w:tplc="7C08A208">
      <w:start w:val="1"/>
      <w:numFmt w:val="decimal"/>
      <w:lvlText w:val="%1."/>
      <w:lvlJc w:val="left"/>
      <w:pPr>
        <w:tabs>
          <w:tab w:val="num" w:pos="1849"/>
        </w:tabs>
        <w:ind w:left="1849" w:hanging="1140"/>
      </w:pPr>
      <w:rPr>
        <w:rFonts w:hint="default"/>
        <w:b/>
      </w:rPr>
    </w:lvl>
    <w:lvl w:ilvl="1" w:tplc="04220019" w:tentative="1">
      <w:start w:val="1"/>
      <w:numFmt w:val="lowerLetter"/>
      <w:lvlText w:val="%2."/>
      <w:lvlJc w:val="left"/>
      <w:pPr>
        <w:tabs>
          <w:tab w:val="num" w:pos="1789"/>
        </w:tabs>
        <w:ind w:left="1789" w:hanging="360"/>
      </w:pPr>
    </w:lvl>
    <w:lvl w:ilvl="2" w:tplc="0422001B" w:tentative="1">
      <w:start w:val="1"/>
      <w:numFmt w:val="lowerRoman"/>
      <w:lvlText w:val="%3."/>
      <w:lvlJc w:val="right"/>
      <w:pPr>
        <w:tabs>
          <w:tab w:val="num" w:pos="2509"/>
        </w:tabs>
        <w:ind w:left="2509" w:hanging="180"/>
      </w:pPr>
    </w:lvl>
    <w:lvl w:ilvl="3" w:tplc="0422000F" w:tentative="1">
      <w:start w:val="1"/>
      <w:numFmt w:val="decimal"/>
      <w:lvlText w:val="%4."/>
      <w:lvlJc w:val="left"/>
      <w:pPr>
        <w:tabs>
          <w:tab w:val="num" w:pos="3229"/>
        </w:tabs>
        <w:ind w:left="3229" w:hanging="360"/>
      </w:pPr>
    </w:lvl>
    <w:lvl w:ilvl="4" w:tplc="04220019" w:tentative="1">
      <w:start w:val="1"/>
      <w:numFmt w:val="lowerLetter"/>
      <w:lvlText w:val="%5."/>
      <w:lvlJc w:val="left"/>
      <w:pPr>
        <w:tabs>
          <w:tab w:val="num" w:pos="3949"/>
        </w:tabs>
        <w:ind w:left="3949" w:hanging="360"/>
      </w:pPr>
    </w:lvl>
    <w:lvl w:ilvl="5" w:tplc="0422001B" w:tentative="1">
      <w:start w:val="1"/>
      <w:numFmt w:val="lowerRoman"/>
      <w:lvlText w:val="%6."/>
      <w:lvlJc w:val="right"/>
      <w:pPr>
        <w:tabs>
          <w:tab w:val="num" w:pos="4669"/>
        </w:tabs>
        <w:ind w:left="4669" w:hanging="180"/>
      </w:pPr>
    </w:lvl>
    <w:lvl w:ilvl="6" w:tplc="0422000F" w:tentative="1">
      <w:start w:val="1"/>
      <w:numFmt w:val="decimal"/>
      <w:lvlText w:val="%7."/>
      <w:lvlJc w:val="left"/>
      <w:pPr>
        <w:tabs>
          <w:tab w:val="num" w:pos="5389"/>
        </w:tabs>
        <w:ind w:left="5389" w:hanging="360"/>
      </w:pPr>
    </w:lvl>
    <w:lvl w:ilvl="7" w:tplc="04220019" w:tentative="1">
      <w:start w:val="1"/>
      <w:numFmt w:val="lowerLetter"/>
      <w:lvlText w:val="%8."/>
      <w:lvlJc w:val="left"/>
      <w:pPr>
        <w:tabs>
          <w:tab w:val="num" w:pos="6109"/>
        </w:tabs>
        <w:ind w:left="6109" w:hanging="360"/>
      </w:pPr>
    </w:lvl>
    <w:lvl w:ilvl="8" w:tplc="0422001B" w:tentative="1">
      <w:start w:val="1"/>
      <w:numFmt w:val="lowerRoman"/>
      <w:lvlText w:val="%9."/>
      <w:lvlJc w:val="right"/>
      <w:pPr>
        <w:tabs>
          <w:tab w:val="num" w:pos="6829"/>
        </w:tabs>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4BEA"/>
    <w:rsid w:val="00003BED"/>
    <w:rsid w:val="0002170D"/>
    <w:rsid w:val="00024603"/>
    <w:rsid w:val="00026ADD"/>
    <w:rsid w:val="00030E3A"/>
    <w:rsid w:val="00031208"/>
    <w:rsid w:val="00033899"/>
    <w:rsid w:val="0006256B"/>
    <w:rsid w:val="00066417"/>
    <w:rsid w:val="00072084"/>
    <w:rsid w:val="00082F0B"/>
    <w:rsid w:val="00084F1D"/>
    <w:rsid w:val="00085161"/>
    <w:rsid w:val="00095C75"/>
    <w:rsid w:val="000A18A9"/>
    <w:rsid w:val="000B09CA"/>
    <w:rsid w:val="000B66C6"/>
    <w:rsid w:val="000C55BE"/>
    <w:rsid w:val="000D0E42"/>
    <w:rsid w:val="000D32CF"/>
    <w:rsid w:val="000E569A"/>
    <w:rsid w:val="000E625C"/>
    <w:rsid w:val="000F07E1"/>
    <w:rsid w:val="000F2A5E"/>
    <w:rsid w:val="001056B2"/>
    <w:rsid w:val="00124D14"/>
    <w:rsid w:val="0013482B"/>
    <w:rsid w:val="001452D0"/>
    <w:rsid w:val="001604F4"/>
    <w:rsid w:val="001633E0"/>
    <w:rsid w:val="00181A5E"/>
    <w:rsid w:val="001902D5"/>
    <w:rsid w:val="00192B32"/>
    <w:rsid w:val="00194F30"/>
    <w:rsid w:val="00196169"/>
    <w:rsid w:val="001A0316"/>
    <w:rsid w:val="001C2F68"/>
    <w:rsid w:val="001D0F28"/>
    <w:rsid w:val="001E1F52"/>
    <w:rsid w:val="00202B41"/>
    <w:rsid w:val="00205C13"/>
    <w:rsid w:val="0020624C"/>
    <w:rsid w:val="00206345"/>
    <w:rsid w:val="0020638C"/>
    <w:rsid w:val="00212720"/>
    <w:rsid w:val="00230B0A"/>
    <w:rsid w:val="00231D72"/>
    <w:rsid w:val="00232DB5"/>
    <w:rsid w:val="0024633C"/>
    <w:rsid w:val="00251446"/>
    <w:rsid w:val="0025786C"/>
    <w:rsid w:val="00263258"/>
    <w:rsid w:val="00271FCC"/>
    <w:rsid w:val="00272C4D"/>
    <w:rsid w:val="00272EC6"/>
    <w:rsid w:val="002754FD"/>
    <w:rsid w:val="002814F2"/>
    <w:rsid w:val="00283A2E"/>
    <w:rsid w:val="0028644C"/>
    <w:rsid w:val="002A7BA9"/>
    <w:rsid w:val="002B19BF"/>
    <w:rsid w:val="002B60E9"/>
    <w:rsid w:val="002C1DAF"/>
    <w:rsid w:val="002C5FC0"/>
    <w:rsid w:val="002D1382"/>
    <w:rsid w:val="002D616B"/>
    <w:rsid w:val="002F146B"/>
    <w:rsid w:val="002F1581"/>
    <w:rsid w:val="002F2425"/>
    <w:rsid w:val="002F4481"/>
    <w:rsid w:val="003027C8"/>
    <w:rsid w:val="00302D4E"/>
    <w:rsid w:val="003315A6"/>
    <w:rsid w:val="00335415"/>
    <w:rsid w:val="0034074B"/>
    <w:rsid w:val="003447DA"/>
    <w:rsid w:val="00354138"/>
    <w:rsid w:val="00355611"/>
    <w:rsid w:val="00360E02"/>
    <w:rsid w:val="00371C28"/>
    <w:rsid w:val="00374BEA"/>
    <w:rsid w:val="003776A7"/>
    <w:rsid w:val="00377FA1"/>
    <w:rsid w:val="003C5117"/>
    <w:rsid w:val="003D6AB0"/>
    <w:rsid w:val="00427840"/>
    <w:rsid w:val="00431E76"/>
    <w:rsid w:val="004365FB"/>
    <w:rsid w:val="004404C9"/>
    <w:rsid w:val="004474E1"/>
    <w:rsid w:val="0045118A"/>
    <w:rsid w:val="004545E6"/>
    <w:rsid w:val="00460CA4"/>
    <w:rsid w:val="00465664"/>
    <w:rsid w:val="00474668"/>
    <w:rsid w:val="00485F31"/>
    <w:rsid w:val="004868A9"/>
    <w:rsid w:val="00487E85"/>
    <w:rsid w:val="004958A8"/>
    <w:rsid w:val="004A614A"/>
    <w:rsid w:val="004A70A1"/>
    <w:rsid w:val="004B1691"/>
    <w:rsid w:val="004B37A9"/>
    <w:rsid w:val="004C1ED7"/>
    <w:rsid w:val="004C2AB2"/>
    <w:rsid w:val="004C4E5E"/>
    <w:rsid w:val="004C7FF8"/>
    <w:rsid w:val="004E181F"/>
    <w:rsid w:val="004F6F5A"/>
    <w:rsid w:val="004F71BC"/>
    <w:rsid w:val="0050174E"/>
    <w:rsid w:val="00503C58"/>
    <w:rsid w:val="00512853"/>
    <w:rsid w:val="00520432"/>
    <w:rsid w:val="00521BA7"/>
    <w:rsid w:val="00533C8D"/>
    <w:rsid w:val="00534F10"/>
    <w:rsid w:val="00535572"/>
    <w:rsid w:val="00546ED1"/>
    <w:rsid w:val="00547B9F"/>
    <w:rsid w:val="00550D47"/>
    <w:rsid w:val="00560070"/>
    <w:rsid w:val="00562F27"/>
    <w:rsid w:val="0057140C"/>
    <w:rsid w:val="005734F3"/>
    <w:rsid w:val="005A17AC"/>
    <w:rsid w:val="005A22C7"/>
    <w:rsid w:val="005A6613"/>
    <w:rsid w:val="005B3BD4"/>
    <w:rsid w:val="005B7A91"/>
    <w:rsid w:val="005C0E4E"/>
    <w:rsid w:val="005E18CB"/>
    <w:rsid w:val="00602B05"/>
    <w:rsid w:val="00614018"/>
    <w:rsid w:val="00620E45"/>
    <w:rsid w:val="00622601"/>
    <w:rsid w:val="00624BA6"/>
    <w:rsid w:val="006255CF"/>
    <w:rsid w:val="00630D3C"/>
    <w:rsid w:val="0063359A"/>
    <w:rsid w:val="0063702C"/>
    <w:rsid w:val="006411BB"/>
    <w:rsid w:val="006413C6"/>
    <w:rsid w:val="00641AB0"/>
    <w:rsid w:val="006426FD"/>
    <w:rsid w:val="00645784"/>
    <w:rsid w:val="00656EF7"/>
    <w:rsid w:val="00657E7E"/>
    <w:rsid w:val="00667413"/>
    <w:rsid w:val="006740CE"/>
    <w:rsid w:val="00682B0C"/>
    <w:rsid w:val="00683F13"/>
    <w:rsid w:val="006840FE"/>
    <w:rsid w:val="0068427E"/>
    <w:rsid w:val="0069401B"/>
    <w:rsid w:val="006A2941"/>
    <w:rsid w:val="006A5EE1"/>
    <w:rsid w:val="006A688B"/>
    <w:rsid w:val="006B5C7D"/>
    <w:rsid w:val="006B7C2A"/>
    <w:rsid w:val="006C49A7"/>
    <w:rsid w:val="006E085F"/>
    <w:rsid w:val="006F4041"/>
    <w:rsid w:val="006F7F77"/>
    <w:rsid w:val="00702610"/>
    <w:rsid w:val="0071078B"/>
    <w:rsid w:val="007114B1"/>
    <w:rsid w:val="007204A2"/>
    <w:rsid w:val="00722B11"/>
    <w:rsid w:val="0073213F"/>
    <w:rsid w:val="007360DF"/>
    <w:rsid w:val="00754730"/>
    <w:rsid w:val="00762F32"/>
    <w:rsid w:val="00780798"/>
    <w:rsid w:val="00781748"/>
    <w:rsid w:val="00784506"/>
    <w:rsid w:val="0078732A"/>
    <w:rsid w:val="00793759"/>
    <w:rsid w:val="007A07E1"/>
    <w:rsid w:val="007A0B4A"/>
    <w:rsid w:val="007A0FCB"/>
    <w:rsid w:val="007A53FF"/>
    <w:rsid w:val="007A63D4"/>
    <w:rsid w:val="007A7571"/>
    <w:rsid w:val="007B135A"/>
    <w:rsid w:val="007B600F"/>
    <w:rsid w:val="007C7344"/>
    <w:rsid w:val="007D328F"/>
    <w:rsid w:val="007E6484"/>
    <w:rsid w:val="007F0CE3"/>
    <w:rsid w:val="00800860"/>
    <w:rsid w:val="00824BEF"/>
    <w:rsid w:val="00824F00"/>
    <w:rsid w:val="00825650"/>
    <w:rsid w:val="00826F4F"/>
    <w:rsid w:val="008404A5"/>
    <w:rsid w:val="0084052E"/>
    <w:rsid w:val="00863EFE"/>
    <w:rsid w:val="00866929"/>
    <w:rsid w:val="00873079"/>
    <w:rsid w:val="0087535F"/>
    <w:rsid w:val="008753C9"/>
    <w:rsid w:val="008764AA"/>
    <w:rsid w:val="00894014"/>
    <w:rsid w:val="00894432"/>
    <w:rsid w:val="00896FC5"/>
    <w:rsid w:val="008A05F0"/>
    <w:rsid w:val="008A601D"/>
    <w:rsid w:val="008B002C"/>
    <w:rsid w:val="008B41D0"/>
    <w:rsid w:val="008B4D30"/>
    <w:rsid w:val="008B5623"/>
    <w:rsid w:val="008B6FA6"/>
    <w:rsid w:val="008C1B0E"/>
    <w:rsid w:val="008C6F29"/>
    <w:rsid w:val="008D3E10"/>
    <w:rsid w:val="008F08DF"/>
    <w:rsid w:val="009071B5"/>
    <w:rsid w:val="00914A39"/>
    <w:rsid w:val="00920EC5"/>
    <w:rsid w:val="009253EC"/>
    <w:rsid w:val="0092578B"/>
    <w:rsid w:val="0092622E"/>
    <w:rsid w:val="0093248D"/>
    <w:rsid w:val="00943031"/>
    <w:rsid w:val="0095570C"/>
    <w:rsid w:val="00956815"/>
    <w:rsid w:val="00957700"/>
    <w:rsid w:val="009643A7"/>
    <w:rsid w:val="009660B9"/>
    <w:rsid w:val="00973F28"/>
    <w:rsid w:val="00974634"/>
    <w:rsid w:val="00981804"/>
    <w:rsid w:val="00987F95"/>
    <w:rsid w:val="009900AD"/>
    <w:rsid w:val="00990C2A"/>
    <w:rsid w:val="009A2683"/>
    <w:rsid w:val="009A278A"/>
    <w:rsid w:val="009B12F1"/>
    <w:rsid w:val="009B2B46"/>
    <w:rsid w:val="009B6DDF"/>
    <w:rsid w:val="009C64DC"/>
    <w:rsid w:val="009D4977"/>
    <w:rsid w:val="009D4C68"/>
    <w:rsid w:val="009D4E95"/>
    <w:rsid w:val="009E4EA8"/>
    <w:rsid w:val="009E4EA9"/>
    <w:rsid w:val="009E5779"/>
    <w:rsid w:val="009F458C"/>
    <w:rsid w:val="00A24F7F"/>
    <w:rsid w:val="00A25EB6"/>
    <w:rsid w:val="00A27CC3"/>
    <w:rsid w:val="00A33354"/>
    <w:rsid w:val="00A36BFC"/>
    <w:rsid w:val="00A54232"/>
    <w:rsid w:val="00A56CCD"/>
    <w:rsid w:val="00A740EA"/>
    <w:rsid w:val="00A75CB0"/>
    <w:rsid w:val="00A77E49"/>
    <w:rsid w:val="00A834F9"/>
    <w:rsid w:val="00AC1751"/>
    <w:rsid w:val="00AC2733"/>
    <w:rsid w:val="00AC61A0"/>
    <w:rsid w:val="00AD25BC"/>
    <w:rsid w:val="00AD4ACE"/>
    <w:rsid w:val="00AE3844"/>
    <w:rsid w:val="00AE3EEA"/>
    <w:rsid w:val="00AE4741"/>
    <w:rsid w:val="00AE52F3"/>
    <w:rsid w:val="00AF2F9F"/>
    <w:rsid w:val="00B15F54"/>
    <w:rsid w:val="00B178E9"/>
    <w:rsid w:val="00B21985"/>
    <w:rsid w:val="00B23CA6"/>
    <w:rsid w:val="00B2713D"/>
    <w:rsid w:val="00B3025D"/>
    <w:rsid w:val="00B339BE"/>
    <w:rsid w:val="00B405DE"/>
    <w:rsid w:val="00B42D1E"/>
    <w:rsid w:val="00B4376E"/>
    <w:rsid w:val="00B543D8"/>
    <w:rsid w:val="00B61339"/>
    <w:rsid w:val="00B61D8F"/>
    <w:rsid w:val="00B77761"/>
    <w:rsid w:val="00B82E14"/>
    <w:rsid w:val="00B83084"/>
    <w:rsid w:val="00B92576"/>
    <w:rsid w:val="00BB7767"/>
    <w:rsid w:val="00BC2677"/>
    <w:rsid w:val="00BE100C"/>
    <w:rsid w:val="00BF250B"/>
    <w:rsid w:val="00BF7C71"/>
    <w:rsid w:val="00C0420C"/>
    <w:rsid w:val="00C27954"/>
    <w:rsid w:val="00C30D68"/>
    <w:rsid w:val="00C33B89"/>
    <w:rsid w:val="00C423C0"/>
    <w:rsid w:val="00C45ED6"/>
    <w:rsid w:val="00C504F4"/>
    <w:rsid w:val="00C56ECD"/>
    <w:rsid w:val="00C841F4"/>
    <w:rsid w:val="00C86B4B"/>
    <w:rsid w:val="00C9036C"/>
    <w:rsid w:val="00C95FEA"/>
    <w:rsid w:val="00C97AAA"/>
    <w:rsid w:val="00CB1368"/>
    <w:rsid w:val="00CB69E2"/>
    <w:rsid w:val="00CB7107"/>
    <w:rsid w:val="00CC7C70"/>
    <w:rsid w:val="00CE379F"/>
    <w:rsid w:val="00CF41CE"/>
    <w:rsid w:val="00D02632"/>
    <w:rsid w:val="00D10462"/>
    <w:rsid w:val="00D11B2B"/>
    <w:rsid w:val="00D120B9"/>
    <w:rsid w:val="00D22210"/>
    <w:rsid w:val="00D260F9"/>
    <w:rsid w:val="00D57210"/>
    <w:rsid w:val="00D713D9"/>
    <w:rsid w:val="00D7167A"/>
    <w:rsid w:val="00D73384"/>
    <w:rsid w:val="00D7663E"/>
    <w:rsid w:val="00D77EA6"/>
    <w:rsid w:val="00D85F72"/>
    <w:rsid w:val="00D91AEB"/>
    <w:rsid w:val="00D93B64"/>
    <w:rsid w:val="00D976D1"/>
    <w:rsid w:val="00DB0244"/>
    <w:rsid w:val="00DB0359"/>
    <w:rsid w:val="00DB0BEA"/>
    <w:rsid w:val="00DC1AEF"/>
    <w:rsid w:val="00DC1EA3"/>
    <w:rsid w:val="00DC2EA7"/>
    <w:rsid w:val="00DC3B19"/>
    <w:rsid w:val="00DC608A"/>
    <w:rsid w:val="00DD03D2"/>
    <w:rsid w:val="00DE5CCB"/>
    <w:rsid w:val="00DE6377"/>
    <w:rsid w:val="00DF17CE"/>
    <w:rsid w:val="00DF282E"/>
    <w:rsid w:val="00E0474D"/>
    <w:rsid w:val="00E103FF"/>
    <w:rsid w:val="00E21607"/>
    <w:rsid w:val="00E25D82"/>
    <w:rsid w:val="00E27A99"/>
    <w:rsid w:val="00E30A2E"/>
    <w:rsid w:val="00E3179C"/>
    <w:rsid w:val="00E35E6D"/>
    <w:rsid w:val="00E41FEC"/>
    <w:rsid w:val="00E45270"/>
    <w:rsid w:val="00E60246"/>
    <w:rsid w:val="00E844D1"/>
    <w:rsid w:val="00E90047"/>
    <w:rsid w:val="00EA6B39"/>
    <w:rsid w:val="00EB76A6"/>
    <w:rsid w:val="00EC0065"/>
    <w:rsid w:val="00EC4F85"/>
    <w:rsid w:val="00EC669C"/>
    <w:rsid w:val="00EC7CBE"/>
    <w:rsid w:val="00EE4956"/>
    <w:rsid w:val="00EE5211"/>
    <w:rsid w:val="00EF1530"/>
    <w:rsid w:val="00F02A04"/>
    <w:rsid w:val="00F051CA"/>
    <w:rsid w:val="00F10F1D"/>
    <w:rsid w:val="00F115F9"/>
    <w:rsid w:val="00F262C1"/>
    <w:rsid w:val="00F26903"/>
    <w:rsid w:val="00F34F8D"/>
    <w:rsid w:val="00F41B4B"/>
    <w:rsid w:val="00F43A8E"/>
    <w:rsid w:val="00F467B7"/>
    <w:rsid w:val="00F46D20"/>
    <w:rsid w:val="00F710AF"/>
    <w:rsid w:val="00F72158"/>
    <w:rsid w:val="00F77081"/>
    <w:rsid w:val="00F82E87"/>
    <w:rsid w:val="00F8704C"/>
    <w:rsid w:val="00F903E5"/>
    <w:rsid w:val="00F92F81"/>
    <w:rsid w:val="00FA1F79"/>
    <w:rsid w:val="00FA2BCC"/>
    <w:rsid w:val="00FA35B5"/>
    <w:rsid w:val="00FA3F47"/>
    <w:rsid w:val="00FB0AE8"/>
    <w:rsid w:val="00FB53F8"/>
    <w:rsid w:val="00FC061B"/>
    <w:rsid w:val="00FC44F7"/>
    <w:rsid w:val="00FD1D35"/>
    <w:rsid w:val="00FD53E9"/>
    <w:rsid w:val="00FD5EBC"/>
    <w:rsid w:val="00FE6072"/>
    <w:rsid w:val="00FE6B76"/>
    <w:rsid w:val="00FF495E"/>
    <w:rsid w:val="00FF580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5041B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66C6"/>
    <w:rPr>
      <w:sz w:val="28"/>
      <w:szCs w:val="24"/>
      <w:lang w:val="ru-RU" w:eastAsia="ru-RU"/>
    </w:rPr>
  </w:style>
  <w:style w:type="paragraph" w:styleId="1">
    <w:name w:val="heading 1"/>
    <w:basedOn w:val="a"/>
    <w:qFormat/>
    <w:rsid w:val="00F115F9"/>
    <w:pPr>
      <w:spacing w:before="100" w:beforeAutospacing="1" w:after="100" w:afterAutospacing="1"/>
      <w:outlineLvl w:val="0"/>
    </w:pPr>
    <w:rPr>
      <w:b/>
      <w:bCs/>
      <w:kern w:val="36"/>
      <w:sz w:val="48"/>
      <w:szCs w:val="48"/>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9253EC"/>
    <w:pPr>
      <w:tabs>
        <w:tab w:val="center" w:pos="4819"/>
        <w:tab w:val="right" w:pos="9639"/>
      </w:tabs>
    </w:pPr>
  </w:style>
  <w:style w:type="character" w:styleId="a4">
    <w:name w:val="page number"/>
    <w:basedOn w:val="a0"/>
    <w:rsid w:val="009253EC"/>
  </w:style>
  <w:style w:type="paragraph" w:styleId="a5">
    <w:name w:val="footer"/>
    <w:basedOn w:val="a"/>
    <w:rsid w:val="00371C28"/>
    <w:pPr>
      <w:tabs>
        <w:tab w:val="center" w:pos="4819"/>
        <w:tab w:val="right" w:pos="9639"/>
      </w:tabs>
    </w:pPr>
  </w:style>
  <w:style w:type="paragraph" w:styleId="a6">
    <w:name w:val="Balloon Text"/>
    <w:basedOn w:val="a"/>
    <w:semiHidden/>
    <w:rsid w:val="00656EF7"/>
    <w:rPr>
      <w:rFonts w:ascii="Tahoma" w:hAnsi="Tahoma" w:cs="Tahoma"/>
      <w:sz w:val="16"/>
      <w:szCs w:val="16"/>
    </w:rPr>
  </w:style>
  <w:style w:type="character" w:customStyle="1" w:styleId="st42">
    <w:name w:val="st42"/>
    <w:rsid w:val="003447DA"/>
    <w:rPr>
      <w:rFonts w:ascii="Times New Roman" w:hAnsi="Times New Roman"/>
      <w:color w:val="000000"/>
    </w:rPr>
  </w:style>
  <w:style w:type="paragraph" w:styleId="a7">
    <w:name w:val="Body Text Indent"/>
    <w:basedOn w:val="a"/>
    <w:link w:val="a8"/>
    <w:rsid w:val="00CE379F"/>
    <w:pPr>
      <w:ind w:firstLine="567"/>
      <w:jc w:val="both"/>
    </w:pPr>
    <w:rPr>
      <w:rFonts w:eastAsia="Calibri"/>
      <w:szCs w:val="20"/>
      <w:lang w:val="uk-UA"/>
    </w:rPr>
  </w:style>
  <w:style w:type="character" w:customStyle="1" w:styleId="a8">
    <w:name w:val="Основний текст з відступом Знак"/>
    <w:basedOn w:val="a0"/>
    <w:link w:val="a7"/>
    <w:locked/>
    <w:rsid w:val="00CE379F"/>
    <w:rPr>
      <w:rFonts w:eastAsia="Calibri"/>
      <w:sz w:val="28"/>
      <w:lang w:val="uk-UA" w:eastAsia="ru-RU" w:bidi="ar-SA"/>
    </w:rPr>
  </w:style>
  <w:style w:type="paragraph" w:styleId="a9">
    <w:name w:val="Normal (Web)"/>
    <w:basedOn w:val="a"/>
    <w:rsid w:val="00CE379F"/>
    <w:pPr>
      <w:spacing w:before="100" w:beforeAutospacing="1" w:after="100" w:afterAutospacing="1"/>
    </w:pPr>
    <w:rPr>
      <w:rFonts w:eastAsia="Calibri"/>
      <w:sz w:val="24"/>
      <w:lang w:val="uk-UA" w:eastAsia="uk-UA"/>
    </w:rPr>
  </w:style>
  <w:style w:type="paragraph" w:customStyle="1" w:styleId="peditdirltr">
    <w:name w:val="p_edit dir_ltr"/>
    <w:basedOn w:val="a"/>
    <w:rsid w:val="004C1ED7"/>
    <w:pPr>
      <w:spacing w:before="100" w:beforeAutospacing="1" w:after="100" w:afterAutospacing="1"/>
    </w:pPr>
    <w:rPr>
      <w:sz w:val="24"/>
      <w:lang w:val="uk-UA" w:eastAsia="uk-UA"/>
    </w:rPr>
  </w:style>
  <w:style w:type="character" w:customStyle="1" w:styleId="rvts0">
    <w:name w:val="rvts0"/>
    <w:basedOn w:val="a0"/>
    <w:rsid w:val="008F08DF"/>
  </w:style>
  <w:style w:type="character" w:styleId="aa">
    <w:name w:val="Hyperlink"/>
    <w:basedOn w:val="a0"/>
    <w:rsid w:val="008F08DF"/>
    <w:rPr>
      <w:color w:val="0000FF"/>
      <w:u w:val="single"/>
    </w:rPr>
  </w:style>
  <w:style w:type="paragraph" w:customStyle="1" w:styleId="rvps2">
    <w:name w:val="rvps2"/>
    <w:basedOn w:val="a"/>
    <w:rsid w:val="007D328F"/>
    <w:pPr>
      <w:spacing w:before="100" w:beforeAutospacing="1" w:after="100" w:afterAutospacing="1"/>
    </w:pPr>
    <w:rPr>
      <w:sz w:val="24"/>
      <w:lang w:val="uk-UA" w:eastAsia="uk-UA"/>
    </w:rPr>
  </w:style>
  <w:style w:type="character" w:customStyle="1" w:styleId="rvts11">
    <w:name w:val="rvts11"/>
    <w:basedOn w:val="a0"/>
    <w:rsid w:val="007D328F"/>
  </w:style>
  <w:style w:type="character" w:customStyle="1" w:styleId="FontStyle110">
    <w:name w:val="Font Style110"/>
    <w:basedOn w:val="a0"/>
    <w:rsid w:val="006A5EE1"/>
    <w:rPr>
      <w:rFonts w:ascii="Book Antiqua" w:hAnsi="Book Antiqua" w:cs="Book Antiqua"/>
      <w:sz w:val="16"/>
      <w:szCs w:val="16"/>
    </w:rPr>
  </w:style>
  <w:style w:type="paragraph" w:customStyle="1" w:styleId="Style10">
    <w:name w:val="Style10"/>
    <w:basedOn w:val="a"/>
    <w:rsid w:val="006A5EE1"/>
    <w:pPr>
      <w:widowControl w:val="0"/>
      <w:autoSpaceDE w:val="0"/>
      <w:autoSpaceDN w:val="0"/>
      <w:adjustRightInd w:val="0"/>
      <w:jc w:val="center"/>
    </w:pPr>
    <w:rPr>
      <w:rFonts w:ascii="Book Antiqua" w:hAnsi="Book Antiqua"/>
      <w:sz w:val="24"/>
      <w:lang w:val="uk-UA" w:eastAsia="uk-UA"/>
    </w:rPr>
  </w:style>
  <w:style w:type="character" w:customStyle="1" w:styleId="FontStyle108">
    <w:name w:val="Font Style108"/>
    <w:basedOn w:val="a0"/>
    <w:rsid w:val="006A5EE1"/>
    <w:rPr>
      <w:rFonts w:ascii="Book Antiqua" w:hAnsi="Book Antiqua" w:cs="Book Antiqua"/>
      <w:b/>
      <w:bCs/>
      <w:sz w:val="16"/>
      <w:szCs w:val="16"/>
    </w:rPr>
  </w:style>
  <w:style w:type="paragraph" w:styleId="ab">
    <w:name w:val="footnote text"/>
    <w:basedOn w:val="a"/>
    <w:link w:val="ac"/>
    <w:uiPriority w:val="99"/>
    <w:rsid w:val="003D6AB0"/>
    <w:rPr>
      <w:sz w:val="20"/>
      <w:szCs w:val="20"/>
    </w:rPr>
  </w:style>
  <w:style w:type="character" w:styleId="ad">
    <w:name w:val="footnote reference"/>
    <w:basedOn w:val="a0"/>
    <w:semiHidden/>
    <w:rsid w:val="003D6AB0"/>
    <w:rPr>
      <w:vertAlign w:val="superscript"/>
    </w:rPr>
  </w:style>
  <w:style w:type="paragraph" w:customStyle="1" w:styleId="Style1">
    <w:name w:val="Style1"/>
    <w:basedOn w:val="a"/>
    <w:rsid w:val="00095C75"/>
    <w:pPr>
      <w:widowControl w:val="0"/>
      <w:autoSpaceDE w:val="0"/>
      <w:autoSpaceDN w:val="0"/>
      <w:adjustRightInd w:val="0"/>
      <w:spacing w:line="213" w:lineRule="exact"/>
      <w:ind w:hanging="509"/>
      <w:jc w:val="both"/>
    </w:pPr>
    <w:rPr>
      <w:rFonts w:ascii="Book Antiqua" w:hAnsi="Book Antiqua"/>
      <w:sz w:val="24"/>
      <w:lang w:val="uk-UA" w:eastAsia="uk-UA"/>
    </w:rPr>
  </w:style>
  <w:style w:type="paragraph" w:customStyle="1" w:styleId="rvps6">
    <w:name w:val="rvps6"/>
    <w:basedOn w:val="a"/>
    <w:rsid w:val="00033899"/>
    <w:pPr>
      <w:spacing w:before="100" w:beforeAutospacing="1" w:after="100" w:afterAutospacing="1"/>
    </w:pPr>
    <w:rPr>
      <w:sz w:val="24"/>
      <w:lang w:val="uk-UA" w:eastAsia="uk-UA"/>
    </w:rPr>
  </w:style>
  <w:style w:type="character" w:customStyle="1" w:styleId="rvts23">
    <w:name w:val="rvts23"/>
    <w:basedOn w:val="a0"/>
    <w:rsid w:val="00033899"/>
  </w:style>
  <w:style w:type="paragraph" w:customStyle="1" w:styleId="ae">
    <w:name w:val="Нормальний текст"/>
    <w:basedOn w:val="a"/>
    <w:link w:val="af"/>
    <w:rsid w:val="00974634"/>
    <w:pPr>
      <w:spacing w:before="120"/>
      <w:ind w:firstLine="567"/>
      <w:jc w:val="both"/>
    </w:pPr>
    <w:rPr>
      <w:rFonts w:ascii="Antiqua" w:eastAsia="Calibri" w:hAnsi="Antiqua"/>
      <w:sz w:val="26"/>
      <w:szCs w:val="20"/>
      <w:lang w:val="uk-UA"/>
    </w:rPr>
  </w:style>
  <w:style w:type="character" w:customStyle="1" w:styleId="rvts37">
    <w:name w:val="rvts37"/>
    <w:basedOn w:val="a0"/>
    <w:rsid w:val="00FE6072"/>
  </w:style>
  <w:style w:type="character" w:customStyle="1" w:styleId="rvts46">
    <w:name w:val="rvts46"/>
    <w:basedOn w:val="a0"/>
    <w:rsid w:val="00FE6072"/>
  </w:style>
  <w:style w:type="paragraph" w:styleId="af0">
    <w:name w:val="Document Map"/>
    <w:basedOn w:val="a"/>
    <w:semiHidden/>
    <w:rsid w:val="005734F3"/>
    <w:pPr>
      <w:shd w:val="clear" w:color="auto" w:fill="000080"/>
    </w:pPr>
    <w:rPr>
      <w:rFonts w:ascii="Tahoma" w:hAnsi="Tahoma" w:cs="Tahoma"/>
      <w:sz w:val="20"/>
      <w:szCs w:val="20"/>
    </w:rPr>
  </w:style>
  <w:style w:type="character" w:customStyle="1" w:styleId="af">
    <w:name w:val="Нормальний текст Знак"/>
    <w:link w:val="ae"/>
    <w:locked/>
    <w:rsid w:val="00AD4ACE"/>
    <w:rPr>
      <w:rFonts w:ascii="Antiqua" w:eastAsia="Calibri" w:hAnsi="Antiqua"/>
      <w:sz w:val="26"/>
      <w:lang w:eastAsia="ru-RU"/>
    </w:rPr>
  </w:style>
  <w:style w:type="paragraph" w:styleId="af1">
    <w:name w:val="List Paragraph"/>
    <w:basedOn w:val="a"/>
    <w:uiPriority w:val="34"/>
    <w:qFormat/>
    <w:rsid w:val="00D77EA6"/>
    <w:pPr>
      <w:ind w:left="720"/>
      <w:contextualSpacing/>
    </w:pPr>
  </w:style>
  <w:style w:type="character" w:customStyle="1" w:styleId="ac">
    <w:name w:val="Текст виноски Знак"/>
    <w:basedOn w:val="a0"/>
    <w:link w:val="ab"/>
    <w:uiPriority w:val="99"/>
    <w:rsid w:val="00DC1AEF"/>
    <w:rPr>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530453">
      <w:bodyDiv w:val="1"/>
      <w:marLeft w:val="0"/>
      <w:marRight w:val="0"/>
      <w:marTop w:val="0"/>
      <w:marBottom w:val="0"/>
      <w:divBdr>
        <w:top w:val="none" w:sz="0" w:space="0" w:color="auto"/>
        <w:left w:val="none" w:sz="0" w:space="0" w:color="auto"/>
        <w:bottom w:val="none" w:sz="0" w:space="0" w:color="auto"/>
        <w:right w:val="none" w:sz="0" w:space="0" w:color="auto"/>
      </w:divBdr>
    </w:div>
    <w:div w:id="317806974">
      <w:bodyDiv w:val="1"/>
      <w:marLeft w:val="0"/>
      <w:marRight w:val="0"/>
      <w:marTop w:val="0"/>
      <w:marBottom w:val="0"/>
      <w:divBdr>
        <w:top w:val="none" w:sz="0" w:space="0" w:color="auto"/>
        <w:left w:val="none" w:sz="0" w:space="0" w:color="auto"/>
        <w:bottom w:val="none" w:sz="0" w:space="0" w:color="auto"/>
        <w:right w:val="none" w:sz="0" w:space="0" w:color="auto"/>
      </w:divBdr>
    </w:div>
    <w:div w:id="332294557">
      <w:bodyDiv w:val="1"/>
      <w:marLeft w:val="0"/>
      <w:marRight w:val="0"/>
      <w:marTop w:val="0"/>
      <w:marBottom w:val="0"/>
      <w:divBdr>
        <w:top w:val="none" w:sz="0" w:space="0" w:color="auto"/>
        <w:left w:val="none" w:sz="0" w:space="0" w:color="auto"/>
        <w:bottom w:val="none" w:sz="0" w:space="0" w:color="auto"/>
        <w:right w:val="none" w:sz="0" w:space="0" w:color="auto"/>
      </w:divBdr>
    </w:div>
    <w:div w:id="585188898">
      <w:bodyDiv w:val="1"/>
      <w:marLeft w:val="0"/>
      <w:marRight w:val="0"/>
      <w:marTop w:val="0"/>
      <w:marBottom w:val="0"/>
      <w:divBdr>
        <w:top w:val="none" w:sz="0" w:space="0" w:color="auto"/>
        <w:left w:val="none" w:sz="0" w:space="0" w:color="auto"/>
        <w:bottom w:val="none" w:sz="0" w:space="0" w:color="auto"/>
        <w:right w:val="none" w:sz="0" w:space="0" w:color="auto"/>
      </w:divBdr>
    </w:div>
    <w:div w:id="645202778">
      <w:bodyDiv w:val="1"/>
      <w:marLeft w:val="0"/>
      <w:marRight w:val="0"/>
      <w:marTop w:val="0"/>
      <w:marBottom w:val="0"/>
      <w:divBdr>
        <w:top w:val="none" w:sz="0" w:space="0" w:color="auto"/>
        <w:left w:val="none" w:sz="0" w:space="0" w:color="auto"/>
        <w:bottom w:val="none" w:sz="0" w:space="0" w:color="auto"/>
        <w:right w:val="none" w:sz="0" w:space="0" w:color="auto"/>
      </w:divBdr>
    </w:div>
    <w:div w:id="850415195">
      <w:bodyDiv w:val="1"/>
      <w:marLeft w:val="0"/>
      <w:marRight w:val="0"/>
      <w:marTop w:val="0"/>
      <w:marBottom w:val="0"/>
      <w:divBdr>
        <w:top w:val="none" w:sz="0" w:space="0" w:color="auto"/>
        <w:left w:val="none" w:sz="0" w:space="0" w:color="auto"/>
        <w:bottom w:val="none" w:sz="0" w:space="0" w:color="auto"/>
        <w:right w:val="none" w:sz="0" w:space="0" w:color="auto"/>
      </w:divBdr>
    </w:div>
    <w:div w:id="1237403218">
      <w:bodyDiv w:val="1"/>
      <w:marLeft w:val="0"/>
      <w:marRight w:val="0"/>
      <w:marTop w:val="0"/>
      <w:marBottom w:val="0"/>
      <w:divBdr>
        <w:top w:val="none" w:sz="0" w:space="0" w:color="auto"/>
        <w:left w:val="none" w:sz="0" w:space="0" w:color="auto"/>
        <w:bottom w:val="none" w:sz="0" w:space="0" w:color="auto"/>
        <w:right w:val="none" w:sz="0" w:space="0" w:color="auto"/>
      </w:divBdr>
      <w:divsChild>
        <w:div w:id="2107456181">
          <w:marLeft w:val="0"/>
          <w:marRight w:val="0"/>
          <w:marTop w:val="0"/>
          <w:marBottom w:val="0"/>
          <w:divBdr>
            <w:top w:val="none" w:sz="0" w:space="0" w:color="auto"/>
            <w:left w:val="none" w:sz="0" w:space="0" w:color="auto"/>
            <w:bottom w:val="none" w:sz="0" w:space="0" w:color="auto"/>
            <w:right w:val="none" w:sz="0" w:space="0" w:color="auto"/>
          </w:divBdr>
        </w:div>
      </w:divsChild>
    </w:div>
    <w:div w:id="1273516296">
      <w:bodyDiv w:val="1"/>
      <w:marLeft w:val="0"/>
      <w:marRight w:val="0"/>
      <w:marTop w:val="0"/>
      <w:marBottom w:val="0"/>
      <w:divBdr>
        <w:top w:val="none" w:sz="0" w:space="0" w:color="auto"/>
        <w:left w:val="none" w:sz="0" w:space="0" w:color="auto"/>
        <w:bottom w:val="none" w:sz="0" w:space="0" w:color="auto"/>
        <w:right w:val="none" w:sz="0" w:space="0" w:color="auto"/>
      </w:divBdr>
    </w:div>
    <w:div w:id="1596211352">
      <w:bodyDiv w:val="1"/>
      <w:marLeft w:val="0"/>
      <w:marRight w:val="0"/>
      <w:marTop w:val="0"/>
      <w:marBottom w:val="0"/>
      <w:divBdr>
        <w:top w:val="none" w:sz="0" w:space="0" w:color="auto"/>
        <w:left w:val="none" w:sz="0" w:space="0" w:color="auto"/>
        <w:bottom w:val="none" w:sz="0" w:space="0" w:color="auto"/>
        <w:right w:val="none" w:sz="0" w:space="0" w:color="auto"/>
      </w:divBdr>
    </w:div>
    <w:div w:id="1638104716">
      <w:bodyDiv w:val="1"/>
      <w:marLeft w:val="0"/>
      <w:marRight w:val="0"/>
      <w:marTop w:val="0"/>
      <w:marBottom w:val="0"/>
      <w:divBdr>
        <w:top w:val="none" w:sz="0" w:space="0" w:color="auto"/>
        <w:left w:val="none" w:sz="0" w:space="0" w:color="auto"/>
        <w:bottom w:val="none" w:sz="0" w:space="0" w:color="auto"/>
        <w:right w:val="none" w:sz="0" w:space="0" w:color="auto"/>
      </w:divBdr>
      <w:divsChild>
        <w:div w:id="441341010">
          <w:marLeft w:val="0"/>
          <w:marRight w:val="0"/>
          <w:marTop w:val="0"/>
          <w:marBottom w:val="0"/>
          <w:divBdr>
            <w:top w:val="none" w:sz="0" w:space="0" w:color="auto"/>
            <w:left w:val="none" w:sz="0" w:space="0" w:color="auto"/>
            <w:bottom w:val="none" w:sz="0" w:space="0" w:color="auto"/>
            <w:right w:val="none" w:sz="0" w:space="0" w:color="auto"/>
          </w:divBdr>
          <w:divsChild>
            <w:div w:id="1093284348">
              <w:marLeft w:val="0"/>
              <w:marRight w:val="0"/>
              <w:marTop w:val="0"/>
              <w:marBottom w:val="0"/>
              <w:divBdr>
                <w:top w:val="none" w:sz="0" w:space="0" w:color="auto"/>
                <w:left w:val="none" w:sz="0" w:space="0" w:color="auto"/>
                <w:bottom w:val="none" w:sz="0" w:space="0" w:color="auto"/>
                <w:right w:val="none" w:sz="0" w:space="0" w:color="auto"/>
              </w:divBdr>
              <w:divsChild>
                <w:div w:id="687954171">
                  <w:marLeft w:val="0"/>
                  <w:marRight w:val="0"/>
                  <w:marTop w:val="0"/>
                  <w:marBottom w:val="0"/>
                  <w:divBdr>
                    <w:top w:val="none" w:sz="0" w:space="0" w:color="auto"/>
                    <w:left w:val="none" w:sz="0" w:space="0" w:color="auto"/>
                    <w:bottom w:val="none" w:sz="0" w:space="0" w:color="auto"/>
                    <w:right w:val="none" w:sz="0" w:space="0" w:color="auto"/>
                  </w:divBdr>
                  <w:divsChild>
                    <w:div w:id="514468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0864829">
          <w:marLeft w:val="0"/>
          <w:marRight w:val="0"/>
          <w:marTop w:val="0"/>
          <w:marBottom w:val="0"/>
          <w:divBdr>
            <w:top w:val="none" w:sz="0" w:space="0" w:color="auto"/>
            <w:left w:val="none" w:sz="0" w:space="0" w:color="auto"/>
            <w:bottom w:val="none" w:sz="0" w:space="0" w:color="auto"/>
            <w:right w:val="none" w:sz="0" w:space="0" w:color="auto"/>
          </w:divBdr>
          <w:divsChild>
            <w:div w:id="1331444762">
              <w:marLeft w:val="0"/>
              <w:marRight w:val="0"/>
              <w:marTop w:val="0"/>
              <w:marBottom w:val="0"/>
              <w:divBdr>
                <w:top w:val="none" w:sz="0" w:space="0" w:color="auto"/>
                <w:left w:val="none" w:sz="0" w:space="0" w:color="auto"/>
                <w:bottom w:val="none" w:sz="0" w:space="0" w:color="auto"/>
                <w:right w:val="none" w:sz="0" w:space="0" w:color="auto"/>
              </w:divBdr>
              <w:divsChild>
                <w:div w:id="2140342291">
                  <w:marLeft w:val="0"/>
                  <w:marRight w:val="0"/>
                  <w:marTop w:val="0"/>
                  <w:marBottom w:val="0"/>
                  <w:divBdr>
                    <w:top w:val="none" w:sz="0" w:space="0" w:color="auto"/>
                    <w:left w:val="none" w:sz="0" w:space="0" w:color="auto"/>
                    <w:bottom w:val="none" w:sz="0" w:space="0" w:color="auto"/>
                    <w:right w:val="none" w:sz="0" w:space="0" w:color="auto"/>
                  </w:divBdr>
                  <w:divsChild>
                    <w:div w:id="1383286595">
                      <w:marLeft w:val="0"/>
                      <w:marRight w:val="0"/>
                      <w:marTop w:val="0"/>
                      <w:marBottom w:val="0"/>
                      <w:divBdr>
                        <w:top w:val="none" w:sz="0" w:space="0" w:color="auto"/>
                        <w:left w:val="none" w:sz="0" w:space="0" w:color="auto"/>
                        <w:bottom w:val="none" w:sz="0" w:space="0" w:color="auto"/>
                        <w:right w:val="none" w:sz="0" w:space="0" w:color="auto"/>
                      </w:divBdr>
                      <w:divsChild>
                        <w:div w:id="1870794535">
                          <w:marLeft w:val="0"/>
                          <w:marRight w:val="0"/>
                          <w:marTop w:val="0"/>
                          <w:marBottom w:val="0"/>
                          <w:divBdr>
                            <w:top w:val="none" w:sz="0" w:space="0" w:color="auto"/>
                            <w:left w:val="none" w:sz="0" w:space="0" w:color="auto"/>
                            <w:bottom w:val="none" w:sz="0" w:space="0" w:color="auto"/>
                            <w:right w:val="none" w:sz="0" w:space="0" w:color="auto"/>
                          </w:divBdr>
                          <w:divsChild>
                            <w:div w:id="349917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26755369">
      <w:bodyDiv w:val="1"/>
      <w:marLeft w:val="0"/>
      <w:marRight w:val="0"/>
      <w:marTop w:val="0"/>
      <w:marBottom w:val="0"/>
      <w:divBdr>
        <w:top w:val="none" w:sz="0" w:space="0" w:color="auto"/>
        <w:left w:val="none" w:sz="0" w:space="0" w:color="auto"/>
        <w:bottom w:val="none" w:sz="0" w:space="0" w:color="auto"/>
        <w:right w:val="none" w:sz="0" w:space="0" w:color="auto"/>
      </w:divBdr>
    </w:div>
    <w:div w:id="1730760361">
      <w:bodyDiv w:val="1"/>
      <w:marLeft w:val="0"/>
      <w:marRight w:val="0"/>
      <w:marTop w:val="0"/>
      <w:marBottom w:val="0"/>
      <w:divBdr>
        <w:top w:val="none" w:sz="0" w:space="0" w:color="auto"/>
        <w:left w:val="none" w:sz="0" w:space="0" w:color="auto"/>
        <w:bottom w:val="none" w:sz="0" w:space="0" w:color="auto"/>
        <w:right w:val="none" w:sz="0" w:space="0" w:color="auto"/>
      </w:divBdr>
    </w:div>
    <w:div w:id="1768960972">
      <w:bodyDiv w:val="1"/>
      <w:marLeft w:val="0"/>
      <w:marRight w:val="0"/>
      <w:marTop w:val="0"/>
      <w:marBottom w:val="0"/>
      <w:divBdr>
        <w:top w:val="none" w:sz="0" w:space="0" w:color="auto"/>
        <w:left w:val="none" w:sz="0" w:space="0" w:color="auto"/>
        <w:bottom w:val="none" w:sz="0" w:space="0" w:color="auto"/>
        <w:right w:val="none" w:sz="0" w:space="0" w:color="auto"/>
      </w:divBdr>
    </w:div>
    <w:div w:id="1873379010">
      <w:bodyDiv w:val="1"/>
      <w:marLeft w:val="0"/>
      <w:marRight w:val="0"/>
      <w:marTop w:val="0"/>
      <w:marBottom w:val="0"/>
      <w:divBdr>
        <w:top w:val="none" w:sz="0" w:space="0" w:color="auto"/>
        <w:left w:val="none" w:sz="0" w:space="0" w:color="auto"/>
        <w:bottom w:val="none" w:sz="0" w:space="0" w:color="auto"/>
        <w:right w:val="none" w:sz="0" w:space="0" w:color="auto"/>
      </w:divBdr>
      <w:divsChild>
        <w:div w:id="1075132383">
          <w:marLeft w:val="0"/>
          <w:marRight w:val="0"/>
          <w:marTop w:val="0"/>
          <w:marBottom w:val="0"/>
          <w:divBdr>
            <w:top w:val="none" w:sz="0" w:space="0" w:color="auto"/>
            <w:left w:val="none" w:sz="0" w:space="0" w:color="auto"/>
            <w:bottom w:val="none" w:sz="0" w:space="0" w:color="auto"/>
            <w:right w:val="none" w:sz="0" w:space="0" w:color="auto"/>
          </w:divBdr>
        </w:div>
        <w:div w:id="1628077358">
          <w:marLeft w:val="0"/>
          <w:marRight w:val="0"/>
          <w:marTop w:val="0"/>
          <w:marBottom w:val="0"/>
          <w:divBdr>
            <w:top w:val="none" w:sz="0" w:space="0" w:color="auto"/>
            <w:left w:val="none" w:sz="0" w:space="0" w:color="auto"/>
            <w:bottom w:val="none" w:sz="0" w:space="0" w:color="auto"/>
            <w:right w:val="none" w:sz="0" w:space="0" w:color="auto"/>
          </w:divBdr>
        </w:div>
        <w:div w:id="2106723748">
          <w:marLeft w:val="0"/>
          <w:marRight w:val="0"/>
          <w:marTop w:val="0"/>
          <w:marBottom w:val="0"/>
          <w:divBdr>
            <w:top w:val="none" w:sz="0" w:space="0" w:color="auto"/>
            <w:left w:val="none" w:sz="0" w:space="0" w:color="auto"/>
            <w:bottom w:val="none" w:sz="0" w:space="0" w:color="auto"/>
            <w:right w:val="none" w:sz="0" w:space="0" w:color="auto"/>
          </w:divBdr>
        </w:div>
      </w:divsChild>
    </w:div>
    <w:div w:id="1962614787">
      <w:bodyDiv w:val="1"/>
      <w:marLeft w:val="0"/>
      <w:marRight w:val="0"/>
      <w:marTop w:val="0"/>
      <w:marBottom w:val="0"/>
      <w:divBdr>
        <w:top w:val="none" w:sz="0" w:space="0" w:color="auto"/>
        <w:left w:val="none" w:sz="0" w:space="0" w:color="auto"/>
        <w:bottom w:val="none" w:sz="0" w:space="0" w:color="auto"/>
        <w:right w:val="none" w:sz="0" w:space="0" w:color="auto"/>
      </w:divBdr>
    </w:div>
    <w:div w:id="1974746789">
      <w:bodyDiv w:val="1"/>
      <w:marLeft w:val="0"/>
      <w:marRight w:val="0"/>
      <w:marTop w:val="0"/>
      <w:marBottom w:val="0"/>
      <w:divBdr>
        <w:top w:val="none" w:sz="0" w:space="0" w:color="auto"/>
        <w:left w:val="none" w:sz="0" w:space="0" w:color="auto"/>
        <w:bottom w:val="none" w:sz="0" w:space="0" w:color="auto"/>
        <w:right w:val="none" w:sz="0" w:space="0" w:color="auto"/>
      </w:divBdr>
      <w:divsChild>
        <w:div w:id="3013462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402-2002-%D0%BF"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s://zakon.rada.gov.ua/rada/show/n0002451-06?find=1&amp;text=%D0%BD%D0%B0%D0%B7%D0%B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A966F3-2797-42CB-A043-1494F1334C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29156</Words>
  <Characters>16620</Characters>
  <Application>Microsoft Office Word</Application>
  <DocSecurity>0</DocSecurity>
  <Lines>138</Lines>
  <Paragraphs>91</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45685</CharactersWithSpaces>
  <SharedDoc>false</SharedDoc>
  <HLinks>
    <vt:vector size="24" baseType="variant">
      <vt:variant>
        <vt:i4>2621513</vt:i4>
      </vt:variant>
      <vt:variant>
        <vt:i4>3</vt:i4>
      </vt:variant>
      <vt:variant>
        <vt:i4>0</vt:i4>
      </vt:variant>
      <vt:variant>
        <vt:i4>5</vt:i4>
      </vt:variant>
      <vt:variant>
        <vt:lpwstr>https://zakon.rada.gov.ua/laws/show/5178-17?find=1&amp;text=%D1%86%D0%B5%D0%BD%D1%82%D1%80%D0%B0%D0%BB%D1%8C%D0%BD</vt:lpwstr>
      </vt:variant>
      <vt:variant>
        <vt:lpwstr>w1_98</vt:lpwstr>
      </vt:variant>
      <vt:variant>
        <vt:i4>3145808</vt:i4>
      </vt:variant>
      <vt:variant>
        <vt:i4>0</vt:i4>
      </vt:variant>
      <vt:variant>
        <vt:i4>0</vt:i4>
      </vt:variant>
      <vt:variant>
        <vt:i4>5</vt:i4>
      </vt:variant>
      <vt:variant>
        <vt:lpwstr>https://zakon.rada.gov.ua/laws/show/435-15?find=1&amp;text=%D1%81%D1%82%D1%80%D0%B0%D1%85%D1%83%D0%B2%D0%B0%D0%BD%D0%BD%D1%8F</vt:lpwstr>
      </vt:variant>
      <vt:variant>
        <vt:lpwstr>w1_105</vt:lpwstr>
      </vt:variant>
      <vt:variant>
        <vt:i4>5242989</vt:i4>
      </vt:variant>
      <vt:variant>
        <vt:i4>3</vt:i4>
      </vt:variant>
      <vt:variant>
        <vt:i4>0</vt:i4>
      </vt:variant>
      <vt:variant>
        <vt:i4>5</vt:i4>
      </vt:variant>
      <vt:variant>
        <vt:lpwstr>https://zakon.rada.gov.ua/laws/show/689-20?find=1&amp;text=%D1%81%D1%82%D1%80%D0%B0%D1%85%D1%83%D0%B2%D0%B0%D0%BD</vt:lpwstr>
      </vt:variant>
      <vt:variant>
        <vt:lpwstr>w1_18</vt:lpwstr>
      </vt:variant>
      <vt:variant>
        <vt:i4>5242989</vt:i4>
      </vt:variant>
      <vt:variant>
        <vt:i4>0</vt:i4>
      </vt:variant>
      <vt:variant>
        <vt:i4>0</vt:i4>
      </vt:variant>
      <vt:variant>
        <vt:i4>5</vt:i4>
      </vt:variant>
      <vt:variant>
        <vt:lpwstr>https://zakon.rada.gov.ua/laws/show/689-20?find=1&amp;text=%D1%81%D1%82%D1%80%D0%B0%D1%85%D1%83%D0%B2%D0%B0%D0%BD</vt:lpwstr>
      </vt:variant>
      <vt:variant>
        <vt:lpwstr>w1_17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2021-05-14T13:08:00Z</dcterms:created>
  <dcterms:modified xsi:type="dcterms:W3CDTF">2021-05-14T13:08:00Z</dcterms:modified>
</cp:coreProperties>
</file>