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631" w:rsidRPr="00C46631" w:rsidRDefault="00C46631" w:rsidP="00EB29AE">
      <w:pPr>
        <w:pStyle w:val="6"/>
        <w:keepNext w:val="0"/>
        <w:widowControl w:val="0"/>
        <w:spacing w:before="0" w:after="120" w:line="240" w:lineRule="auto"/>
        <w:jc w:val="center"/>
        <w:rPr>
          <w:rFonts w:ascii="Times New Roman" w:hAnsi="Times New Roman" w:cs="Times New Roman"/>
          <w:noProof/>
          <w:color w:val="auto"/>
          <w:sz w:val="28"/>
          <w:szCs w:val="28"/>
          <w:lang w:val="uk-UA"/>
        </w:rPr>
      </w:pPr>
      <w:r w:rsidRPr="00C46631">
        <w:rPr>
          <w:rFonts w:ascii="Times New Roman" w:hAnsi="Times New Roman" w:cs="Times New Roman"/>
          <w:color w:val="auto"/>
          <w:sz w:val="28"/>
          <w:szCs w:val="28"/>
          <w:lang w:val="uk-UA"/>
        </w:rPr>
        <w:t>ВИСНОВОК</w:t>
      </w:r>
    </w:p>
    <w:p w:rsidR="00C46631" w:rsidRPr="002F7BFD" w:rsidRDefault="00C46631" w:rsidP="00EB29AE">
      <w:pPr>
        <w:spacing w:after="120" w:line="240" w:lineRule="auto"/>
        <w:jc w:val="center"/>
        <w:rPr>
          <w:rFonts w:ascii="Times New Roman" w:hAnsi="Times New Roman"/>
          <w:b/>
          <w:sz w:val="28"/>
          <w:szCs w:val="28"/>
          <w:lang w:val="uk-UA"/>
        </w:rPr>
      </w:pPr>
      <w:r w:rsidRPr="00C46631">
        <w:rPr>
          <w:rFonts w:ascii="Times New Roman" w:hAnsi="Times New Roman"/>
          <w:b/>
          <w:sz w:val="28"/>
          <w:szCs w:val="28"/>
          <w:lang w:val="uk-UA"/>
        </w:rPr>
        <w:t>до проект</w:t>
      </w:r>
      <w:r w:rsidR="002F7BFD">
        <w:rPr>
          <w:rFonts w:ascii="Times New Roman" w:hAnsi="Times New Roman"/>
          <w:b/>
          <w:sz w:val="28"/>
          <w:szCs w:val="28"/>
          <w:lang w:val="uk-UA"/>
        </w:rPr>
        <w:t>у</w:t>
      </w:r>
      <w:r w:rsidRPr="00C46631">
        <w:rPr>
          <w:rFonts w:ascii="Times New Roman" w:hAnsi="Times New Roman"/>
          <w:b/>
          <w:sz w:val="28"/>
          <w:szCs w:val="28"/>
          <w:lang w:val="uk-UA"/>
        </w:rPr>
        <w:t xml:space="preserve"> </w:t>
      </w:r>
      <w:r w:rsidR="00D03F73">
        <w:rPr>
          <w:rFonts w:ascii="Times New Roman" w:hAnsi="Times New Roman"/>
          <w:b/>
          <w:sz w:val="28"/>
          <w:szCs w:val="28"/>
          <w:lang w:val="uk-UA"/>
        </w:rPr>
        <w:t>З</w:t>
      </w:r>
      <w:r w:rsidRPr="00C46631">
        <w:rPr>
          <w:rFonts w:ascii="Times New Roman" w:hAnsi="Times New Roman"/>
          <w:b/>
          <w:sz w:val="28"/>
          <w:szCs w:val="28"/>
          <w:lang w:val="uk-UA"/>
        </w:rPr>
        <w:t>акон</w:t>
      </w:r>
      <w:r w:rsidR="002F7BFD">
        <w:rPr>
          <w:rFonts w:ascii="Times New Roman" w:hAnsi="Times New Roman"/>
          <w:b/>
          <w:sz w:val="28"/>
          <w:szCs w:val="28"/>
          <w:lang w:val="uk-UA"/>
        </w:rPr>
        <w:t>у</w:t>
      </w:r>
      <w:r w:rsidRPr="00C46631">
        <w:rPr>
          <w:rFonts w:ascii="Times New Roman" w:hAnsi="Times New Roman"/>
          <w:b/>
          <w:sz w:val="28"/>
          <w:szCs w:val="28"/>
          <w:lang w:val="uk-UA"/>
        </w:rPr>
        <w:t xml:space="preserve"> України</w:t>
      </w:r>
      <w:r w:rsidR="00EB29AE">
        <w:rPr>
          <w:rFonts w:ascii="Times New Roman" w:hAnsi="Times New Roman"/>
          <w:b/>
          <w:sz w:val="28"/>
          <w:szCs w:val="28"/>
          <w:lang w:val="uk-UA"/>
        </w:rPr>
        <w:t xml:space="preserve"> </w:t>
      </w:r>
      <w:r w:rsidR="00EB29AE">
        <w:rPr>
          <w:rFonts w:ascii="Times New Roman" w:hAnsi="Times New Roman"/>
          <w:b/>
          <w:sz w:val="28"/>
          <w:szCs w:val="28"/>
        </w:rPr>
        <w:t>п</w:t>
      </w:r>
      <w:r w:rsidR="00AB5FDE" w:rsidRPr="00316710">
        <w:rPr>
          <w:rFonts w:ascii="Times New Roman" w:hAnsi="Times New Roman"/>
          <w:b/>
          <w:bCs/>
          <w:sz w:val="28"/>
          <w:szCs w:val="28"/>
          <w:lang w:val="uk-UA"/>
        </w:rPr>
        <w:t xml:space="preserve">ро </w:t>
      </w:r>
      <w:r w:rsidR="0026484F">
        <w:rPr>
          <w:rFonts w:ascii="Times New Roman" w:hAnsi="Times New Roman"/>
          <w:b/>
          <w:bCs/>
          <w:sz w:val="28"/>
          <w:szCs w:val="28"/>
          <w:lang w:val="uk-UA"/>
        </w:rPr>
        <w:t>страхування</w:t>
      </w:r>
    </w:p>
    <w:p w:rsidR="00C46631" w:rsidRDefault="002F7BFD" w:rsidP="00EB29AE">
      <w:pPr>
        <w:spacing w:after="120" w:line="240" w:lineRule="auto"/>
        <w:jc w:val="center"/>
        <w:rPr>
          <w:rFonts w:ascii="Times New Roman" w:hAnsi="Times New Roman"/>
          <w:b/>
          <w:sz w:val="28"/>
          <w:szCs w:val="28"/>
          <w:lang w:val="uk-UA"/>
        </w:rPr>
      </w:pPr>
      <w:r w:rsidRPr="002F7BFD">
        <w:rPr>
          <w:rFonts w:ascii="Times New Roman" w:hAnsi="Times New Roman"/>
          <w:b/>
          <w:sz w:val="28"/>
          <w:szCs w:val="28"/>
          <w:lang w:val="uk-UA"/>
        </w:rPr>
        <w:t xml:space="preserve">реєстр. № </w:t>
      </w:r>
      <w:r w:rsidR="00AB5FDE">
        <w:rPr>
          <w:rFonts w:ascii="Times New Roman" w:hAnsi="Times New Roman"/>
          <w:b/>
          <w:sz w:val="28"/>
          <w:szCs w:val="28"/>
          <w:lang w:val="uk-UA"/>
        </w:rPr>
        <w:t>5</w:t>
      </w:r>
      <w:r w:rsidR="0026484F">
        <w:rPr>
          <w:rFonts w:ascii="Times New Roman" w:hAnsi="Times New Roman"/>
          <w:b/>
          <w:sz w:val="28"/>
          <w:szCs w:val="28"/>
          <w:lang w:val="uk-UA"/>
        </w:rPr>
        <w:t>315</w:t>
      </w:r>
      <w:r w:rsidRPr="002F7BFD">
        <w:rPr>
          <w:rFonts w:ascii="Times New Roman" w:hAnsi="Times New Roman"/>
          <w:b/>
          <w:sz w:val="28"/>
          <w:szCs w:val="28"/>
          <w:lang w:val="uk-UA"/>
        </w:rPr>
        <w:t xml:space="preserve"> від </w:t>
      </w:r>
      <w:r w:rsidR="0026484F">
        <w:rPr>
          <w:rFonts w:ascii="Times New Roman" w:hAnsi="Times New Roman"/>
          <w:b/>
          <w:sz w:val="28"/>
          <w:szCs w:val="28"/>
          <w:lang w:val="uk-UA"/>
        </w:rPr>
        <w:t>29</w:t>
      </w:r>
      <w:r w:rsidRPr="002F7BFD">
        <w:rPr>
          <w:rFonts w:ascii="Times New Roman" w:hAnsi="Times New Roman"/>
          <w:b/>
          <w:sz w:val="28"/>
          <w:szCs w:val="28"/>
          <w:lang w:val="uk-UA"/>
        </w:rPr>
        <w:t>.</w:t>
      </w:r>
      <w:r w:rsidR="00AB5FDE">
        <w:rPr>
          <w:rFonts w:ascii="Times New Roman" w:hAnsi="Times New Roman"/>
          <w:b/>
          <w:sz w:val="28"/>
          <w:szCs w:val="28"/>
          <w:lang w:val="uk-UA"/>
        </w:rPr>
        <w:t>0</w:t>
      </w:r>
      <w:r w:rsidR="0026484F">
        <w:rPr>
          <w:rFonts w:ascii="Times New Roman" w:hAnsi="Times New Roman"/>
          <w:b/>
          <w:sz w:val="28"/>
          <w:szCs w:val="28"/>
          <w:lang w:val="uk-UA"/>
        </w:rPr>
        <w:t>3</w:t>
      </w:r>
      <w:r w:rsidRPr="002F7BFD">
        <w:rPr>
          <w:rFonts w:ascii="Times New Roman" w:hAnsi="Times New Roman"/>
          <w:b/>
          <w:sz w:val="28"/>
          <w:szCs w:val="28"/>
          <w:lang w:val="uk-UA"/>
        </w:rPr>
        <w:t>.202</w:t>
      </w:r>
      <w:r w:rsidR="00AB5FDE">
        <w:rPr>
          <w:rFonts w:ascii="Times New Roman" w:hAnsi="Times New Roman"/>
          <w:b/>
          <w:sz w:val="28"/>
          <w:szCs w:val="28"/>
          <w:lang w:val="uk-UA"/>
        </w:rPr>
        <w:t>1</w:t>
      </w:r>
    </w:p>
    <w:p w:rsidR="0067598F" w:rsidRDefault="0067598F" w:rsidP="0067598F">
      <w:pPr>
        <w:spacing w:after="120"/>
        <w:jc w:val="center"/>
        <w:rPr>
          <w:rFonts w:ascii="Times New Roman" w:hAnsi="Times New Roman"/>
          <w:b/>
          <w:bCs/>
          <w:sz w:val="28"/>
          <w:szCs w:val="28"/>
          <w:lang w:val="uk-UA" w:eastAsia="ru-RU"/>
        </w:rPr>
      </w:pPr>
      <w:r>
        <w:rPr>
          <w:rFonts w:ascii="Times New Roman" w:hAnsi="Times New Roman"/>
          <w:b/>
          <w:bCs/>
          <w:sz w:val="28"/>
          <w:szCs w:val="28"/>
          <w:lang w:val="uk-UA" w:eastAsia="ru-RU"/>
        </w:rPr>
        <w:t>друге читання</w:t>
      </w:r>
    </w:p>
    <w:p w:rsidR="00691174" w:rsidRDefault="00691174" w:rsidP="0067598F">
      <w:pPr>
        <w:spacing w:after="120"/>
        <w:jc w:val="center"/>
        <w:rPr>
          <w:rFonts w:ascii="Times New Roman" w:hAnsi="Times New Roman"/>
          <w:b/>
          <w:bCs/>
          <w:sz w:val="28"/>
          <w:szCs w:val="28"/>
          <w:lang w:val="uk-UA" w:eastAsia="ru-RU"/>
        </w:rPr>
      </w:pPr>
    </w:p>
    <w:p w:rsidR="00C46631" w:rsidRPr="00C46631" w:rsidRDefault="00691174" w:rsidP="00371C68">
      <w:pPr>
        <w:spacing w:after="120" w:line="240" w:lineRule="auto"/>
        <w:ind w:firstLine="709"/>
        <w:jc w:val="right"/>
        <w:rPr>
          <w:rFonts w:ascii="Times New Roman" w:hAnsi="Times New Roman"/>
          <w:sz w:val="28"/>
          <w:szCs w:val="28"/>
          <w:lang w:val="uk-UA"/>
        </w:rPr>
      </w:pPr>
      <w:r>
        <w:rPr>
          <w:rFonts w:ascii="Times New Roman" w:hAnsi="Times New Roman"/>
          <w:sz w:val="28"/>
          <w:szCs w:val="28"/>
          <w:lang w:val="uk-UA"/>
        </w:rPr>
        <w:t>11</w:t>
      </w:r>
      <w:r w:rsidR="00C46631" w:rsidRPr="00C46631">
        <w:rPr>
          <w:rFonts w:ascii="Times New Roman" w:hAnsi="Times New Roman"/>
          <w:sz w:val="28"/>
          <w:szCs w:val="28"/>
          <w:lang w:val="uk-UA"/>
        </w:rPr>
        <w:t xml:space="preserve"> </w:t>
      </w:r>
      <w:r>
        <w:rPr>
          <w:rFonts w:ascii="Times New Roman" w:hAnsi="Times New Roman"/>
          <w:sz w:val="28"/>
          <w:szCs w:val="28"/>
          <w:lang w:val="uk-UA"/>
        </w:rPr>
        <w:t>листопада</w:t>
      </w:r>
      <w:r w:rsidR="00C46631" w:rsidRPr="00C46631">
        <w:rPr>
          <w:rFonts w:ascii="Times New Roman" w:hAnsi="Times New Roman"/>
          <w:sz w:val="28"/>
          <w:szCs w:val="28"/>
          <w:lang w:val="uk-UA"/>
        </w:rPr>
        <w:t xml:space="preserve"> 2021 року</w:t>
      </w:r>
    </w:p>
    <w:p w:rsidR="00C46631" w:rsidRDefault="00C46631" w:rsidP="00371C68">
      <w:pPr>
        <w:widowControl w:val="0"/>
        <w:autoSpaceDE w:val="0"/>
        <w:autoSpaceDN w:val="0"/>
        <w:adjustRightInd w:val="0"/>
        <w:spacing w:after="120" w:line="240" w:lineRule="auto"/>
        <w:ind w:firstLine="709"/>
        <w:jc w:val="right"/>
        <w:rPr>
          <w:rFonts w:ascii="Times New Roman" w:hAnsi="Times New Roman"/>
          <w:sz w:val="28"/>
          <w:szCs w:val="28"/>
          <w:lang w:val="uk-UA"/>
        </w:rPr>
      </w:pPr>
      <w:r w:rsidRPr="00C46631">
        <w:rPr>
          <w:rFonts w:ascii="Times New Roman" w:hAnsi="Times New Roman"/>
          <w:sz w:val="28"/>
          <w:szCs w:val="28"/>
          <w:lang w:val="uk-UA"/>
        </w:rPr>
        <w:t xml:space="preserve">протокол № </w:t>
      </w:r>
      <w:r w:rsidR="00691174">
        <w:rPr>
          <w:rFonts w:ascii="Times New Roman" w:hAnsi="Times New Roman"/>
          <w:sz w:val="28"/>
          <w:szCs w:val="28"/>
          <w:lang w:val="uk-UA"/>
        </w:rPr>
        <w:t>82</w:t>
      </w:r>
    </w:p>
    <w:p w:rsidR="00AE3F22" w:rsidRPr="002E5634" w:rsidRDefault="00AE3F22" w:rsidP="002E5634">
      <w:pPr>
        <w:widowControl w:val="0"/>
        <w:autoSpaceDE w:val="0"/>
        <w:autoSpaceDN w:val="0"/>
        <w:adjustRightInd w:val="0"/>
        <w:spacing w:after="120" w:line="240" w:lineRule="auto"/>
        <w:ind w:firstLine="709"/>
        <w:jc w:val="right"/>
        <w:rPr>
          <w:rFonts w:ascii="Times New Roman" w:hAnsi="Times New Roman"/>
          <w:sz w:val="28"/>
          <w:szCs w:val="28"/>
          <w:lang w:val="uk-UA"/>
        </w:rPr>
      </w:pPr>
    </w:p>
    <w:p w:rsidR="00691174" w:rsidRDefault="00C46631" w:rsidP="002E5634">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sidRPr="002E5634">
        <w:rPr>
          <w:rFonts w:ascii="Times New Roman" w:hAnsi="Times New Roman"/>
          <w:sz w:val="28"/>
          <w:szCs w:val="28"/>
          <w:lang w:val="uk-UA"/>
        </w:rPr>
        <w:t xml:space="preserve">Комітет Верховної Ради України з питань фінансів, податкової та митної політики на своєму засіданні </w:t>
      </w:r>
      <w:r w:rsidR="00691174">
        <w:rPr>
          <w:rFonts w:ascii="Times New Roman" w:hAnsi="Times New Roman"/>
          <w:sz w:val="28"/>
          <w:szCs w:val="28"/>
          <w:lang w:val="uk-UA"/>
        </w:rPr>
        <w:t>11</w:t>
      </w:r>
      <w:r w:rsidR="00691174" w:rsidRPr="00C46631">
        <w:rPr>
          <w:rFonts w:ascii="Times New Roman" w:hAnsi="Times New Roman"/>
          <w:sz w:val="28"/>
          <w:szCs w:val="28"/>
          <w:lang w:val="uk-UA"/>
        </w:rPr>
        <w:t xml:space="preserve"> </w:t>
      </w:r>
      <w:r w:rsidR="00691174">
        <w:rPr>
          <w:rFonts w:ascii="Times New Roman" w:hAnsi="Times New Roman"/>
          <w:sz w:val="28"/>
          <w:szCs w:val="28"/>
          <w:lang w:val="uk-UA"/>
        </w:rPr>
        <w:t>листопада</w:t>
      </w:r>
      <w:r w:rsidR="00691174" w:rsidRPr="00C46631">
        <w:rPr>
          <w:rFonts w:ascii="Times New Roman" w:hAnsi="Times New Roman"/>
          <w:sz w:val="28"/>
          <w:szCs w:val="28"/>
          <w:lang w:val="uk-UA"/>
        </w:rPr>
        <w:t xml:space="preserve"> 2021 року</w:t>
      </w:r>
      <w:r w:rsidR="00691174">
        <w:rPr>
          <w:rFonts w:ascii="Times New Roman" w:hAnsi="Times New Roman"/>
          <w:sz w:val="28"/>
          <w:szCs w:val="28"/>
          <w:lang w:val="uk-UA"/>
        </w:rPr>
        <w:t xml:space="preserve"> розглянув порівняльну таблицю до проекту Закону України </w:t>
      </w:r>
      <w:r w:rsidR="00691174" w:rsidRPr="002E5634">
        <w:rPr>
          <w:rFonts w:ascii="Times New Roman" w:hAnsi="Times New Roman"/>
          <w:sz w:val="28"/>
          <w:szCs w:val="28"/>
          <w:lang w:val="uk-UA"/>
        </w:rPr>
        <w:t>про страхування</w:t>
      </w:r>
      <w:r w:rsidR="00691174">
        <w:rPr>
          <w:rFonts w:ascii="Times New Roman" w:hAnsi="Times New Roman"/>
          <w:sz w:val="28"/>
          <w:szCs w:val="28"/>
          <w:lang w:val="uk-UA"/>
        </w:rPr>
        <w:t xml:space="preserve"> </w:t>
      </w:r>
      <w:r w:rsidR="00691174" w:rsidRPr="002E5634">
        <w:rPr>
          <w:rFonts w:ascii="Times New Roman" w:hAnsi="Times New Roman"/>
          <w:sz w:val="28"/>
          <w:szCs w:val="28"/>
          <w:lang w:val="uk-UA"/>
        </w:rPr>
        <w:t>(реєстр. № 5315</w:t>
      </w:r>
      <w:r w:rsidR="00691174">
        <w:rPr>
          <w:rFonts w:ascii="Times New Roman" w:hAnsi="Times New Roman"/>
          <w:sz w:val="28"/>
          <w:szCs w:val="28"/>
          <w:lang w:val="uk-UA"/>
        </w:rPr>
        <w:t>), підготовлену на заміну підтриманої Комітетом на засіданні 22</w:t>
      </w:r>
      <w:r w:rsidR="00691174" w:rsidRPr="002E5634">
        <w:rPr>
          <w:rFonts w:ascii="Times New Roman" w:hAnsi="Times New Roman"/>
          <w:sz w:val="28"/>
          <w:szCs w:val="28"/>
          <w:lang w:val="uk-UA"/>
        </w:rPr>
        <w:t xml:space="preserve"> </w:t>
      </w:r>
      <w:r w:rsidR="00691174">
        <w:rPr>
          <w:rFonts w:ascii="Times New Roman" w:hAnsi="Times New Roman"/>
          <w:sz w:val="28"/>
          <w:szCs w:val="28"/>
          <w:lang w:val="uk-UA"/>
        </w:rPr>
        <w:t>вересня</w:t>
      </w:r>
      <w:r w:rsidR="00691174" w:rsidRPr="002E5634">
        <w:rPr>
          <w:rFonts w:ascii="Times New Roman" w:hAnsi="Times New Roman"/>
          <w:sz w:val="28"/>
          <w:szCs w:val="28"/>
          <w:lang w:val="uk-UA"/>
        </w:rPr>
        <w:t xml:space="preserve"> 2021 року (протокол № </w:t>
      </w:r>
      <w:r w:rsidR="00691174">
        <w:rPr>
          <w:rFonts w:ascii="Times New Roman" w:hAnsi="Times New Roman"/>
          <w:sz w:val="28"/>
          <w:szCs w:val="28"/>
          <w:lang w:val="uk-UA"/>
        </w:rPr>
        <w:t>7</w:t>
      </w:r>
      <w:r w:rsidR="00691174" w:rsidRPr="002E5634">
        <w:rPr>
          <w:rFonts w:ascii="Times New Roman" w:hAnsi="Times New Roman"/>
          <w:sz w:val="28"/>
          <w:szCs w:val="28"/>
          <w:lang w:val="uk-UA"/>
        </w:rPr>
        <w:t>8)</w:t>
      </w:r>
      <w:r w:rsidR="00691174">
        <w:rPr>
          <w:rFonts w:ascii="Times New Roman" w:hAnsi="Times New Roman"/>
          <w:sz w:val="28"/>
          <w:szCs w:val="28"/>
          <w:lang w:val="uk-UA"/>
        </w:rPr>
        <w:t>.</w:t>
      </w:r>
    </w:p>
    <w:p w:rsidR="00691174" w:rsidRPr="00691174" w:rsidRDefault="00691174" w:rsidP="002E5634">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Порівняльна таблиця підготовлена на підставі частини шостої статті 118 Закону України </w:t>
      </w:r>
      <w:r w:rsidRPr="00B97A5C">
        <w:rPr>
          <w:rFonts w:ascii="Times New Roman" w:hAnsi="Times New Roman"/>
          <w:sz w:val="28"/>
          <w:szCs w:val="28"/>
          <w:lang w:val="uk-UA"/>
        </w:rPr>
        <w:t>"</w:t>
      </w:r>
      <w:r>
        <w:rPr>
          <w:rFonts w:ascii="Times New Roman" w:hAnsi="Times New Roman"/>
          <w:sz w:val="28"/>
          <w:szCs w:val="28"/>
          <w:lang w:val="uk-UA"/>
        </w:rPr>
        <w:t>Про Регламент Верховної Ради України</w:t>
      </w:r>
      <w:r w:rsidRPr="00B97A5C">
        <w:rPr>
          <w:rFonts w:ascii="Times New Roman" w:hAnsi="Times New Roman"/>
          <w:sz w:val="28"/>
          <w:szCs w:val="28"/>
          <w:lang w:val="uk-UA"/>
        </w:rPr>
        <w:t>"</w:t>
      </w:r>
      <w:r>
        <w:rPr>
          <w:rFonts w:ascii="Times New Roman" w:hAnsi="Times New Roman"/>
          <w:sz w:val="28"/>
          <w:szCs w:val="28"/>
          <w:lang w:val="uk-UA"/>
        </w:rPr>
        <w:t>, відповідно до якої Комітет та своєму засіданні може розглянути</w:t>
      </w:r>
      <w:r w:rsidRPr="00691174">
        <w:rPr>
          <w:rFonts w:ascii="Times New Roman" w:hAnsi="Times New Roman"/>
          <w:sz w:val="28"/>
          <w:szCs w:val="28"/>
          <w:lang w:val="uk-UA"/>
        </w:rPr>
        <w:t xml:space="preserve"> пропозиції (поправки) членів Комітету, підготовлені з урахуванням висновків Головного юридичного управління Апарату Верховної Ради України та Редакційного управління Апарату Верховної Ради України</w:t>
      </w:r>
      <w:r>
        <w:rPr>
          <w:rFonts w:ascii="Times New Roman" w:hAnsi="Times New Roman"/>
          <w:sz w:val="28"/>
          <w:szCs w:val="28"/>
          <w:lang w:val="uk-UA"/>
        </w:rPr>
        <w:t>.</w:t>
      </w:r>
    </w:p>
    <w:p w:rsidR="00691174" w:rsidRDefault="00C6727E" w:rsidP="002E5634">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Відповідно до лінгвістичної експертизи</w:t>
      </w:r>
      <w:r w:rsidR="0059691A" w:rsidRPr="0059691A">
        <w:rPr>
          <w:rFonts w:ascii="Times New Roman" w:hAnsi="Times New Roman"/>
          <w:sz w:val="28"/>
          <w:szCs w:val="28"/>
          <w:lang w:val="uk-UA"/>
        </w:rPr>
        <w:t xml:space="preserve"> №</w:t>
      </w:r>
      <w:r w:rsidR="0059691A">
        <w:rPr>
          <w:rFonts w:ascii="Times New Roman" w:hAnsi="Times New Roman"/>
          <w:sz w:val="28"/>
          <w:szCs w:val="28"/>
          <w:lang w:val="uk-UA"/>
        </w:rPr>
        <w:t xml:space="preserve"> </w:t>
      </w:r>
      <w:r w:rsidR="0059691A" w:rsidRPr="0059691A">
        <w:rPr>
          <w:rFonts w:ascii="Times New Roman" w:hAnsi="Times New Roman"/>
          <w:sz w:val="28"/>
          <w:szCs w:val="28"/>
          <w:lang w:val="uk-UA"/>
        </w:rPr>
        <w:t>12/20-2021/348475 від 10.11.2021</w:t>
      </w:r>
      <w:r>
        <w:rPr>
          <w:rFonts w:ascii="Times New Roman" w:hAnsi="Times New Roman"/>
          <w:sz w:val="28"/>
          <w:szCs w:val="28"/>
          <w:lang w:val="uk-UA"/>
        </w:rPr>
        <w:t xml:space="preserve"> було проведено</w:t>
      </w:r>
      <w:r w:rsidR="001A4509">
        <w:rPr>
          <w:rFonts w:ascii="Times New Roman" w:hAnsi="Times New Roman"/>
          <w:sz w:val="28"/>
          <w:szCs w:val="28"/>
          <w:lang w:val="uk-UA"/>
        </w:rPr>
        <w:t xml:space="preserve"> суцільне</w:t>
      </w:r>
      <w:r>
        <w:rPr>
          <w:rFonts w:ascii="Times New Roman" w:hAnsi="Times New Roman"/>
          <w:sz w:val="28"/>
          <w:szCs w:val="28"/>
          <w:lang w:val="uk-UA"/>
        </w:rPr>
        <w:t xml:space="preserve"> редагування тексту законопроекту</w:t>
      </w:r>
      <w:r w:rsidR="00520340">
        <w:rPr>
          <w:rFonts w:ascii="Times New Roman" w:hAnsi="Times New Roman"/>
          <w:sz w:val="28"/>
          <w:szCs w:val="28"/>
          <w:lang w:val="uk-UA"/>
        </w:rPr>
        <w:t>.</w:t>
      </w:r>
      <w:r>
        <w:rPr>
          <w:rFonts w:ascii="Times New Roman" w:hAnsi="Times New Roman"/>
          <w:sz w:val="28"/>
          <w:szCs w:val="28"/>
          <w:lang w:val="uk-UA"/>
        </w:rPr>
        <w:t xml:space="preserve"> </w:t>
      </w:r>
    </w:p>
    <w:p w:rsidR="00691174" w:rsidRDefault="00520340" w:rsidP="002E5634">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Також були опрацьовані з</w:t>
      </w:r>
      <w:r w:rsidR="001A4509">
        <w:rPr>
          <w:rFonts w:ascii="Times New Roman" w:hAnsi="Times New Roman"/>
          <w:sz w:val="28"/>
          <w:szCs w:val="28"/>
          <w:lang w:val="uk-UA"/>
        </w:rPr>
        <w:t xml:space="preserve">ауваження Головного юридичного Управління Апарату Верховної Ради України № </w:t>
      </w:r>
      <w:r>
        <w:rPr>
          <w:rFonts w:ascii="Times New Roman" w:hAnsi="Times New Roman"/>
          <w:sz w:val="28"/>
          <w:szCs w:val="28"/>
          <w:lang w:val="uk-UA"/>
        </w:rPr>
        <w:t xml:space="preserve">07/02-2021/348501 від 10.11.2021, але </w:t>
      </w:r>
      <w:r w:rsidR="001A4509">
        <w:rPr>
          <w:rFonts w:ascii="Times New Roman" w:hAnsi="Times New Roman"/>
          <w:sz w:val="28"/>
          <w:szCs w:val="28"/>
          <w:lang w:val="uk-UA"/>
        </w:rPr>
        <w:t xml:space="preserve">з огляду на те, що зазначені зауваження практично не містять конкретних пропозицій, для опрацювання тексту законопроекту також були використані відповідні зауваження </w:t>
      </w:r>
      <w:r w:rsidR="00D642B9">
        <w:rPr>
          <w:rFonts w:ascii="Times New Roman" w:hAnsi="Times New Roman"/>
          <w:sz w:val="28"/>
          <w:szCs w:val="28"/>
          <w:lang w:val="uk-UA"/>
        </w:rPr>
        <w:t xml:space="preserve">та пропозиції </w:t>
      </w:r>
      <w:r w:rsidR="001A4509">
        <w:rPr>
          <w:rFonts w:ascii="Times New Roman" w:hAnsi="Times New Roman"/>
          <w:sz w:val="28"/>
          <w:szCs w:val="28"/>
          <w:lang w:val="uk-UA"/>
        </w:rPr>
        <w:t>до законопроектів про фінансові послуги та фінансові компанії (реєстр. № 5065) та про кредитні спілки (реєстр. № 5125) у частині, що містить подібне правове регулювання.</w:t>
      </w:r>
    </w:p>
    <w:p w:rsidR="00520340" w:rsidRDefault="00520340" w:rsidP="002E5634">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У разі якщо редагування тексту відповідно до лінгвістичної експертизи та пропозицій Головного юридичного Управління Апарату Верховної Ради України  призводило до значної зміни редакції норми, або до її виключення, були сформовані додаткові пропозиції (поправки), які містяться у доопрацьованій </w:t>
      </w:r>
      <w:r>
        <w:rPr>
          <w:rFonts w:ascii="Times New Roman" w:hAnsi="Times New Roman"/>
          <w:sz w:val="28"/>
          <w:szCs w:val="28"/>
          <w:lang w:val="uk-UA"/>
        </w:rPr>
        <w:lastRenderedPageBreak/>
        <w:t>порівняльній таблиці за №№ 133, 188, 250, 325, 327, 328, 343, 354, 360, 378, 401, 730, 946, 976, 981, 988, 999, 1009, 1011, 1027, 1040, 1241, 1255, 1257, 1406, 1428, 1430, 1436, 1446, 1448, 1449, 1476, 1480, 1495, 1502, 1508, 1509, 1510, 1511, 1512, 1520, 1522, 1566, 1574</w:t>
      </w:r>
      <w:r w:rsidR="0037371B">
        <w:rPr>
          <w:rFonts w:ascii="Times New Roman" w:hAnsi="Times New Roman"/>
          <w:sz w:val="28"/>
          <w:szCs w:val="28"/>
          <w:lang w:val="uk-UA"/>
        </w:rPr>
        <w:t>.</w:t>
      </w:r>
    </w:p>
    <w:p w:rsidR="00D642B9" w:rsidRDefault="00D642B9" w:rsidP="002E5634">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Під час опрацювання </w:t>
      </w:r>
      <w:r w:rsidR="00401BE9">
        <w:rPr>
          <w:rFonts w:ascii="Times New Roman" w:hAnsi="Times New Roman"/>
          <w:sz w:val="28"/>
          <w:szCs w:val="28"/>
          <w:lang w:val="uk-UA"/>
        </w:rPr>
        <w:t>тексту законопроекту до другого читання було проведено його удосконалення у логічному, правовому та лінгвістичному аспектах.</w:t>
      </w:r>
    </w:p>
    <w:p w:rsidR="00977D53" w:rsidRDefault="001A4509" w:rsidP="00977D53">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Відповідно до частини шостої статті 118 Закону України </w:t>
      </w:r>
      <w:r w:rsidRPr="00B97A5C">
        <w:rPr>
          <w:rFonts w:ascii="Times New Roman" w:hAnsi="Times New Roman"/>
          <w:sz w:val="28"/>
          <w:szCs w:val="28"/>
          <w:lang w:val="uk-UA"/>
        </w:rPr>
        <w:t>"</w:t>
      </w:r>
      <w:r>
        <w:rPr>
          <w:rFonts w:ascii="Times New Roman" w:hAnsi="Times New Roman"/>
          <w:sz w:val="28"/>
          <w:szCs w:val="28"/>
          <w:lang w:val="uk-UA"/>
        </w:rPr>
        <w:t>Про Регламент Верховної Ради України</w:t>
      </w:r>
      <w:r w:rsidRPr="00B97A5C">
        <w:rPr>
          <w:rFonts w:ascii="Times New Roman" w:hAnsi="Times New Roman"/>
          <w:sz w:val="28"/>
          <w:szCs w:val="28"/>
          <w:lang w:val="uk-UA"/>
        </w:rPr>
        <w:t>"</w:t>
      </w:r>
      <w:r>
        <w:rPr>
          <w:rFonts w:ascii="Times New Roman" w:hAnsi="Times New Roman"/>
          <w:sz w:val="28"/>
          <w:szCs w:val="28"/>
          <w:lang w:val="uk-UA"/>
        </w:rPr>
        <w:t xml:space="preserve"> з</w:t>
      </w:r>
      <w:r w:rsidR="00977D53">
        <w:rPr>
          <w:rFonts w:ascii="Times New Roman" w:hAnsi="Times New Roman"/>
          <w:sz w:val="28"/>
          <w:szCs w:val="28"/>
          <w:lang w:val="uk-UA"/>
        </w:rPr>
        <w:t>а результатами розгляду пропозицій суб’єктів права законодавчої ініціативи, було підготовлено порівняльну таблицю законопроекту до другого читання</w:t>
      </w:r>
      <w:r>
        <w:rPr>
          <w:rFonts w:ascii="Times New Roman" w:hAnsi="Times New Roman"/>
          <w:sz w:val="28"/>
          <w:szCs w:val="28"/>
          <w:lang w:val="uk-UA"/>
        </w:rPr>
        <w:t xml:space="preserve"> на заміну раніше поданої</w:t>
      </w:r>
      <w:r w:rsidR="00977D53">
        <w:rPr>
          <w:rFonts w:ascii="Times New Roman" w:hAnsi="Times New Roman"/>
          <w:sz w:val="28"/>
          <w:szCs w:val="28"/>
          <w:lang w:val="uk-UA"/>
        </w:rPr>
        <w:t>, яка містить усі внесені та не відкликані пропозиції. Загалом до законопроекту надійшл</w:t>
      </w:r>
      <w:r w:rsidR="00860C35">
        <w:rPr>
          <w:rFonts w:ascii="Times New Roman" w:hAnsi="Times New Roman"/>
          <w:sz w:val="28"/>
          <w:szCs w:val="28"/>
          <w:lang w:val="uk-UA"/>
        </w:rPr>
        <w:t>о</w:t>
      </w:r>
      <w:r w:rsidR="00977D53">
        <w:rPr>
          <w:rFonts w:ascii="Times New Roman" w:hAnsi="Times New Roman"/>
          <w:sz w:val="28"/>
          <w:szCs w:val="28"/>
          <w:lang w:val="uk-UA"/>
        </w:rPr>
        <w:t xml:space="preserve"> 15</w:t>
      </w:r>
      <w:r>
        <w:rPr>
          <w:rFonts w:ascii="Times New Roman" w:hAnsi="Times New Roman"/>
          <w:sz w:val="28"/>
          <w:szCs w:val="28"/>
          <w:lang w:val="uk-UA"/>
        </w:rPr>
        <w:t>8</w:t>
      </w:r>
      <w:r w:rsidR="0037371B">
        <w:rPr>
          <w:rFonts w:ascii="Times New Roman" w:hAnsi="Times New Roman"/>
          <w:sz w:val="28"/>
          <w:szCs w:val="28"/>
          <w:lang w:val="uk-UA"/>
        </w:rPr>
        <w:t>2</w:t>
      </w:r>
      <w:r w:rsidR="00977D53">
        <w:rPr>
          <w:rFonts w:ascii="Times New Roman" w:hAnsi="Times New Roman"/>
          <w:sz w:val="28"/>
          <w:szCs w:val="28"/>
          <w:lang w:val="uk-UA"/>
        </w:rPr>
        <w:t xml:space="preserve"> пропозиці</w:t>
      </w:r>
      <w:r w:rsidR="0037371B">
        <w:rPr>
          <w:rFonts w:ascii="Times New Roman" w:hAnsi="Times New Roman"/>
          <w:sz w:val="28"/>
          <w:szCs w:val="28"/>
          <w:lang w:val="uk-UA"/>
        </w:rPr>
        <w:t>ї</w:t>
      </w:r>
      <w:r w:rsidR="00977D53">
        <w:rPr>
          <w:rFonts w:ascii="Times New Roman" w:hAnsi="Times New Roman"/>
          <w:sz w:val="28"/>
          <w:szCs w:val="28"/>
          <w:lang w:val="uk-UA"/>
        </w:rPr>
        <w:t xml:space="preserve"> та поправ</w:t>
      </w:r>
      <w:r w:rsidR="0037371B">
        <w:rPr>
          <w:rFonts w:ascii="Times New Roman" w:hAnsi="Times New Roman"/>
          <w:sz w:val="28"/>
          <w:szCs w:val="28"/>
          <w:lang w:val="uk-UA"/>
        </w:rPr>
        <w:t>ки</w:t>
      </w:r>
      <w:r w:rsidR="00977D53">
        <w:rPr>
          <w:rFonts w:ascii="Times New Roman" w:hAnsi="Times New Roman"/>
          <w:sz w:val="28"/>
          <w:szCs w:val="28"/>
          <w:lang w:val="uk-UA"/>
        </w:rPr>
        <w:t xml:space="preserve"> народних депутатів України, з яких </w:t>
      </w:r>
      <w:r>
        <w:rPr>
          <w:rFonts w:ascii="Times New Roman" w:hAnsi="Times New Roman"/>
          <w:sz w:val="28"/>
          <w:szCs w:val="28"/>
          <w:lang w:val="uk-UA"/>
        </w:rPr>
        <w:t>83</w:t>
      </w:r>
      <w:r w:rsidR="0037371B">
        <w:rPr>
          <w:rFonts w:ascii="Times New Roman" w:hAnsi="Times New Roman"/>
          <w:sz w:val="28"/>
          <w:szCs w:val="28"/>
          <w:lang w:val="uk-UA"/>
        </w:rPr>
        <w:t>1</w:t>
      </w:r>
      <w:r w:rsidR="00D642B9">
        <w:rPr>
          <w:rFonts w:ascii="Times New Roman" w:hAnsi="Times New Roman"/>
          <w:sz w:val="28"/>
          <w:szCs w:val="28"/>
          <w:lang w:val="uk-UA"/>
        </w:rPr>
        <w:t xml:space="preserve"> (в тому числі</w:t>
      </w:r>
      <w:r w:rsidR="00977D53">
        <w:rPr>
          <w:rFonts w:ascii="Times New Roman" w:hAnsi="Times New Roman"/>
          <w:sz w:val="28"/>
          <w:szCs w:val="28"/>
          <w:lang w:val="uk-UA"/>
        </w:rPr>
        <w:t xml:space="preserve"> </w:t>
      </w:r>
      <w:r w:rsidR="00D642B9">
        <w:rPr>
          <w:rFonts w:ascii="Times New Roman" w:hAnsi="Times New Roman"/>
          <w:sz w:val="28"/>
          <w:szCs w:val="28"/>
          <w:lang w:val="uk-UA"/>
        </w:rPr>
        <w:t xml:space="preserve">44 додаткові </w:t>
      </w:r>
      <w:r w:rsidR="0037371B">
        <w:rPr>
          <w:rFonts w:ascii="Times New Roman" w:hAnsi="Times New Roman"/>
          <w:sz w:val="28"/>
          <w:szCs w:val="28"/>
          <w:lang w:val="uk-UA"/>
        </w:rPr>
        <w:t>пропозиції (</w:t>
      </w:r>
      <w:r w:rsidR="00D642B9">
        <w:rPr>
          <w:rFonts w:ascii="Times New Roman" w:hAnsi="Times New Roman"/>
          <w:sz w:val="28"/>
          <w:szCs w:val="28"/>
          <w:lang w:val="uk-UA"/>
        </w:rPr>
        <w:t xml:space="preserve">поправки) </w:t>
      </w:r>
      <w:r w:rsidR="00977D53">
        <w:rPr>
          <w:rFonts w:ascii="Times New Roman" w:hAnsi="Times New Roman"/>
          <w:sz w:val="28"/>
          <w:szCs w:val="28"/>
          <w:lang w:val="uk-UA"/>
        </w:rPr>
        <w:t>враховано (в тому числі частково та редакційно), 75</w:t>
      </w:r>
      <w:r w:rsidR="0037371B">
        <w:rPr>
          <w:rFonts w:ascii="Times New Roman" w:hAnsi="Times New Roman"/>
          <w:sz w:val="28"/>
          <w:szCs w:val="28"/>
          <w:lang w:val="uk-UA"/>
        </w:rPr>
        <w:t>1</w:t>
      </w:r>
      <w:r w:rsidR="00977D53">
        <w:rPr>
          <w:rFonts w:ascii="Times New Roman" w:hAnsi="Times New Roman"/>
          <w:sz w:val="28"/>
          <w:szCs w:val="28"/>
          <w:lang w:val="uk-UA"/>
        </w:rPr>
        <w:t xml:space="preserve"> – </w:t>
      </w:r>
      <w:proofErr w:type="spellStart"/>
      <w:r w:rsidR="00977D53">
        <w:rPr>
          <w:rFonts w:ascii="Times New Roman" w:hAnsi="Times New Roman"/>
          <w:sz w:val="28"/>
          <w:szCs w:val="28"/>
          <w:lang w:val="uk-UA"/>
        </w:rPr>
        <w:t>відхилено</w:t>
      </w:r>
      <w:proofErr w:type="spellEnd"/>
      <w:r w:rsidR="00977D53">
        <w:rPr>
          <w:rFonts w:ascii="Times New Roman" w:hAnsi="Times New Roman"/>
          <w:sz w:val="28"/>
          <w:szCs w:val="28"/>
          <w:lang w:val="uk-UA"/>
        </w:rPr>
        <w:t>.</w:t>
      </w:r>
    </w:p>
    <w:p w:rsidR="00977D53" w:rsidRDefault="00977D53" w:rsidP="00977D53">
      <w:pPr>
        <w:spacing w:after="120" w:line="240" w:lineRule="auto"/>
        <w:ind w:firstLine="709"/>
        <w:jc w:val="both"/>
        <w:rPr>
          <w:rFonts w:ascii="Times New Roman" w:hAnsi="Times New Roman"/>
          <w:b/>
          <w:sz w:val="28"/>
          <w:szCs w:val="28"/>
          <w:lang w:val="uk-UA"/>
        </w:rPr>
      </w:pPr>
      <w:r>
        <w:rPr>
          <w:rFonts w:ascii="Times New Roman" w:hAnsi="Times New Roman"/>
          <w:b/>
          <w:sz w:val="28"/>
          <w:szCs w:val="28"/>
          <w:lang w:val="uk-UA"/>
        </w:rPr>
        <w:t xml:space="preserve">З огляду на зазначене </w:t>
      </w:r>
      <w:r>
        <w:rPr>
          <w:rFonts w:ascii="Times New Roman" w:hAnsi="Times New Roman"/>
          <w:sz w:val="28"/>
          <w:szCs w:val="28"/>
          <w:lang w:val="uk-UA"/>
        </w:rPr>
        <w:t xml:space="preserve">та керуючись положеннями пункту 4 частини першої статті 15, </w:t>
      </w:r>
      <w:r>
        <w:rPr>
          <w:rFonts w:ascii="Times New Roman" w:hAnsi="Times New Roman"/>
          <w:noProof/>
          <w:spacing w:val="2"/>
          <w:sz w:val="28"/>
          <w:szCs w:val="28"/>
          <w:lang w:val="uk-UA"/>
        </w:rPr>
        <w:t xml:space="preserve">пунктами 5 і 6 частини першої статті 16 Закону України "Про комітети Верховної Ради України", </w:t>
      </w:r>
      <w:r w:rsidR="00D642B9">
        <w:rPr>
          <w:rFonts w:ascii="Times New Roman" w:hAnsi="Times New Roman"/>
          <w:sz w:val="28"/>
          <w:szCs w:val="28"/>
          <w:lang w:val="uk-UA"/>
        </w:rPr>
        <w:t xml:space="preserve">частини шостої статті 118 та </w:t>
      </w:r>
      <w:r>
        <w:rPr>
          <w:rFonts w:ascii="Times New Roman" w:hAnsi="Times New Roman"/>
          <w:noProof/>
          <w:spacing w:val="2"/>
          <w:sz w:val="28"/>
          <w:szCs w:val="28"/>
          <w:lang w:val="uk-UA"/>
        </w:rPr>
        <w:t>пунктом 3 частини першої статті 123</w:t>
      </w:r>
      <w:r>
        <w:rPr>
          <w:rFonts w:ascii="Times New Roman" w:hAnsi="Times New Roman"/>
          <w:sz w:val="28"/>
          <w:szCs w:val="28"/>
          <w:lang w:val="uk-UA"/>
        </w:rPr>
        <w:t xml:space="preserve"> Закону України "Про Регламент Верховної Ради України"</w:t>
      </w:r>
      <w:r>
        <w:rPr>
          <w:rFonts w:ascii="Times New Roman" w:hAnsi="Times New Roman"/>
          <w:sz w:val="28"/>
          <w:szCs w:val="28"/>
          <w:shd w:val="clear" w:color="auto" w:fill="FFFFFF"/>
          <w:lang w:val="uk-UA"/>
        </w:rPr>
        <w:t>,</w:t>
      </w:r>
      <w:r>
        <w:rPr>
          <w:rFonts w:ascii="Times New Roman" w:hAnsi="Times New Roman"/>
          <w:sz w:val="28"/>
          <w:szCs w:val="28"/>
          <w:lang w:val="uk-UA"/>
        </w:rPr>
        <w:t xml:space="preserve"> </w:t>
      </w:r>
      <w:r>
        <w:rPr>
          <w:rFonts w:ascii="Times New Roman" w:hAnsi="Times New Roman"/>
          <w:b/>
          <w:sz w:val="28"/>
          <w:szCs w:val="28"/>
          <w:lang w:val="uk-UA"/>
        </w:rPr>
        <w:t>Комітет вирішив:</w:t>
      </w:r>
    </w:p>
    <w:p w:rsidR="00977D53" w:rsidRDefault="00977D53" w:rsidP="00977D53">
      <w:pPr>
        <w:spacing w:after="120" w:line="240" w:lineRule="auto"/>
        <w:ind w:firstLine="709"/>
        <w:jc w:val="both"/>
        <w:rPr>
          <w:rFonts w:ascii="Times New Roman" w:hAnsi="Times New Roman"/>
          <w:sz w:val="28"/>
          <w:szCs w:val="28"/>
          <w:lang w:val="uk-UA"/>
        </w:rPr>
      </w:pPr>
      <w:r>
        <w:rPr>
          <w:rFonts w:ascii="Times New Roman" w:hAnsi="Times New Roman"/>
          <w:b/>
          <w:sz w:val="28"/>
          <w:szCs w:val="28"/>
          <w:lang w:val="uk-UA"/>
        </w:rPr>
        <w:t xml:space="preserve">1. </w:t>
      </w:r>
      <w:r>
        <w:rPr>
          <w:rFonts w:ascii="Times New Roman" w:hAnsi="Times New Roman"/>
          <w:sz w:val="28"/>
          <w:szCs w:val="28"/>
          <w:lang w:val="uk-UA"/>
        </w:rPr>
        <w:t xml:space="preserve">Врахувати у таблиці до другого читання пропозиції, що були подані відповідно до </w:t>
      </w:r>
      <w:r w:rsidR="00D642B9">
        <w:rPr>
          <w:rFonts w:ascii="Times New Roman" w:hAnsi="Times New Roman"/>
          <w:sz w:val="28"/>
          <w:szCs w:val="28"/>
          <w:lang w:val="uk-UA"/>
        </w:rPr>
        <w:t xml:space="preserve">частини шостої статті 118 Закону України </w:t>
      </w:r>
      <w:r w:rsidR="00D642B9" w:rsidRPr="00B97A5C">
        <w:rPr>
          <w:rFonts w:ascii="Times New Roman" w:hAnsi="Times New Roman"/>
          <w:sz w:val="28"/>
          <w:szCs w:val="28"/>
          <w:lang w:val="uk-UA"/>
        </w:rPr>
        <w:t>"</w:t>
      </w:r>
      <w:r w:rsidR="00D642B9">
        <w:rPr>
          <w:rFonts w:ascii="Times New Roman" w:hAnsi="Times New Roman"/>
          <w:sz w:val="28"/>
          <w:szCs w:val="28"/>
          <w:lang w:val="uk-UA"/>
        </w:rPr>
        <w:t>Про Регламент Верховної Ради України</w:t>
      </w:r>
      <w:r w:rsidR="00D642B9" w:rsidRPr="00B97A5C">
        <w:rPr>
          <w:rFonts w:ascii="Times New Roman" w:hAnsi="Times New Roman"/>
          <w:sz w:val="28"/>
          <w:szCs w:val="28"/>
          <w:lang w:val="uk-UA"/>
        </w:rPr>
        <w:t>"</w:t>
      </w:r>
      <w:r w:rsidR="00D642B9">
        <w:rPr>
          <w:rFonts w:ascii="Times New Roman" w:hAnsi="Times New Roman"/>
          <w:sz w:val="28"/>
          <w:szCs w:val="28"/>
          <w:lang w:val="uk-UA"/>
        </w:rPr>
        <w:t xml:space="preserve"> та </w:t>
      </w:r>
      <w:r>
        <w:rPr>
          <w:rFonts w:ascii="Times New Roman" w:hAnsi="Times New Roman"/>
          <w:sz w:val="28"/>
          <w:szCs w:val="28"/>
          <w:lang w:val="uk-UA"/>
        </w:rPr>
        <w:t>пункту 4 частини першої статті 15 Закону України "Про комітети Верховної Ради України" та містяться у порівняльній таблиці</w:t>
      </w:r>
      <w:r w:rsidR="00087B2A">
        <w:rPr>
          <w:rFonts w:ascii="Times New Roman" w:hAnsi="Times New Roman"/>
          <w:sz w:val="28"/>
          <w:szCs w:val="28"/>
          <w:lang w:val="uk-UA"/>
        </w:rPr>
        <w:t>.</w:t>
      </w:r>
    </w:p>
    <w:p w:rsidR="000D1549" w:rsidRPr="00394C1C" w:rsidRDefault="00977D53" w:rsidP="000D1549">
      <w:pPr>
        <w:spacing w:after="120" w:line="240" w:lineRule="auto"/>
        <w:ind w:firstLine="709"/>
        <w:jc w:val="both"/>
        <w:rPr>
          <w:rFonts w:ascii="Times New Roman" w:hAnsi="Times New Roman"/>
          <w:sz w:val="28"/>
          <w:szCs w:val="28"/>
          <w:lang w:val="uk-UA"/>
        </w:rPr>
      </w:pPr>
      <w:r>
        <w:rPr>
          <w:rFonts w:ascii="Times New Roman" w:hAnsi="Times New Roman"/>
          <w:b/>
          <w:sz w:val="28"/>
          <w:szCs w:val="28"/>
          <w:lang w:val="uk-UA"/>
        </w:rPr>
        <w:t>2.</w:t>
      </w:r>
      <w:r>
        <w:rPr>
          <w:rFonts w:ascii="Times New Roman" w:hAnsi="Times New Roman"/>
          <w:sz w:val="28"/>
          <w:szCs w:val="28"/>
          <w:lang w:val="uk-UA"/>
        </w:rPr>
        <w:t xml:space="preserve"> Підтримати редакцію </w:t>
      </w:r>
      <w:r w:rsidR="00B97A5C" w:rsidRPr="00087B2A">
        <w:rPr>
          <w:rFonts w:ascii="Times New Roman" w:hAnsi="Times New Roman"/>
          <w:b/>
          <w:sz w:val="28"/>
          <w:szCs w:val="28"/>
          <w:lang w:val="uk-UA"/>
        </w:rPr>
        <w:t xml:space="preserve">проекту Закону про страхування </w:t>
      </w:r>
      <w:r w:rsidR="001D4BC1">
        <w:rPr>
          <w:rFonts w:ascii="Times New Roman" w:hAnsi="Times New Roman"/>
          <w:b/>
          <w:sz w:val="28"/>
          <w:szCs w:val="28"/>
          <w:lang w:val="uk-UA"/>
        </w:rPr>
        <w:t xml:space="preserve">                  </w:t>
      </w:r>
      <w:r w:rsidR="00B97A5C" w:rsidRPr="00087B2A">
        <w:rPr>
          <w:rFonts w:ascii="Times New Roman" w:hAnsi="Times New Roman"/>
          <w:b/>
          <w:sz w:val="28"/>
          <w:szCs w:val="28"/>
          <w:lang w:val="uk-UA"/>
        </w:rPr>
        <w:t>(реєстр. № 5315)</w:t>
      </w:r>
      <w:r>
        <w:rPr>
          <w:rFonts w:ascii="Times New Roman" w:hAnsi="Times New Roman"/>
          <w:sz w:val="28"/>
          <w:szCs w:val="28"/>
          <w:lang w:val="uk-UA"/>
        </w:rPr>
        <w:t>, запропоновану до розгляду Комітетом, з урахуванням результатів обговорення та голосування на засіданні Комітету</w:t>
      </w:r>
      <w:r w:rsidR="000D1549">
        <w:rPr>
          <w:rFonts w:ascii="Times New Roman" w:hAnsi="Times New Roman"/>
          <w:sz w:val="28"/>
          <w:szCs w:val="28"/>
          <w:lang w:val="uk-UA"/>
        </w:rPr>
        <w:t xml:space="preserve">, а також </w:t>
      </w:r>
      <w:r w:rsidR="000D1549" w:rsidRPr="00394C1C">
        <w:rPr>
          <w:rFonts w:ascii="Times New Roman" w:hAnsi="Times New Roman"/>
          <w:sz w:val="28"/>
          <w:szCs w:val="28"/>
          <w:lang w:val="uk-UA"/>
        </w:rPr>
        <w:t>остаточного техніко-юридичного узгодження тексту законопроекту.</w:t>
      </w:r>
    </w:p>
    <w:p w:rsidR="00977D53" w:rsidRDefault="00B97A5C" w:rsidP="00D642B9">
      <w:pPr>
        <w:spacing w:after="120" w:line="240" w:lineRule="auto"/>
        <w:ind w:firstLine="709"/>
        <w:jc w:val="both"/>
        <w:rPr>
          <w:rFonts w:ascii="Times New Roman" w:hAnsi="Times New Roman"/>
          <w:b/>
          <w:sz w:val="28"/>
          <w:szCs w:val="28"/>
          <w:lang w:val="uk-UA"/>
        </w:rPr>
      </w:pPr>
      <w:r w:rsidRPr="00B97A5C">
        <w:rPr>
          <w:rFonts w:ascii="Times New Roman" w:hAnsi="Times New Roman"/>
          <w:b/>
          <w:sz w:val="28"/>
          <w:szCs w:val="28"/>
          <w:lang w:val="uk-UA"/>
        </w:rPr>
        <w:t xml:space="preserve">3. </w:t>
      </w:r>
      <w:r w:rsidR="00D642B9" w:rsidRPr="00D642B9">
        <w:rPr>
          <w:rFonts w:ascii="Times New Roman" w:hAnsi="Times New Roman"/>
          <w:b/>
          <w:sz w:val="28"/>
          <w:szCs w:val="28"/>
          <w:lang w:val="uk-UA"/>
        </w:rPr>
        <w:t>Р</w:t>
      </w:r>
      <w:r w:rsidRPr="00B97A5C">
        <w:rPr>
          <w:rFonts w:ascii="Times New Roman" w:hAnsi="Times New Roman"/>
          <w:b/>
          <w:sz w:val="28"/>
          <w:szCs w:val="28"/>
          <w:lang w:val="uk-UA"/>
        </w:rPr>
        <w:t>е</w:t>
      </w:r>
      <w:r>
        <w:rPr>
          <w:rFonts w:ascii="Times New Roman" w:hAnsi="Times New Roman"/>
          <w:b/>
          <w:sz w:val="28"/>
          <w:szCs w:val="28"/>
          <w:lang w:val="uk-UA"/>
        </w:rPr>
        <w:t xml:space="preserve">комендувати Верховній Раді України </w:t>
      </w:r>
      <w:r>
        <w:rPr>
          <w:rFonts w:ascii="Times New Roman" w:hAnsi="Times New Roman"/>
          <w:sz w:val="28"/>
          <w:szCs w:val="28"/>
          <w:lang w:val="uk-UA"/>
        </w:rPr>
        <w:t xml:space="preserve">проект Закону </w:t>
      </w:r>
      <w:r w:rsidRPr="002E5634">
        <w:rPr>
          <w:rFonts w:ascii="Times New Roman" w:hAnsi="Times New Roman"/>
          <w:sz w:val="28"/>
          <w:szCs w:val="28"/>
          <w:lang w:val="uk-UA"/>
        </w:rPr>
        <w:t>про страхування (реєстр. № 5315</w:t>
      </w:r>
      <w:r>
        <w:rPr>
          <w:rFonts w:ascii="Times New Roman" w:hAnsi="Times New Roman"/>
          <w:sz w:val="28"/>
          <w:szCs w:val="28"/>
          <w:lang w:val="uk-UA"/>
        </w:rPr>
        <w:t xml:space="preserve">) </w:t>
      </w:r>
      <w:r>
        <w:rPr>
          <w:rFonts w:ascii="Times New Roman" w:hAnsi="Times New Roman"/>
          <w:b/>
          <w:sz w:val="28"/>
          <w:szCs w:val="28"/>
          <w:lang w:val="uk-UA"/>
        </w:rPr>
        <w:t>прийняти у другому читан</w:t>
      </w:r>
      <w:r w:rsidR="001C69AD">
        <w:rPr>
          <w:rFonts w:ascii="Times New Roman" w:hAnsi="Times New Roman"/>
          <w:b/>
          <w:sz w:val="28"/>
          <w:szCs w:val="28"/>
          <w:lang w:val="uk-UA"/>
        </w:rPr>
        <w:t>н</w:t>
      </w:r>
      <w:bookmarkStart w:id="0" w:name="_GoBack"/>
      <w:bookmarkEnd w:id="0"/>
      <w:r w:rsidR="00087B2A">
        <w:rPr>
          <w:rFonts w:ascii="Times New Roman" w:hAnsi="Times New Roman"/>
          <w:b/>
          <w:sz w:val="28"/>
          <w:szCs w:val="28"/>
          <w:lang w:val="uk-UA"/>
        </w:rPr>
        <w:t>і</w:t>
      </w:r>
      <w:r w:rsidR="00D642B9">
        <w:rPr>
          <w:rFonts w:ascii="Times New Roman" w:hAnsi="Times New Roman"/>
          <w:b/>
          <w:sz w:val="28"/>
          <w:szCs w:val="28"/>
          <w:lang w:val="uk-UA"/>
        </w:rPr>
        <w:t xml:space="preserve"> та в цілому </w:t>
      </w:r>
      <w:r w:rsidR="00D642B9" w:rsidRPr="00CA07C9">
        <w:rPr>
          <w:rFonts w:ascii="Times New Roman" w:hAnsi="Times New Roman"/>
          <w:b/>
          <w:sz w:val="28"/>
          <w:szCs w:val="28"/>
          <w:lang w:val="uk-UA"/>
        </w:rPr>
        <w:t>з необхідними техніко-юридичними правками</w:t>
      </w:r>
      <w:r w:rsidR="00087B2A">
        <w:rPr>
          <w:rFonts w:ascii="Times New Roman" w:hAnsi="Times New Roman"/>
          <w:b/>
          <w:sz w:val="28"/>
          <w:szCs w:val="28"/>
          <w:lang w:val="uk-UA"/>
        </w:rPr>
        <w:t>.</w:t>
      </w:r>
    </w:p>
    <w:p w:rsidR="00C46631" w:rsidRPr="005F5705" w:rsidRDefault="004B1AD6" w:rsidP="002E5634">
      <w:pPr>
        <w:spacing w:after="120" w:line="240" w:lineRule="auto"/>
        <w:ind w:firstLine="709"/>
        <w:jc w:val="both"/>
        <w:rPr>
          <w:rFonts w:ascii="Times New Roman" w:hAnsi="Times New Roman"/>
          <w:sz w:val="28"/>
          <w:szCs w:val="28"/>
          <w:lang w:val="uk-UA"/>
        </w:rPr>
      </w:pPr>
      <w:r>
        <w:rPr>
          <w:rFonts w:ascii="Times New Roman" w:hAnsi="Times New Roman"/>
          <w:b/>
          <w:sz w:val="28"/>
          <w:szCs w:val="28"/>
          <w:lang w:val="uk-UA"/>
        </w:rPr>
        <w:t>4</w:t>
      </w:r>
      <w:r w:rsidR="00AF6C06" w:rsidRPr="002E5634">
        <w:rPr>
          <w:rFonts w:ascii="Times New Roman" w:hAnsi="Times New Roman"/>
          <w:b/>
          <w:sz w:val="28"/>
          <w:szCs w:val="28"/>
          <w:lang w:val="uk-UA"/>
        </w:rPr>
        <w:t xml:space="preserve">. </w:t>
      </w:r>
      <w:r w:rsidR="00C46631" w:rsidRPr="002E5634">
        <w:rPr>
          <w:rFonts w:ascii="Times New Roman" w:hAnsi="Times New Roman"/>
          <w:sz w:val="28"/>
          <w:szCs w:val="28"/>
          <w:lang w:val="uk-UA"/>
        </w:rPr>
        <w:t>Доповідачем від Комітету визначено</w:t>
      </w:r>
      <w:r w:rsidR="00743D9D" w:rsidRPr="002E5634">
        <w:rPr>
          <w:rFonts w:ascii="Times New Roman" w:hAnsi="Times New Roman"/>
          <w:sz w:val="28"/>
          <w:szCs w:val="28"/>
          <w:lang w:val="uk-UA"/>
        </w:rPr>
        <w:t xml:space="preserve"> </w:t>
      </w:r>
      <w:r w:rsidR="005F5705" w:rsidRPr="002E5634">
        <w:rPr>
          <w:rFonts w:ascii="Times New Roman" w:hAnsi="Times New Roman"/>
          <w:sz w:val="28"/>
          <w:szCs w:val="28"/>
          <w:lang w:val="uk-UA"/>
        </w:rPr>
        <w:t xml:space="preserve">Голову підкомітету Комітету Верховної Ради України з питань фінансів, податкової та митної політики – народного депутата України </w:t>
      </w:r>
      <w:proofErr w:type="spellStart"/>
      <w:r w:rsidR="0037571D" w:rsidRPr="002E5634">
        <w:rPr>
          <w:rFonts w:ascii="Times New Roman" w:hAnsi="Times New Roman"/>
          <w:sz w:val="28"/>
          <w:szCs w:val="28"/>
          <w:lang w:val="uk-UA"/>
        </w:rPr>
        <w:t>Аллахвердієву</w:t>
      </w:r>
      <w:proofErr w:type="spellEnd"/>
      <w:r w:rsidR="0037571D" w:rsidRPr="002E5634">
        <w:rPr>
          <w:rFonts w:ascii="Times New Roman" w:hAnsi="Times New Roman"/>
          <w:sz w:val="28"/>
          <w:szCs w:val="28"/>
          <w:lang w:val="uk-UA"/>
        </w:rPr>
        <w:t xml:space="preserve"> І.В.</w:t>
      </w:r>
    </w:p>
    <w:p w:rsidR="00075873" w:rsidRPr="00C46631" w:rsidRDefault="00075873" w:rsidP="00075873">
      <w:pPr>
        <w:spacing w:after="120" w:line="240" w:lineRule="auto"/>
        <w:ind w:firstLine="709"/>
        <w:jc w:val="both"/>
        <w:rPr>
          <w:rFonts w:ascii="Times New Roman" w:hAnsi="Times New Roman"/>
          <w:sz w:val="28"/>
          <w:szCs w:val="28"/>
          <w:lang w:val="uk-UA"/>
        </w:rPr>
      </w:pPr>
    </w:p>
    <w:p w:rsidR="00C46631" w:rsidRDefault="00C46631" w:rsidP="00075873">
      <w:pPr>
        <w:spacing w:after="120" w:line="240" w:lineRule="auto"/>
        <w:ind w:firstLine="709"/>
        <w:rPr>
          <w:rFonts w:ascii="Times New Roman" w:hAnsi="Times New Roman"/>
          <w:b/>
          <w:bCs/>
          <w:sz w:val="28"/>
          <w:szCs w:val="28"/>
          <w:lang w:val="uk-UA"/>
        </w:rPr>
      </w:pPr>
      <w:r w:rsidRPr="00C46631">
        <w:rPr>
          <w:rFonts w:ascii="Times New Roman" w:hAnsi="Times New Roman"/>
          <w:b/>
          <w:bCs/>
          <w:sz w:val="28"/>
          <w:szCs w:val="28"/>
          <w:lang w:val="uk-UA"/>
        </w:rPr>
        <w:t>Голова Комітету</w:t>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t>Д.О. Гетманцев</w:t>
      </w:r>
    </w:p>
    <w:p w:rsidR="002E5634" w:rsidRPr="002E5634" w:rsidRDefault="002E5634" w:rsidP="00473B07">
      <w:pPr>
        <w:spacing w:after="0" w:line="240" w:lineRule="auto"/>
        <w:ind w:firstLine="709"/>
        <w:jc w:val="both"/>
        <w:rPr>
          <w:rFonts w:ascii="Times New Roman" w:hAnsi="Times New Roman"/>
          <w:color w:val="000000"/>
          <w:sz w:val="28"/>
          <w:szCs w:val="28"/>
          <w:lang w:val="uk-UA"/>
        </w:rPr>
      </w:pPr>
    </w:p>
    <w:p w:rsidR="001E051D" w:rsidRPr="00C46631" w:rsidRDefault="001E051D" w:rsidP="00473B07">
      <w:pPr>
        <w:spacing w:after="0" w:line="240" w:lineRule="auto"/>
        <w:ind w:firstLine="709"/>
        <w:jc w:val="both"/>
        <w:rPr>
          <w:rFonts w:ascii="Times New Roman" w:hAnsi="Times New Roman"/>
          <w:color w:val="000000"/>
          <w:sz w:val="20"/>
          <w:szCs w:val="20"/>
          <w:lang w:val="uk-UA"/>
        </w:rPr>
      </w:pPr>
      <w:proofErr w:type="spellStart"/>
      <w:r w:rsidRPr="00C46631">
        <w:rPr>
          <w:rFonts w:ascii="Times New Roman" w:hAnsi="Times New Roman"/>
          <w:color w:val="000000"/>
          <w:sz w:val="20"/>
          <w:szCs w:val="20"/>
          <w:lang w:val="uk-UA"/>
        </w:rPr>
        <w:t>Вик</w:t>
      </w:r>
      <w:proofErr w:type="spellEnd"/>
      <w:r w:rsidRPr="00C46631">
        <w:rPr>
          <w:rFonts w:ascii="Times New Roman" w:hAnsi="Times New Roman"/>
          <w:color w:val="000000"/>
          <w:sz w:val="20"/>
          <w:szCs w:val="20"/>
          <w:lang w:val="uk-UA"/>
        </w:rPr>
        <w:t>. Боцула Т.А.</w:t>
      </w:r>
    </w:p>
    <w:p w:rsidR="00AA6052" w:rsidRPr="00C46631" w:rsidRDefault="001E051D" w:rsidP="00552A6E">
      <w:pPr>
        <w:spacing w:after="120" w:line="240" w:lineRule="auto"/>
        <w:ind w:firstLine="709"/>
        <w:jc w:val="both"/>
        <w:rPr>
          <w:rFonts w:ascii="Times New Roman" w:hAnsi="Times New Roman"/>
          <w:sz w:val="28"/>
          <w:szCs w:val="28"/>
          <w:lang w:val="uk-UA"/>
        </w:rPr>
      </w:pPr>
      <w:r w:rsidRPr="00C46631">
        <w:rPr>
          <w:rFonts w:ascii="Times New Roman" w:hAnsi="Times New Roman"/>
          <w:color w:val="000000"/>
          <w:sz w:val="20"/>
          <w:szCs w:val="20"/>
          <w:lang w:val="uk-UA"/>
        </w:rPr>
        <w:t>т. 255-31-01</w:t>
      </w:r>
    </w:p>
    <w:sectPr w:rsidR="00AA6052" w:rsidRPr="00C46631" w:rsidSect="002E5634">
      <w:headerReference w:type="default" r:id="rId8"/>
      <w:footerReference w:type="default" r:id="rId9"/>
      <w:headerReference w:type="first" r:id="rId10"/>
      <w:footerReference w:type="first" r:id="rId11"/>
      <w:pgSz w:w="11906" w:h="16838"/>
      <w:pgMar w:top="1134" w:right="851" w:bottom="1135" w:left="1418" w:header="658" w:footer="5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6487" w:rsidRDefault="00756487" w:rsidP="005E306B">
      <w:pPr>
        <w:spacing w:after="0" w:line="240" w:lineRule="auto"/>
      </w:pPr>
      <w:r>
        <w:separator/>
      </w:r>
    </w:p>
  </w:endnote>
  <w:endnote w:type="continuationSeparator" w:id="0">
    <w:p w:rsidR="00756487" w:rsidRDefault="0075648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2306160"/>
      <w:docPartObj>
        <w:docPartGallery w:val="Page Numbers (Bottom of Page)"/>
        <w:docPartUnique/>
      </w:docPartObj>
    </w:sdtPr>
    <w:sdtEndPr/>
    <w:sdtContent>
      <w:p w:rsidR="001E051D" w:rsidRDefault="001E051D" w:rsidP="00DF41E9">
        <w:pPr>
          <w:pStyle w:val="a5"/>
          <w:jc w:val="right"/>
        </w:pPr>
        <w:r>
          <w:fldChar w:fldCharType="begin"/>
        </w:r>
        <w:r>
          <w:instrText>PAGE   \* MERGEFORMAT</w:instrText>
        </w:r>
        <w:r>
          <w:fldChar w:fldCharType="separate"/>
        </w:r>
        <w:r w:rsidR="001C69AD">
          <w:rPr>
            <w:noProof/>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756487">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6487" w:rsidRDefault="00756487" w:rsidP="005E306B">
      <w:pPr>
        <w:spacing w:after="0" w:line="240" w:lineRule="auto"/>
      </w:pPr>
      <w:r>
        <w:separator/>
      </w:r>
    </w:p>
  </w:footnote>
  <w:footnote w:type="continuationSeparator" w:id="0">
    <w:p w:rsidR="00756487" w:rsidRDefault="0075648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D49" w:rsidRDefault="001E051D" w:rsidP="006A7D49">
    <w:pPr>
      <w:pStyle w:val="af"/>
      <w:ind w:left="5400"/>
      <w:jc w:val="right"/>
      <w:rPr>
        <w:b w:val="0"/>
        <w:sz w:val="20"/>
        <w:szCs w:val="20"/>
      </w:rPr>
    </w:pPr>
    <w:r w:rsidRPr="006C14BC">
      <w:rPr>
        <w:b w:val="0"/>
        <w:sz w:val="20"/>
        <w:szCs w:val="20"/>
      </w:rPr>
      <w:t xml:space="preserve">До </w:t>
    </w:r>
    <w:r w:rsidR="00F1278B">
      <w:rPr>
        <w:b w:val="0"/>
        <w:sz w:val="20"/>
        <w:szCs w:val="20"/>
      </w:rPr>
      <w:t>проект</w:t>
    </w:r>
    <w:r w:rsidR="002F7BFD">
      <w:rPr>
        <w:b w:val="0"/>
        <w:sz w:val="20"/>
        <w:szCs w:val="20"/>
      </w:rPr>
      <w:t>у</w:t>
    </w:r>
    <w:r w:rsidR="00F1278B">
      <w:rPr>
        <w:b w:val="0"/>
        <w:sz w:val="20"/>
        <w:szCs w:val="20"/>
      </w:rPr>
      <w:t xml:space="preserve"> </w:t>
    </w:r>
    <w:r w:rsidR="00C46631">
      <w:rPr>
        <w:b w:val="0"/>
        <w:sz w:val="20"/>
        <w:szCs w:val="20"/>
      </w:rPr>
      <w:t>№</w:t>
    </w:r>
    <w:r w:rsidR="00F1278B">
      <w:rPr>
        <w:b w:val="0"/>
        <w:sz w:val="20"/>
        <w:szCs w:val="20"/>
      </w:rPr>
      <w:t xml:space="preserve"> </w:t>
    </w:r>
    <w:r w:rsidR="00AB5FDE">
      <w:rPr>
        <w:b w:val="0"/>
        <w:sz w:val="20"/>
        <w:szCs w:val="20"/>
      </w:rPr>
      <w:t>5</w:t>
    </w:r>
    <w:r w:rsidR="0026484F">
      <w:rPr>
        <w:b w:val="0"/>
        <w:sz w:val="20"/>
        <w:szCs w:val="20"/>
      </w:rPr>
      <w:t>315</w:t>
    </w:r>
    <w:r w:rsidR="00F1278B">
      <w:rPr>
        <w:b w:val="0"/>
        <w:sz w:val="20"/>
        <w:szCs w:val="20"/>
      </w:rPr>
      <w:t xml:space="preserve"> від </w:t>
    </w:r>
    <w:r w:rsidR="0026484F">
      <w:rPr>
        <w:b w:val="0"/>
        <w:sz w:val="20"/>
        <w:szCs w:val="20"/>
        <w:lang w:val="ru-RU"/>
      </w:rPr>
      <w:t>29</w:t>
    </w:r>
    <w:r w:rsidR="00C46631">
      <w:rPr>
        <w:b w:val="0"/>
        <w:sz w:val="20"/>
        <w:szCs w:val="20"/>
      </w:rPr>
      <w:t>.</w:t>
    </w:r>
    <w:r w:rsidR="00AB5FDE">
      <w:rPr>
        <w:b w:val="0"/>
        <w:sz w:val="20"/>
        <w:szCs w:val="20"/>
      </w:rPr>
      <w:t>0</w:t>
    </w:r>
    <w:r w:rsidR="0026484F">
      <w:rPr>
        <w:b w:val="0"/>
        <w:sz w:val="20"/>
        <w:szCs w:val="20"/>
        <w:lang w:val="ru-RU"/>
      </w:rPr>
      <w:t>3</w:t>
    </w:r>
    <w:r w:rsidR="00F1278B">
      <w:rPr>
        <w:b w:val="0"/>
        <w:sz w:val="20"/>
        <w:szCs w:val="20"/>
      </w:rPr>
      <w:t>.202</w:t>
    </w:r>
    <w:r w:rsidR="00AB5FDE">
      <w:rPr>
        <w:b w:val="0"/>
        <w:sz w:val="20"/>
        <w:szCs w:val="20"/>
      </w:rPr>
      <w:t>1</w:t>
    </w:r>
    <w:r w:rsidR="00F1278B">
      <w:rPr>
        <w:b w:val="0"/>
        <w:sz w:val="20"/>
        <w:szCs w:val="20"/>
      </w:rPr>
      <w:t>,</w:t>
    </w:r>
  </w:p>
  <w:p w:rsidR="009532BA" w:rsidRDefault="00AB5FDE" w:rsidP="001E051D">
    <w:pPr>
      <w:pStyle w:val="af"/>
      <w:ind w:left="5400"/>
      <w:jc w:val="right"/>
      <w:rPr>
        <w:b w:val="0"/>
        <w:sz w:val="20"/>
        <w:szCs w:val="20"/>
      </w:rPr>
    </w:pPr>
    <w:r>
      <w:rPr>
        <w:b w:val="0"/>
        <w:sz w:val="20"/>
        <w:szCs w:val="20"/>
      </w:rPr>
      <w:t>Гетманцев Д.О.</w:t>
    </w:r>
    <w:r w:rsidR="00C46631">
      <w:rPr>
        <w:b w:val="0"/>
        <w:sz w:val="20"/>
        <w:szCs w:val="20"/>
      </w:rPr>
      <w:t xml:space="preserve"> та інші</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40E70">
      <w:tc>
        <w:tcPr>
          <w:tcW w:w="11957" w:type="dxa"/>
          <w:tcBorders>
            <w:top w:val="nil"/>
            <w:left w:val="nil"/>
            <w:bottom w:val="nil"/>
            <w:right w:val="nil"/>
          </w:tcBorders>
        </w:tcPr>
        <w:p w:rsidR="00CE6A4B" w:rsidRPr="00F1278B" w:rsidRDefault="00C46631" w:rsidP="00AD7F82">
          <w:pPr>
            <w:pStyle w:val="a3"/>
            <w:tabs>
              <w:tab w:val="clear" w:pos="4677"/>
              <w:tab w:val="clear" w:pos="9355"/>
            </w:tabs>
            <w:rPr>
              <w:rFonts w:ascii="Times New Roman" w:hAnsi="Times New Roman"/>
              <w:color w:val="002060"/>
              <w:sz w:val="32"/>
              <w:szCs w:val="32"/>
              <w:lang w:val="uk-UA"/>
            </w:rPr>
          </w:pPr>
          <w:r w:rsidRPr="00AB5FDE">
            <w:rPr>
              <w:sz w:val="20"/>
              <w:szCs w:val="20"/>
              <w:lang w:val="uk-UA"/>
            </w:rPr>
            <w:t xml:space="preserve"> </w:t>
          </w:r>
          <w:r w:rsidR="001E051D" w:rsidRPr="00AB5FDE">
            <w:rPr>
              <w:sz w:val="20"/>
              <w:szCs w:val="20"/>
              <w:lang w:val="uk-UA"/>
            </w:rPr>
            <w:t xml:space="preserve"> </w:t>
          </w:r>
        </w:p>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1A4988" w:rsidRDefault="005B71F5" w:rsidP="0021032F">
          <w:pPr>
            <w:pStyle w:val="a3"/>
            <w:tabs>
              <w:tab w:val="clear" w:pos="4677"/>
              <w:tab w:val="clear" w:pos="9355"/>
            </w:tabs>
            <w:spacing w:before="80"/>
            <w:jc w:val="center"/>
            <w:rPr>
              <w:rFonts w:ascii="Times New Roman" w:hAnsi="Times New Roman"/>
              <w:color w:val="1829A8"/>
              <w:spacing w:val="20"/>
              <w:sz w:val="34"/>
              <w:szCs w:val="34"/>
              <w:lang w:val="uk-UA"/>
            </w:rPr>
          </w:pPr>
          <w:r w:rsidRPr="0021032F">
            <w:rPr>
              <w:noProof/>
              <w:spacing w:val="20"/>
              <w:sz w:val="34"/>
              <w:szCs w:val="34"/>
              <w:lang w:val="uk-UA" w:eastAsia="uk-UA"/>
            </w:rPr>
            <w:drawing>
              <wp:anchor distT="360045" distB="0" distL="114300" distR="114300" simplePos="0" relativeHeight="251660288" behindDoc="0" locked="0" layoutInCell="1" allowOverlap="1" wp14:anchorId="36283440" wp14:editId="3F6954F1">
                <wp:simplePos x="0" y="0"/>
                <wp:positionH relativeFrom="margin">
                  <wp:posOffset>3474085</wp:posOffset>
                </wp:positionH>
                <wp:positionV relativeFrom="paragraph">
                  <wp:posOffset>-801370</wp:posOffset>
                </wp:positionV>
                <wp:extent cx="461010" cy="636905"/>
                <wp:effectExtent l="0" t="0" r="0" b="0"/>
                <wp:wrapSquare wrapText="bothSides"/>
                <wp:docPr id="8"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r w:rsidR="001A4988">
            <w:rPr>
              <w:rFonts w:ascii="Times New Roman" w:hAnsi="Times New Roman"/>
              <w:color w:val="1829A8"/>
              <w:spacing w:val="20"/>
              <w:sz w:val="34"/>
              <w:szCs w:val="34"/>
              <w:lang w:val="uk-UA"/>
            </w:rPr>
            <w:t xml:space="preserve"> </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rsidR="00C27AE9" w:rsidRPr="00C86266" w:rsidRDefault="0080545D"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tbl>
    <w:tblPr>
      <w:tblStyle w:val="a7"/>
      <w:tblW w:w="12196"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781"/>
      <w:gridCol w:w="735"/>
    </w:tblGrid>
    <w:tr w:rsidR="00340E70" w:rsidRPr="00053776" w:rsidTr="009532BA">
      <w:tc>
        <w:tcPr>
          <w:tcW w:w="1680"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9781" w:type="dxa"/>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735"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854C1"/>
    <w:multiLevelType w:val="hybridMultilevel"/>
    <w:tmpl w:val="7E223E20"/>
    <w:lvl w:ilvl="0" w:tplc="92C2B08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24A915B1"/>
    <w:multiLevelType w:val="hybridMultilevel"/>
    <w:tmpl w:val="FD6EFEB8"/>
    <w:lvl w:ilvl="0" w:tplc="5ED6B94E">
      <w:start w:val="1"/>
      <w:numFmt w:val="decimal"/>
      <w:lvlText w:val="%1."/>
      <w:lvlJc w:val="left"/>
      <w:pPr>
        <w:ind w:left="1414" w:hanging="70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44C59100"/>
    <w:multiLevelType w:val="singleLevel"/>
    <w:tmpl w:val="44C59100"/>
    <w:lvl w:ilvl="0">
      <w:start w:val="1"/>
      <w:numFmt w:val="decimal"/>
      <w:suff w:val="space"/>
      <w:lvlText w:val="%1)"/>
      <w:lvlJc w:val="left"/>
    </w:lvl>
  </w:abstractNum>
  <w:abstractNum w:abstractNumId="3" w15:restartNumberingAfterBreak="0">
    <w:nsid w:val="4EF841EC"/>
    <w:multiLevelType w:val="hybridMultilevel"/>
    <w:tmpl w:val="86780FBC"/>
    <w:lvl w:ilvl="0" w:tplc="0B565BCC">
      <w:start w:val="1"/>
      <w:numFmt w:val="decimal"/>
      <w:lvlText w:val="%1)"/>
      <w:lvlJc w:val="left"/>
      <w:pPr>
        <w:ind w:left="786" w:hanging="360"/>
      </w:pPr>
      <w:rPr>
        <w:rFonts w:ascii="Times New Roman" w:hAnsi="Times New Roman" w:cs="Times New Roman" w:hint="default"/>
        <w:i w:val="0"/>
        <w:sz w:val="28"/>
        <w:szCs w:val="28"/>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4" w15:restartNumberingAfterBreak="0">
    <w:nsid w:val="54AE602D"/>
    <w:multiLevelType w:val="hybridMultilevel"/>
    <w:tmpl w:val="3E049CD6"/>
    <w:lvl w:ilvl="0" w:tplc="43B04A64">
      <w:start w:val="3"/>
      <w:numFmt w:val="bullet"/>
      <w:lvlText w:val="-"/>
      <w:lvlJc w:val="left"/>
      <w:pPr>
        <w:ind w:left="1040" w:hanging="360"/>
      </w:pPr>
      <w:rPr>
        <w:rFonts w:ascii="Times New Roman" w:eastAsia="Times New Roman" w:hAnsi="Times New Roman" w:hint="default"/>
      </w:rPr>
    </w:lvl>
    <w:lvl w:ilvl="1" w:tplc="04220003" w:tentative="1">
      <w:start w:val="1"/>
      <w:numFmt w:val="bullet"/>
      <w:lvlText w:val="o"/>
      <w:lvlJc w:val="left"/>
      <w:pPr>
        <w:ind w:left="1760" w:hanging="360"/>
      </w:pPr>
      <w:rPr>
        <w:rFonts w:ascii="Courier New" w:hAnsi="Courier New" w:hint="default"/>
      </w:rPr>
    </w:lvl>
    <w:lvl w:ilvl="2" w:tplc="04220005" w:tentative="1">
      <w:start w:val="1"/>
      <w:numFmt w:val="bullet"/>
      <w:lvlText w:val=""/>
      <w:lvlJc w:val="left"/>
      <w:pPr>
        <w:ind w:left="2480" w:hanging="360"/>
      </w:pPr>
      <w:rPr>
        <w:rFonts w:ascii="Wingdings" w:hAnsi="Wingdings" w:hint="default"/>
      </w:rPr>
    </w:lvl>
    <w:lvl w:ilvl="3" w:tplc="04220001" w:tentative="1">
      <w:start w:val="1"/>
      <w:numFmt w:val="bullet"/>
      <w:lvlText w:val=""/>
      <w:lvlJc w:val="left"/>
      <w:pPr>
        <w:ind w:left="3200" w:hanging="360"/>
      </w:pPr>
      <w:rPr>
        <w:rFonts w:ascii="Symbol" w:hAnsi="Symbol" w:hint="default"/>
      </w:rPr>
    </w:lvl>
    <w:lvl w:ilvl="4" w:tplc="04220003" w:tentative="1">
      <w:start w:val="1"/>
      <w:numFmt w:val="bullet"/>
      <w:lvlText w:val="o"/>
      <w:lvlJc w:val="left"/>
      <w:pPr>
        <w:ind w:left="3920" w:hanging="360"/>
      </w:pPr>
      <w:rPr>
        <w:rFonts w:ascii="Courier New" w:hAnsi="Courier New" w:hint="default"/>
      </w:rPr>
    </w:lvl>
    <w:lvl w:ilvl="5" w:tplc="04220005" w:tentative="1">
      <w:start w:val="1"/>
      <w:numFmt w:val="bullet"/>
      <w:lvlText w:val=""/>
      <w:lvlJc w:val="left"/>
      <w:pPr>
        <w:ind w:left="4640" w:hanging="360"/>
      </w:pPr>
      <w:rPr>
        <w:rFonts w:ascii="Wingdings" w:hAnsi="Wingdings" w:hint="default"/>
      </w:rPr>
    </w:lvl>
    <w:lvl w:ilvl="6" w:tplc="04220001" w:tentative="1">
      <w:start w:val="1"/>
      <w:numFmt w:val="bullet"/>
      <w:lvlText w:val=""/>
      <w:lvlJc w:val="left"/>
      <w:pPr>
        <w:ind w:left="5360" w:hanging="360"/>
      </w:pPr>
      <w:rPr>
        <w:rFonts w:ascii="Symbol" w:hAnsi="Symbol" w:hint="default"/>
      </w:rPr>
    </w:lvl>
    <w:lvl w:ilvl="7" w:tplc="04220003" w:tentative="1">
      <w:start w:val="1"/>
      <w:numFmt w:val="bullet"/>
      <w:lvlText w:val="o"/>
      <w:lvlJc w:val="left"/>
      <w:pPr>
        <w:ind w:left="6080" w:hanging="360"/>
      </w:pPr>
      <w:rPr>
        <w:rFonts w:ascii="Courier New" w:hAnsi="Courier New" w:hint="default"/>
      </w:rPr>
    </w:lvl>
    <w:lvl w:ilvl="8" w:tplc="04220005" w:tentative="1">
      <w:start w:val="1"/>
      <w:numFmt w:val="bullet"/>
      <w:lvlText w:val=""/>
      <w:lvlJc w:val="left"/>
      <w:pPr>
        <w:ind w:left="6800" w:hanging="360"/>
      </w:pPr>
      <w:rPr>
        <w:rFonts w:ascii="Wingdings" w:hAnsi="Wingdings" w:hint="default"/>
      </w:rPr>
    </w:lvl>
  </w:abstractNum>
  <w:abstractNum w:abstractNumId="5" w15:restartNumberingAfterBreak="0">
    <w:nsid w:val="6F1FE967"/>
    <w:multiLevelType w:val="singleLevel"/>
    <w:tmpl w:val="6F1FE967"/>
    <w:lvl w:ilvl="0">
      <w:start w:val="1"/>
      <w:numFmt w:val="decimal"/>
      <w:suff w:val="space"/>
      <w:lvlText w:val="%1)"/>
      <w:lvlJc w:val="left"/>
    </w:lvl>
  </w:abstractNum>
  <w:num w:numId="1">
    <w:abstractNumId w:val="4"/>
  </w:num>
  <w:num w:numId="2">
    <w:abstractNumId w:val="1"/>
  </w:num>
  <w:num w:numId="3">
    <w:abstractNumId w:val="5"/>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50F5"/>
    <w:rsid w:val="00074303"/>
    <w:rsid w:val="00075873"/>
    <w:rsid w:val="00087B2A"/>
    <w:rsid w:val="000B38DC"/>
    <w:rsid w:val="000D1549"/>
    <w:rsid w:val="000D5B36"/>
    <w:rsid w:val="000E01F5"/>
    <w:rsid w:val="000E3C94"/>
    <w:rsid w:val="000F1586"/>
    <w:rsid w:val="0010363A"/>
    <w:rsid w:val="00110716"/>
    <w:rsid w:val="00141617"/>
    <w:rsid w:val="00172082"/>
    <w:rsid w:val="0019108F"/>
    <w:rsid w:val="001966F0"/>
    <w:rsid w:val="001A4509"/>
    <w:rsid w:val="001A4988"/>
    <w:rsid w:val="001C69AD"/>
    <w:rsid w:val="001D3C24"/>
    <w:rsid w:val="001D4BC1"/>
    <w:rsid w:val="001E051D"/>
    <w:rsid w:val="001F71D8"/>
    <w:rsid w:val="00204541"/>
    <w:rsid w:val="0021032F"/>
    <w:rsid w:val="00223987"/>
    <w:rsid w:val="00235CD7"/>
    <w:rsid w:val="0026484F"/>
    <w:rsid w:val="002650F2"/>
    <w:rsid w:val="002729C4"/>
    <w:rsid w:val="002974FA"/>
    <w:rsid w:val="002A508B"/>
    <w:rsid w:val="002A5D4C"/>
    <w:rsid w:val="002B5FC1"/>
    <w:rsid w:val="002C6944"/>
    <w:rsid w:val="002D0561"/>
    <w:rsid w:val="002D346B"/>
    <w:rsid w:val="002E0A18"/>
    <w:rsid w:val="002E31BF"/>
    <w:rsid w:val="002E44DA"/>
    <w:rsid w:val="002E5634"/>
    <w:rsid w:val="002F7A5C"/>
    <w:rsid w:val="002F7BFD"/>
    <w:rsid w:val="0032585B"/>
    <w:rsid w:val="00340E70"/>
    <w:rsid w:val="00371C68"/>
    <w:rsid w:val="003729EB"/>
    <w:rsid w:val="0037371B"/>
    <w:rsid w:val="0037571D"/>
    <w:rsid w:val="003A554E"/>
    <w:rsid w:val="003B3E00"/>
    <w:rsid w:val="003D0DE4"/>
    <w:rsid w:val="003D1CBA"/>
    <w:rsid w:val="003D58B2"/>
    <w:rsid w:val="003F3353"/>
    <w:rsid w:val="003F7ACA"/>
    <w:rsid w:val="00401BE9"/>
    <w:rsid w:val="00413D78"/>
    <w:rsid w:val="00420921"/>
    <w:rsid w:val="00423706"/>
    <w:rsid w:val="0042603A"/>
    <w:rsid w:val="00451750"/>
    <w:rsid w:val="004672AC"/>
    <w:rsid w:val="00473B07"/>
    <w:rsid w:val="004852FA"/>
    <w:rsid w:val="004B1AD6"/>
    <w:rsid w:val="004E4F5C"/>
    <w:rsid w:val="004F7B8A"/>
    <w:rsid w:val="0050113E"/>
    <w:rsid w:val="0050620F"/>
    <w:rsid w:val="00520340"/>
    <w:rsid w:val="00524B36"/>
    <w:rsid w:val="0055005A"/>
    <w:rsid w:val="00552A6E"/>
    <w:rsid w:val="00553057"/>
    <w:rsid w:val="0056039F"/>
    <w:rsid w:val="005627D4"/>
    <w:rsid w:val="0056352F"/>
    <w:rsid w:val="00587BD1"/>
    <w:rsid w:val="0059691A"/>
    <w:rsid w:val="005A4728"/>
    <w:rsid w:val="005B71F5"/>
    <w:rsid w:val="005E306B"/>
    <w:rsid w:val="005E46AD"/>
    <w:rsid w:val="005F20B5"/>
    <w:rsid w:val="005F5705"/>
    <w:rsid w:val="0060671A"/>
    <w:rsid w:val="00626A3E"/>
    <w:rsid w:val="006312B2"/>
    <w:rsid w:val="0064698D"/>
    <w:rsid w:val="00660B13"/>
    <w:rsid w:val="00662F68"/>
    <w:rsid w:val="0066623D"/>
    <w:rsid w:val="0067598F"/>
    <w:rsid w:val="006824F5"/>
    <w:rsid w:val="00691174"/>
    <w:rsid w:val="00691A8A"/>
    <w:rsid w:val="006A1B36"/>
    <w:rsid w:val="006A7D49"/>
    <w:rsid w:val="006B00F5"/>
    <w:rsid w:val="006C7A7A"/>
    <w:rsid w:val="006F10E8"/>
    <w:rsid w:val="006F1DFA"/>
    <w:rsid w:val="00706AFF"/>
    <w:rsid w:val="00713E93"/>
    <w:rsid w:val="00730F13"/>
    <w:rsid w:val="0073224C"/>
    <w:rsid w:val="007344E1"/>
    <w:rsid w:val="00743D9D"/>
    <w:rsid w:val="00756487"/>
    <w:rsid w:val="00765E49"/>
    <w:rsid w:val="0076712D"/>
    <w:rsid w:val="00770DCA"/>
    <w:rsid w:val="00777855"/>
    <w:rsid w:val="0078731B"/>
    <w:rsid w:val="007A48DA"/>
    <w:rsid w:val="007B0834"/>
    <w:rsid w:val="007F5D91"/>
    <w:rsid w:val="00802413"/>
    <w:rsid w:val="0080545D"/>
    <w:rsid w:val="00860C35"/>
    <w:rsid w:val="00870D10"/>
    <w:rsid w:val="00880653"/>
    <w:rsid w:val="00883F47"/>
    <w:rsid w:val="008B24D3"/>
    <w:rsid w:val="008B61F5"/>
    <w:rsid w:val="008E6E69"/>
    <w:rsid w:val="008F0202"/>
    <w:rsid w:val="00903B11"/>
    <w:rsid w:val="00932464"/>
    <w:rsid w:val="00945B68"/>
    <w:rsid w:val="00945EDB"/>
    <w:rsid w:val="0094683B"/>
    <w:rsid w:val="009532BA"/>
    <w:rsid w:val="00957D31"/>
    <w:rsid w:val="009714D2"/>
    <w:rsid w:val="00977D53"/>
    <w:rsid w:val="009A4D73"/>
    <w:rsid w:val="009A720A"/>
    <w:rsid w:val="009C2FC0"/>
    <w:rsid w:val="009F1EB8"/>
    <w:rsid w:val="009F4822"/>
    <w:rsid w:val="00A00059"/>
    <w:rsid w:val="00A53EEC"/>
    <w:rsid w:val="00A5602A"/>
    <w:rsid w:val="00A60747"/>
    <w:rsid w:val="00A7635E"/>
    <w:rsid w:val="00A833C8"/>
    <w:rsid w:val="00A94D7C"/>
    <w:rsid w:val="00AA108F"/>
    <w:rsid w:val="00AA6052"/>
    <w:rsid w:val="00AA7957"/>
    <w:rsid w:val="00AB50B7"/>
    <w:rsid w:val="00AB5FDE"/>
    <w:rsid w:val="00AB6FA3"/>
    <w:rsid w:val="00AD7F82"/>
    <w:rsid w:val="00AE3F22"/>
    <w:rsid w:val="00AF6C06"/>
    <w:rsid w:val="00B311E8"/>
    <w:rsid w:val="00B9567F"/>
    <w:rsid w:val="00B97A5C"/>
    <w:rsid w:val="00BD0801"/>
    <w:rsid w:val="00BD681F"/>
    <w:rsid w:val="00BF1E95"/>
    <w:rsid w:val="00C11FB6"/>
    <w:rsid w:val="00C17E06"/>
    <w:rsid w:val="00C27AE9"/>
    <w:rsid w:val="00C33673"/>
    <w:rsid w:val="00C46631"/>
    <w:rsid w:val="00C6727E"/>
    <w:rsid w:val="00C80BD5"/>
    <w:rsid w:val="00C86266"/>
    <w:rsid w:val="00C94C94"/>
    <w:rsid w:val="00C96801"/>
    <w:rsid w:val="00CA6680"/>
    <w:rsid w:val="00CA6C91"/>
    <w:rsid w:val="00CA7044"/>
    <w:rsid w:val="00CB33EF"/>
    <w:rsid w:val="00CC20F2"/>
    <w:rsid w:val="00CC39A1"/>
    <w:rsid w:val="00CD4A38"/>
    <w:rsid w:val="00CE3E1B"/>
    <w:rsid w:val="00CE6A4B"/>
    <w:rsid w:val="00D01C60"/>
    <w:rsid w:val="00D03F73"/>
    <w:rsid w:val="00D242C2"/>
    <w:rsid w:val="00D37FA2"/>
    <w:rsid w:val="00D51ED3"/>
    <w:rsid w:val="00D52549"/>
    <w:rsid w:val="00D57E1B"/>
    <w:rsid w:val="00D642B9"/>
    <w:rsid w:val="00DB0627"/>
    <w:rsid w:val="00DF0115"/>
    <w:rsid w:val="00DF3B63"/>
    <w:rsid w:val="00DF41E9"/>
    <w:rsid w:val="00E514B3"/>
    <w:rsid w:val="00E759BC"/>
    <w:rsid w:val="00EB29AE"/>
    <w:rsid w:val="00ED4A52"/>
    <w:rsid w:val="00EE5884"/>
    <w:rsid w:val="00EF1424"/>
    <w:rsid w:val="00F07D95"/>
    <w:rsid w:val="00F1278B"/>
    <w:rsid w:val="00F263B7"/>
    <w:rsid w:val="00F309E9"/>
    <w:rsid w:val="00F359AF"/>
    <w:rsid w:val="00F55423"/>
    <w:rsid w:val="00F63E39"/>
    <w:rsid w:val="00F710EE"/>
    <w:rsid w:val="00F91DD3"/>
    <w:rsid w:val="00FA5BB4"/>
    <w:rsid w:val="00FC3DF4"/>
    <w:rsid w:val="00FE2FF3"/>
    <w:rsid w:val="00FE3413"/>
    <w:rsid w:val="00FE427E"/>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E5DD308"/>
  <w15:docId w15:val="{18254838-E76F-4FF9-AF03-83BF2E90C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A6052"/>
    <w:pPr>
      <w:keepNext/>
      <w:spacing w:after="0" w:line="240" w:lineRule="auto"/>
      <w:ind w:firstLine="6120"/>
      <w:outlineLvl w:val="0"/>
    </w:pPr>
    <w:rPr>
      <w:rFonts w:ascii="Times New Roman" w:eastAsia="Times New Roman" w:hAnsi="Times New Roman"/>
      <w:b/>
      <w:bCs/>
      <w:sz w:val="28"/>
      <w:szCs w:val="20"/>
      <w:lang w:val="uk-UA" w:eastAsia="ru-RU"/>
    </w:rPr>
  </w:style>
  <w:style w:type="paragraph" w:styleId="3">
    <w:name w:val="heading 3"/>
    <w:basedOn w:val="a"/>
    <w:next w:val="a"/>
    <w:link w:val="30"/>
    <w:semiHidden/>
    <w:unhideWhenUsed/>
    <w:qFormat/>
    <w:locked/>
    <w:rsid w:val="00C4663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semiHidden/>
    <w:unhideWhenUsed/>
    <w:qFormat/>
    <w:locked/>
    <w:rsid w:val="00C46631"/>
    <w:pPr>
      <w:keepNext/>
      <w:keepLines/>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qFormat/>
    <w:locked/>
    <w:rsid w:val="00AA6052"/>
    <w:pPr>
      <w:keepNext/>
      <w:spacing w:after="0" w:line="240" w:lineRule="auto"/>
      <w:ind w:left="4860" w:firstLine="720"/>
      <w:jc w:val="both"/>
      <w:outlineLvl w:val="6"/>
    </w:pPr>
    <w:rPr>
      <w:rFonts w:ascii="Times New Roman" w:eastAsia="Times New Roman" w:hAnsi="Times New Roman"/>
      <w:b/>
      <w:bCs/>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AA6052"/>
    <w:rPr>
      <w:rFonts w:ascii="Times New Roman" w:eastAsia="Times New Roman" w:hAnsi="Times New Roman"/>
      <w:b/>
      <w:bCs/>
      <w:sz w:val="28"/>
      <w:szCs w:val="20"/>
      <w:lang w:val="uk-UA" w:eastAsia="ru-RU"/>
    </w:rPr>
  </w:style>
  <w:style w:type="character" w:customStyle="1" w:styleId="70">
    <w:name w:val="Заголовок 7 Знак"/>
    <w:basedOn w:val="a0"/>
    <w:link w:val="7"/>
    <w:rsid w:val="00AA6052"/>
    <w:rPr>
      <w:rFonts w:ascii="Times New Roman" w:eastAsia="Times New Roman" w:hAnsi="Times New Roman"/>
      <w:b/>
      <w:bCs/>
      <w:sz w:val="28"/>
      <w:szCs w:val="20"/>
      <w:lang w:val="uk-UA" w:eastAsia="ru-RU"/>
    </w:rPr>
  </w:style>
  <w:style w:type="paragraph" w:styleId="ab">
    <w:name w:val="Body Text Indent"/>
    <w:basedOn w:val="a"/>
    <w:link w:val="ac"/>
    <w:rsid w:val="00AA6052"/>
    <w:pPr>
      <w:spacing w:after="0" w:line="240" w:lineRule="auto"/>
      <w:ind w:firstLine="720"/>
      <w:jc w:val="both"/>
    </w:pPr>
    <w:rPr>
      <w:rFonts w:ascii="Times New Roman" w:eastAsia="Times New Roman" w:hAnsi="Times New Roman"/>
      <w:sz w:val="28"/>
      <w:szCs w:val="24"/>
      <w:lang w:val="uk-UA" w:eastAsia="ru-RU"/>
    </w:rPr>
  </w:style>
  <w:style w:type="character" w:customStyle="1" w:styleId="ac">
    <w:name w:val="Основний текст з відступом Знак"/>
    <w:basedOn w:val="a0"/>
    <w:link w:val="ab"/>
    <w:rsid w:val="00AA6052"/>
    <w:rPr>
      <w:rFonts w:ascii="Times New Roman" w:eastAsia="Times New Roman" w:hAnsi="Times New Roman"/>
      <w:sz w:val="28"/>
      <w:szCs w:val="24"/>
      <w:lang w:val="uk-UA" w:eastAsia="ru-RU"/>
    </w:rPr>
  </w:style>
  <w:style w:type="paragraph" w:styleId="HTML">
    <w:name w:val="HTML Preformatted"/>
    <w:aliases w:val="Знак Знак Знак,Знак Знак Знак Знак Знак,Знак Знак Знак Знак Знак Знак Знак"/>
    <w:basedOn w:val="a"/>
    <w:link w:val="HTML0"/>
    <w:uiPriority w:val="99"/>
    <w:rsid w:val="00AA60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rPr>
  </w:style>
  <w:style w:type="character" w:customStyle="1" w:styleId="HTML0">
    <w:name w:val="Стандартний HTML Знак"/>
    <w:aliases w:val="Знак Знак Знак Знак,Знак Знак Знак Знак Знак Знак,Знак Знак Знак Знак Знак Знак Знак Знак"/>
    <w:basedOn w:val="a0"/>
    <w:link w:val="HTML"/>
    <w:uiPriority w:val="99"/>
    <w:rsid w:val="00AA6052"/>
    <w:rPr>
      <w:rFonts w:ascii="Courier New" w:eastAsia="Times New Roman" w:hAnsi="Courier New" w:cs="Courier New"/>
      <w:color w:val="000000"/>
      <w:sz w:val="17"/>
      <w:szCs w:val="17"/>
      <w:lang w:val="ru-RU" w:eastAsia="ru-RU"/>
    </w:rPr>
  </w:style>
  <w:style w:type="paragraph" w:styleId="ad">
    <w:name w:val="Body Text"/>
    <w:basedOn w:val="a"/>
    <w:link w:val="ae"/>
    <w:uiPriority w:val="99"/>
    <w:unhideWhenUsed/>
    <w:rsid w:val="001A4988"/>
    <w:pPr>
      <w:spacing w:after="120"/>
    </w:pPr>
  </w:style>
  <w:style w:type="character" w:customStyle="1" w:styleId="ae">
    <w:name w:val="Основний текст Знак"/>
    <w:basedOn w:val="a0"/>
    <w:link w:val="ad"/>
    <w:uiPriority w:val="99"/>
    <w:rsid w:val="001A4988"/>
    <w:rPr>
      <w:lang w:val="ru-RU"/>
    </w:rPr>
  </w:style>
  <w:style w:type="paragraph" w:styleId="af">
    <w:name w:val="Title"/>
    <w:basedOn w:val="a"/>
    <w:link w:val="af0"/>
    <w:uiPriority w:val="99"/>
    <w:qFormat/>
    <w:locked/>
    <w:rsid w:val="001A4988"/>
    <w:pPr>
      <w:spacing w:after="0" w:line="240" w:lineRule="auto"/>
      <w:jc w:val="center"/>
    </w:pPr>
    <w:rPr>
      <w:rFonts w:ascii="Times New Roman" w:eastAsia="Times New Roman" w:hAnsi="Times New Roman"/>
      <w:b/>
      <w:bCs/>
      <w:sz w:val="28"/>
      <w:szCs w:val="24"/>
      <w:lang w:val="uk-UA" w:eastAsia="ru-RU"/>
    </w:rPr>
  </w:style>
  <w:style w:type="character" w:customStyle="1" w:styleId="af0">
    <w:name w:val="Назва Знак"/>
    <w:basedOn w:val="a0"/>
    <w:link w:val="af"/>
    <w:uiPriority w:val="10"/>
    <w:rsid w:val="001A4988"/>
    <w:rPr>
      <w:rFonts w:ascii="Times New Roman" w:eastAsia="Times New Roman" w:hAnsi="Times New Roman"/>
      <w:b/>
      <w:bCs/>
      <w:sz w:val="28"/>
      <w:szCs w:val="24"/>
      <w:lang w:val="uk-UA" w:eastAsia="ru-RU"/>
    </w:rPr>
  </w:style>
  <w:style w:type="paragraph" w:styleId="af1">
    <w:name w:val="List Paragraph"/>
    <w:basedOn w:val="a"/>
    <w:uiPriority w:val="34"/>
    <w:qFormat/>
    <w:rsid w:val="001A4988"/>
    <w:pPr>
      <w:spacing w:after="200" w:line="276" w:lineRule="auto"/>
      <w:ind w:left="720"/>
      <w:contextualSpacing/>
    </w:pPr>
    <w:rPr>
      <w:rFonts w:eastAsia="Batang"/>
    </w:rPr>
  </w:style>
  <w:style w:type="character" w:customStyle="1" w:styleId="rvts0">
    <w:name w:val="rvts0"/>
    <w:basedOn w:val="a0"/>
    <w:rsid w:val="001A4988"/>
    <w:rPr>
      <w:rFonts w:cs="Times New Roman"/>
    </w:rPr>
  </w:style>
  <w:style w:type="character" w:customStyle="1" w:styleId="st1">
    <w:name w:val="st1"/>
    <w:rsid w:val="001A4988"/>
  </w:style>
  <w:style w:type="paragraph" w:customStyle="1" w:styleId="StyleZakonu">
    <w:name w:val="StyleZakonu"/>
    <w:basedOn w:val="a"/>
    <w:link w:val="StyleZakonu0"/>
    <w:uiPriority w:val="99"/>
    <w:rsid w:val="001E051D"/>
    <w:pPr>
      <w:spacing w:after="60" w:line="220" w:lineRule="exact"/>
      <w:ind w:firstLine="284"/>
      <w:jc w:val="both"/>
    </w:pPr>
    <w:rPr>
      <w:rFonts w:ascii="Times New Roman" w:eastAsia="Times New Roman" w:hAnsi="Times New Roman"/>
      <w:sz w:val="20"/>
      <w:szCs w:val="20"/>
      <w:lang w:val="uk-UA" w:eastAsia="ru-RU"/>
    </w:rPr>
  </w:style>
  <w:style w:type="character" w:customStyle="1" w:styleId="StyleZakonu0">
    <w:name w:val="StyleZakonu Знак"/>
    <w:basedOn w:val="a0"/>
    <w:link w:val="StyleZakonu"/>
    <w:uiPriority w:val="99"/>
    <w:locked/>
    <w:rsid w:val="001E051D"/>
    <w:rPr>
      <w:rFonts w:ascii="Times New Roman" w:eastAsia="Times New Roman" w:hAnsi="Times New Roman"/>
      <w:sz w:val="20"/>
      <w:szCs w:val="20"/>
      <w:lang w:val="uk-UA" w:eastAsia="ru-RU"/>
    </w:rPr>
  </w:style>
  <w:style w:type="character" w:customStyle="1" w:styleId="rvts23">
    <w:name w:val="rvts23"/>
    <w:basedOn w:val="a0"/>
    <w:rsid w:val="000B38DC"/>
  </w:style>
  <w:style w:type="character" w:customStyle="1" w:styleId="30">
    <w:name w:val="Заголовок 3 Знак"/>
    <w:basedOn w:val="a0"/>
    <w:link w:val="3"/>
    <w:semiHidden/>
    <w:rsid w:val="00C46631"/>
    <w:rPr>
      <w:rFonts w:asciiTheme="majorHAnsi" w:eastAsiaTheme="majorEastAsia" w:hAnsiTheme="majorHAnsi" w:cstheme="majorBidi"/>
      <w:color w:val="243F60" w:themeColor="accent1" w:themeShade="7F"/>
      <w:sz w:val="24"/>
      <w:szCs w:val="24"/>
      <w:lang w:val="ru-RU"/>
    </w:rPr>
  </w:style>
  <w:style w:type="character" w:customStyle="1" w:styleId="60">
    <w:name w:val="Заголовок 6 Знак"/>
    <w:basedOn w:val="a0"/>
    <w:link w:val="6"/>
    <w:semiHidden/>
    <w:rsid w:val="00C46631"/>
    <w:rPr>
      <w:rFonts w:asciiTheme="majorHAnsi" w:eastAsiaTheme="majorEastAsia" w:hAnsiTheme="majorHAnsi" w:cstheme="majorBidi"/>
      <w:color w:val="243F60" w:themeColor="accent1" w:themeShade="7F"/>
      <w:lang w:val="ru-RU"/>
    </w:rPr>
  </w:style>
  <w:style w:type="paragraph" w:customStyle="1" w:styleId="Default">
    <w:name w:val="Default"/>
    <w:rsid w:val="00C46631"/>
    <w:pPr>
      <w:autoSpaceDE w:val="0"/>
      <w:autoSpaceDN w:val="0"/>
      <w:adjustRightInd w:val="0"/>
    </w:pPr>
    <w:rPr>
      <w:rFonts w:ascii="Times New Roman" w:eastAsia="Times New Roman" w:hAnsi="Times New Roman"/>
      <w:color w:val="000000"/>
      <w:sz w:val="24"/>
      <w:szCs w:val="24"/>
      <w:lang w:val="uk-UA" w:eastAsia="uk-UA"/>
    </w:rPr>
  </w:style>
  <w:style w:type="paragraph" w:customStyle="1" w:styleId="rvps2">
    <w:name w:val="rvps2"/>
    <w:basedOn w:val="a"/>
    <w:rsid w:val="003B3E00"/>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f2">
    <w:name w:val="Normal (Web)"/>
    <w:basedOn w:val="a"/>
    <w:uiPriority w:val="99"/>
    <w:unhideWhenUsed/>
    <w:rsid w:val="00AB5FDE"/>
    <w:pPr>
      <w:spacing w:before="100" w:beforeAutospacing="1" w:after="100" w:afterAutospacing="1" w:line="240" w:lineRule="auto"/>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297483">
      <w:bodyDiv w:val="1"/>
      <w:marLeft w:val="0"/>
      <w:marRight w:val="0"/>
      <w:marTop w:val="0"/>
      <w:marBottom w:val="0"/>
      <w:divBdr>
        <w:top w:val="none" w:sz="0" w:space="0" w:color="auto"/>
        <w:left w:val="none" w:sz="0" w:space="0" w:color="auto"/>
        <w:bottom w:val="none" w:sz="0" w:space="0" w:color="auto"/>
        <w:right w:val="none" w:sz="0" w:space="0" w:color="auto"/>
      </w:divBdr>
    </w:div>
    <w:div w:id="373507602">
      <w:bodyDiv w:val="1"/>
      <w:marLeft w:val="0"/>
      <w:marRight w:val="0"/>
      <w:marTop w:val="0"/>
      <w:marBottom w:val="0"/>
      <w:divBdr>
        <w:top w:val="none" w:sz="0" w:space="0" w:color="auto"/>
        <w:left w:val="none" w:sz="0" w:space="0" w:color="auto"/>
        <w:bottom w:val="none" w:sz="0" w:space="0" w:color="auto"/>
        <w:right w:val="none" w:sz="0" w:space="0" w:color="auto"/>
      </w:divBdr>
      <w:divsChild>
        <w:div w:id="1747458180">
          <w:marLeft w:val="0"/>
          <w:marRight w:val="0"/>
          <w:marTop w:val="0"/>
          <w:marBottom w:val="0"/>
          <w:divBdr>
            <w:top w:val="none" w:sz="0" w:space="0" w:color="auto"/>
            <w:left w:val="none" w:sz="0" w:space="0" w:color="auto"/>
            <w:bottom w:val="none" w:sz="0" w:space="0" w:color="auto"/>
            <w:right w:val="none" w:sz="0" w:space="0" w:color="auto"/>
          </w:divBdr>
        </w:div>
      </w:divsChild>
    </w:div>
    <w:div w:id="1311979529">
      <w:bodyDiv w:val="1"/>
      <w:marLeft w:val="0"/>
      <w:marRight w:val="0"/>
      <w:marTop w:val="0"/>
      <w:marBottom w:val="0"/>
      <w:divBdr>
        <w:top w:val="none" w:sz="0" w:space="0" w:color="auto"/>
        <w:left w:val="none" w:sz="0" w:space="0" w:color="auto"/>
        <w:bottom w:val="none" w:sz="0" w:space="0" w:color="auto"/>
        <w:right w:val="none" w:sz="0" w:space="0" w:color="auto"/>
      </w:divBdr>
    </w:div>
    <w:div w:id="1365247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0371E-D715-46BD-B1B8-124747D23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2</Pages>
  <Words>2548</Words>
  <Characters>1453</Characters>
  <Application>Microsoft Office Word</Application>
  <DocSecurity>0</DocSecurity>
  <Lines>12</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co</Company>
  <LinksUpToDate>false</LinksUpToDate>
  <CharactersWithSpaces>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Боцула Тетяна Анатоліївна</cp:lastModifiedBy>
  <cp:revision>13</cp:revision>
  <cp:lastPrinted>2021-03-11T07:33:00Z</cp:lastPrinted>
  <dcterms:created xsi:type="dcterms:W3CDTF">2021-11-11T07:04:00Z</dcterms:created>
  <dcterms:modified xsi:type="dcterms:W3CDTF">2021-11-17T12:43:00Z</dcterms:modified>
</cp:coreProperties>
</file>