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A1136" w:rsidRDefault="00B932F6" w:rsidP="00131AEE">
      <w:pPr>
        <w:pStyle w:val="20"/>
        <w:ind w:left="5387"/>
        <w:jc w:val="left"/>
        <w:rPr>
          <w:b/>
          <w:bCs/>
        </w:rPr>
      </w:pPr>
      <w:r w:rsidRPr="00AA113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A1136" w:rsidRDefault="00F52C66" w:rsidP="003559B0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AA1136">
        <w:rPr>
          <w:i/>
          <w:lang w:val="uk-UA"/>
        </w:rPr>
        <w:t>До законопроекту за реєстр. № </w:t>
      </w:r>
      <w:r w:rsidR="00085C3D" w:rsidRPr="00E26749">
        <w:rPr>
          <w:i/>
          <w:lang w:val="uk-UA"/>
        </w:rPr>
        <w:t>5244</w:t>
      </w:r>
      <w:r w:rsidR="00E30D68">
        <w:rPr>
          <w:i/>
          <w:lang w:val="uk-UA"/>
        </w:rPr>
        <w:t>-1</w:t>
      </w:r>
      <w:r w:rsidR="00085C3D">
        <w:rPr>
          <w:i/>
          <w:lang w:val="uk-UA"/>
        </w:rPr>
        <w:t xml:space="preserve"> від </w:t>
      </w:r>
      <w:r w:rsidR="00E30D68">
        <w:rPr>
          <w:i/>
          <w:lang w:val="uk-UA"/>
        </w:rPr>
        <w:t>30</w:t>
      </w:r>
      <w:r w:rsidR="00085C3D">
        <w:rPr>
          <w:i/>
          <w:lang w:val="uk-UA"/>
        </w:rPr>
        <w:t>.0</w:t>
      </w:r>
      <w:r w:rsidR="00085C3D" w:rsidRPr="00E26749">
        <w:rPr>
          <w:i/>
          <w:lang w:val="uk-UA"/>
        </w:rPr>
        <w:t>3</w:t>
      </w:r>
      <w:r w:rsidR="00085C3D">
        <w:rPr>
          <w:i/>
          <w:lang w:val="uk-UA"/>
        </w:rPr>
        <w:t>.202</w:t>
      </w:r>
      <w:r w:rsidR="00085C3D" w:rsidRPr="00E26749">
        <w:rPr>
          <w:i/>
          <w:lang w:val="uk-UA"/>
        </w:rPr>
        <w:t>1</w:t>
      </w:r>
    </w:p>
    <w:p w:rsidR="00085C3D" w:rsidRPr="003559B0" w:rsidRDefault="00085C3D" w:rsidP="003559B0">
      <w:pPr>
        <w:spacing w:before="240"/>
        <w:ind w:firstLine="720"/>
        <w:jc w:val="both"/>
        <w:rPr>
          <w:sz w:val="27"/>
          <w:szCs w:val="27"/>
          <w:lang w:val="uk-UA"/>
        </w:rPr>
      </w:pPr>
      <w:r w:rsidRPr="008516F8">
        <w:rPr>
          <w:sz w:val="27"/>
          <w:szCs w:val="27"/>
          <w:lang w:val="uk-UA"/>
        </w:rPr>
        <w:t xml:space="preserve">Комітет Верховної Ради України з питань бюджету на засіданні </w:t>
      </w:r>
      <w:r w:rsidR="008516F8" w:rsidRPr="008516F8">
        <w:rPr>
          <w:sz w:val="27"/>
          <w:szCs w:val="27"/>
          <w:lang w:val="uk-UA"/>
        </w:rPr>
        <w:t>2</w:t>
      </w:r>
      <w:r w:rsidR="008516F8" w:rsidRPr="008516F8">
        <w:rPr>
          <w:sz w:val="27"/>
          <w:szCs w:val="27"/>
        </w:rPr>
        <w:t> </w:t>
      </w:r>
      <w:r w:rsidR="008516F8" w:rsidRPr="008516F8">
        <w:rPr>
          <w:sz w:val="27"/>
          <w:szCs w:val="27"/>
          <w:lang w:val="uk-UA"/>
        </w:rPr>
        <w:t>червня 2021</w:t>
      </w:r>
      <w:r w:rsidR="008516F8" w:rsidRPr="008516F8">
        <w:rPr>
          <w:sz w:val="27"/>
          <w:szCs w:val="27"/>
        </w:rPr>
        <w:t> </w:t>
      </w:r>
      <w:r w:rsidR="008516F8" w:rsidRPr="008516F8">
        <w:rPr>
          <w:sz w:val="27"/>
          <w:szCs w:val="27"/>
          <w:lang w:val="uk-UA"/>
        </w:rPr>
        <w:t>року (протокол №</w:t>
      </w:r>
      <w:r w:rsidR="008516F8" w:rsidRPr="008516F8">
        <w:rPr>
          <w:sz w:val="27"/>
          <w:szCs w:val="27"/>
        </w:rPr>
        <w:t> </w:t>
      </w:r>
      <w:r w:rsidR="008516F8" w:rsidRPr="008516F8">
        <w:rPr>
          <w:sz w:val="27"/>
          <w:szCs w:val="27"/>
          <w:lang w:val="uk-UA"/>
        </w:rPr>
        <w:t>90)</w:t>
      </w:r>
      <w:r w:rsidRPr="008516F8">
        <w:rPr>
          <w:sz w:val="27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E30D68" w:rsidRPr="008516F8">
        <w:rPr>
          <w:sz w:val="27"/>
          <w:szCs w:val="27"/>
          <w:lang w:val="uk-UA"/>
        </w:rPr>
        <w:t>«Про внесен</w:t>
      </w:r>
      <w:bookmarkStart w:id="0" w:name="_GoBack"/>
      <w:bookmarkEnd w:id="0"/>
      <w:r w:rsidR="00E30D68" w:rsidRPr="008516F8">
        <w:rPr>
          <w:sz w:val="27"/>
          <w:szCs w:val="27"/>
          <w:lang w:val="uk-UA"/>
        </w:rPr>
        <w:t>ня змін до Податкового</w:t>
      </w:r>
      <w:r w:rsidR="00E30D68" w:rsidRPr="003559B0">
        <w:rPr>
          <w:sz w:val="27"/>
          <w:szCs w:val="27"/>
          <w:lang w:val="uk-UA"/>
        </w:rPr>
        <w:t xml:space="preserve"> кодексу України  щодо забезпечення фіскальної ефективності та справедливості у зарахуванні податку на доходи фізичних осіб до місцевих бюджетів»</w:t>
      </w:r>
      <w:r w:rsidRPr="003559B0">
        <w:rPr>
          <w:sz w:val="27"/>
          <w:szCs w:val="27"/>
          <w:lang w:val="uk-UA"/>
        </w:rPr>
        <w:t xml:space="preserve"> (реєстр. № </w:t>
      </w:r>
      <w:r w:rsidR="00E30D68" w:rsidRPr="003559B0">
        <w:rPr>
          <w:sz w:val="27"/>
          <w:szCs w:val="27"/>
          <w:lang w:val="uk-UA"/>
        </w:rPr>
        <w:t>5244-1 від 30.03.2021</w:t>
      </w:r>
      <w:r w:rsidRPr="003559B0">
        <w:rPr>
          <w:sz w:val="27"/>
          <w:szCs w:val="27"/>
          <w:lang w:val="uk-UA"/>
        </w:rPr>
        <w:t>), поданий народним</w:t>
      </w:r>
      <w:r w:rsidR="00E26749" w:rsidRPr="003559B0">
        <w:rPr>
          <w:sz w:val="27"/>
          <w:szCs w:val="27"/>
          <w:lang w:val="uk-UA"/>
        </w:rPr>
        <w:t>и</w:t>
      </w:r>
      <w:r w:rsidRPr="003559B0">
        <w:rPr>
          <w:sz w:val="27"/>
          <w:szCs w:val="27"/>
          <w:lang w:val="uk-UA"/>
        </w:rPr>
        <w:t xml:space="preserve"> депутат</w:t>
      </w:r>
      <w:r w:rsidR="00E26749" w:rsidRPr="003559B0">
        <w:rPr>
          <w:sz w:val="27"/>
          <w:szCs w:val="27"/>
          <w:lang w:val="uk-UA"/>
        </w:rPr>
        <w:t>а</w:t>
      </w:r>
      <w:r w:rsidRPr="003559B0">
        <w:rPr>
          <w:sz w:val="27"/>
          <w:szCs w:val="27"/>
          <w:lang w:val="uk-UA"/>
        </w:rPr>
        <w:t>м</w:t>
      </w:r>
      <w:r w:rsidR="00E26749" w:rsidRPr="003559B0">
        <w:rPr>
          <w:sz w:val="27"/>
          <w:szCs w:val="27"/>
          <w:lang w:val="uk-UA"/>
        </w:rPr>
        <w:t>и</w:t>
      </w:r>
      <w:r w:rsidRPr="003559B0">
        <w:rPr>
          <w:sz w:val="27"/>
          <w:szCs w:val="27"/>
          <w:lang w:val="uk-UA"/>
        </w:rPr>
        <w:t xml:space="preserve"> України </w:t>
      </w:r>
      <w:proofErr w:type="spellStart"/>
      <w:r w:rsidR="00E30D68" w:rsidRPr="003559B0">
        <w:rPr>
          <w:sz w:val="27"/>
          <w:szCs w:val="27"/>
          <w:lang w:val="uk-UA"/>
        </w:rPr>
        <w:t>Красовим</w:t>
      </w:r>
      <w:proofErr w:type="spellEnd"/>
      <w:r w:rsidR="00E30D68" w:rsidRPr="003559B0">
        <w:rPr>
          <w:sz w:val="27"/>
          <w:szCs w:val="27"/>
          <w:lang w:val="uk-UA"/>
        </w:rPr>
        <w:t> О.І.</w:t>
      </w:r>
      <w:r w:rsidR="00E26749" w:rsidRPr="003559B0">
        <w:rPr>
          <w:sz w:val="27"/>
          <w:szCs w:val="27"/>
          <w:lang w:val="uk-UA"/>
        </w:rPr>
        <w:t xml:space="preserve">, </w:t>
      </w:r>
      <w:proofErr w:type="spellStart"/>
      <w:r w:rsidR="00E30D68" w:rsidRPr="003559B0">
        <w:rPr>
          <w:sz w:val="27"/>
          <w:szCs w:val="27"/>
          <w:lang w:val="uk-UA"/>
        </w:rPr>
        <w:t>Жмеренецьким</w:t>
      </w:r>
      <w:proofErr w:type="spellEnd"/>
      <w:r w:rsidR="00E30D68" w:rsidRPr="003559B0">
        <w:rPr>
          <w:sz w:val="27"/>
          <w:szCs w:val="27"/>
          <w:lang w:val="uk-UA"/>
        </w:rPr>
        <w:t> О.С.</w:t>
      </w:r>
      <w:r w:rsidR="00E26749" w:rsidRPr="003559B0">
        <w:rPr>
          <w:sz w:val="27"/>
          <w:szCs w:val="27"/>
          <w:lang w:val="uk-UA"/>
        </w:rPr>
        <w:t xml:space="preserve"> та інш</w:t>
      </w:r>
      <w:r w:rsidR="005517CA" w:rsidRPr="003559B0">
        <w:rPr>
          <w:sz w:val="27"/>
          <w:szCs w:val="27"/>
          <w:lang w:val="uk-UA"/>
        </w:rPr>
        <w:t>ими</w:t>
      </w:r>
      <w:r w:rsidR="00E26749" w:rsidRPr="003559B0">
        <w:rPr>
          <w:sz w:val="27"/>
          <w:szCs w:val="27"/>
          <w:lang w:val="uk-UA"/>
        </w:rPr>
        <w:t>.</w:t>
      </w:r>
    </w:p>
    <w:p w:rsidR="00A26050" w:rsidRPr="003559B0" w:rsidRDefault="00085C3D" w:rsidP="00085C3D">
      <w:pPr>
        <w:ind w:firstLine="720"/>
        <w:jc w:val="both"/>
        <w:rPr>
          <w:sz w:val="27"/>
          <w:szCs w:val="27"/>
          <w:lang w:val="uk-UA"/>
        </w:rPr>
      </w:pPr>
      <w:r w:rsidRPr="003559B0">
        <w:rPr>
          <w:sz w:val="27"/>
          <w:szCs w:val="27"/>
          <w:lang w:val="uk-UA"/>
        </w:rPr>
        <w:t xml:space="preserve">Законопроектом </w:t>
      </w:r>
      <w:r w:rsidR="00A26050" w:rsidRPr="003559B0">
        <w:rPr>
          <w:sz w:val="27"/>
          <w:szCs w:val="27"/>
          <w:lang w:val="uk-UA"/>
        </w:rPr>
        <w:t xml:space="preserve">з 1 січня 2022 року </w:t>
      </w:r>
      <w:r w:rsidRPr="003559B0">
        <w:rPr>
          <w:sz w:val="27"/>
          <w:szCs w:val="27"/>
          <w:lang w:val="uk-UA"/>
        </w:rPr>
        <w:t>пропонується</w:t>
      </w:r>
      <w:r w:rsidR="00A26050" w:rsidRPr="003559B0">
        <w:rPr>
          <w:sz w:val="27"/>
          <w:szCs w:val="27"/>
          <w:lang w:val="uk-UA"/>
        </w:rPr>
        <w:t>, зокрема:</w:t>
      </w:r>
    </w:p>
    <w:p w:rsidR="008836EC" w:rsidRPr="003559B0" w:rsidRDefault="005517CA" w:rsidP="008836EC">
      <w:pPr>
        <w:ind w:firstLine="720"/>
        <w:jc w:val="both"/>
        <w:rPr>
          <w:bCs/>
          <w:sz w:val="27"/>
          <w:szCs w:val="27"/>
          <w:lang w:val="uk-UA"/>
        </w:rPr>
      </w:pPr>
      <w:r w:rsidRPr="003559B0">
        <w:rPr>
          <w:sz w:val="27"/>
          <w:szCs w:val="27"/>
          <w:lang w:val="uk-UA"/>
        </w:rPr>
        <w:t>передбачити</w:t>
      </w:r>
      <w:r w:rsidR="00E7604F" w:rsidRPr="003559B0">
        <w:rPr>
          <w:sz w:val="27"/>
          <w:szCs w:val="27"/>
          <w:lang w:val="uk-UA"/>
        </w:rPr>
        <w:t xml:space="preserve"> </w:t>
      </w:r>
      <w:r w:rsidR="007B3B3E" w:rsidRPr="003559B0">
        <w:rPr>
          <w:sz w:val="27"/>
          <w:szCs w:val="27"/>
          <w:lang w:val="uk-UA"/>
        </w:rPr>
        <w:t>для розділу IV Податкового кодексу України</w:t>
      </w:r>
      <w:r w:rsidRPr="003559B0">
        <w:rPr>
          <w:sz w:val="27"/>
          <w:szCs w:val="27"/>
          <w:lang w:val="uk-UA"/>
        </w:rPr>
        <w:t xml:space="preserve"> визначення</w:t>
      </w:r>
      <w:r w:rsidR="007B3B3E" w:rsidRPr="003559B0">
        <w:rPr>
          <w:sz w:val="27"/>
          <w:szCs w:val="27"/>
          <w:lang w:val="uk-UA"/>
        </w:rPr>
        <w:t xml:space="preserve"> </w:t>
      </w:r>
      <w:r w:rsidR="00E7604F" w:rsidRPr="003559B0">
        <w:rPr>
          <w:sz w:val="27"/>
          <w:szCs w:val="27"/>
          <w:lang w:val="uk-UA"/>
        </w:rPr>
        <w:t>термін</w:t>
      </w:r>
      <w:r w:rsidRPr="003559B0">
        <w:rPr>
          <w:sz w:val="27"/>
          <w:szCs w:val="27"/>
          <w:lang w:val="uk-UA"/>
        </w:rPr>
        <w:t>у</w:t>
      </w:r>
      <w:r w:rsidR="00E7604F" w:rsidRPr="003559B0">
        <w:rPr>
          <w:sz w:val="27"/>
          <w:szCs w:val="27"/>
          <w:lang w:val="uk-UA"/>
        </w:rPr>
        <w:t xml:space="preserve"> </w:t>
      </w:r>
      <w:r w:rsidRPr="003559B0">
        <w:rPr>
          <w:sz w:val="27"/>
          <w:szCs w:val="27"/>
          <w:lang w:val="uk-UA"/>
        </w:rPr>
        <w:t>«</w:t>
      </w:r>
      <w:r w:rsidR="007B3B3E" w:rsidRPr="003559B0">
        <w:rPr>
          <w:bCs/>
          <w:sz w:val="27"/>
          <w:szCs w:val="27"/>
          <w:lang w:val="uk-UA"/>
        </w:rPr>
        <w:t>відокремлені підрозділи</w:t>
      </w:r>
      <w:r w:rsidRPr="003559B0">
        <w:rPr>
          <w:bCs/>
          <w:sz w:val="27"/>
          <w:szCs w:val="27"/>
          <w:lang w:val="uk-UA"/>
        </w:rPr>
        <w:t>»</w:t>
      </w:r>
      <w:r w:rsidR="007B3B3E" w:rsidRPr="003559B0">
        <w:rPr>
          <w:bCs/>
          <w:sz w:val="27"/>
          <w:szCs w:val="27"/>
          <w:lang w:val="uk-UA"/>
        </w:rPr>
        <w:t xml:space="preserve"> – це </w:t>
      </w:r>
      <w:r w:rsidR="00CC0196" w:rsidRPr="003559B0">
        <w:rPr>
          <w:bCs/>
          <w:sz w:val="27"/>
          <w:szCs w:val="27"/>
          <w:lang w:val="uk-UA"/>
        </w:rPr>
        <w:t>розташовані поза місцезнаходженням юридичної особи (у тому числі на території іншої територіальної громади) філія, відділення, виробничий структурний підрозділ (виробництво, цех, дільниця, бригада, бюро, лабораторія тощо) та/або функціональний структурний підрозділ апарату управління (управління, відділ, бюро, служба тощо) такої юридичної особи, на яких використовується праця фізичних осіб на підставі укладених з ними трудових та/або цивільно-правових договорів</w:t>
      </w:r>
      <w:r w:rsidR="000F7211" w:rsidRPr="003559B0">
        <w:rPr>
          <w:bCs/>
          <w:sz w:val="27"/>
          <w:szCs w:val="27"/>
          <w:lang w:val="uk-UA"/>
        </w:rPr>
        <w:t>;</w:t>
      </w:r>
    </w:p>
    <w:p w:rsidR="00195E4A" w:rsidRPr="003559B0" w:rsidRDefault="002C06C5" w:rsidP="00195E4A">
      <w:pPr>
        <w:ind w:firstLine="720"/>
        <w:jc w:val="both"/>
        <w:rPr>
          <w:bCs/>
          <w:sz w:val="27"/>
          <w:szCs w:val="27"/>
          <w:lang w:val="uk-UA"/>
        </w:rPr>
      </w:pPr>
      <w:r w:rsidRPr="003559B0">
        <w:rPr>
          <w:bCs/>
          <w:sz w:val="27"/>
          <w:szCs w:val="27"/>
          <w:lang w:val="uk-UA"/>
        </w:rPr>
        <w:t>встановити, що за заявою фізичної особи – платника податку на доходи фізичних осіб податковий агент сплачує (перераховує) суми утриманого</w:t>
      </w:r>
      <w:r w:rsidR="00195E4A" w:rsidRPr="003559B0">
        <w:rPr>
          <w:bCs/>
          <w:sz w:val="27"/>
          <w:szCs w:val="27"/>
          <w:lang w:val="uk-UA"/>
        </w:rPr>
        <w:t xml:space="preserve"> податку до відповідного місцевого бюджету за податковою </w:t>
      </w:r>
      <w:proofErr w:type="spellStart"/>
      <w:r w:rsidR="00195E4A" w:rsidRPr="003559B0">
        <w:rPr>
          <w:bCs/>
          <w:sz w:val="27"/>
          <w:szCs w:val="27"/>
          <w:lang w:val="uk-UA"/>
        </w:rPr>
        <w:t>адресою</w:t>
      </w:r>
      <w:proofErr w:type="spellEnd"/>
      <w:r w:rsidR="00195E4A" w:rsidRPr="003559B0">
        <w:rPr>
          <w:bCs/>
          <w:sz w:val="27"/>
          <w:szCs w:val="27"/>
          <w:lang w:val="uk-UA"/>
        </w:rPr>
        <w:t xml:space="preserve"> такої фізичної особи;</w:t>
      </w:r>
    </w:p>
    <w:p w:rsidR="00195E4A" w:rsidRPr="003559B0" w:rsidRDefault="00195E4A" w:rsidP="00195E4A">
      <w:pPr>
        <w:ind w:firstLine="720"/>
        <w:jc w:val="both"/>
        <w:rPr>
          <w:bCs/>
          <w:sz w:val="27"/>
          <w:szCs w:val="27"/>
          <w:lang w:val="uk-UA"/>
        </w:rPr>
      </w:pPr>
      <w:r w:rsidRPr="003559B0">
        <w:rPr>
          <w:bCs/>
          <w:sz w:val="27"/>
          <w:szCs w:val="27"/>
          <w:lang w:val="uk-UA"/>
        </w:rPr>
        <w:t xml:space="preserve">зобов’язати фізичних осіб – платників податків, якими було подано заяви податковим агентам про зарахування податку на доходи фізичних осіб за їх податковими адресами, </w:t>
      </w:r>
      <w:r w:rsidRPr="003559B0">
        <w:rPr>
          <w:sz w:val="27"/>
          <w:szCs w:val="27"/>
          <w:lang w:val="uk-UA" w:eastAsia="uk-UA"/>
        </w:rPr>
        <w:t>письмово подавати відповідним податковим агентам відомості про зміну податкової адреси не пізніше 30 днів з дня виникнення таких змін.</w:t>
      </w:r>
    </w:p>
    <w:p w:rsidR="003559B0" w:rsidRPr="003559B0" w:rsidRDefault="006B0336" w:rsidP="003559B0">
      <w:pPr>
        <w:ind w:firstLine="720"/>
        <w:jc w:val="both"/>
        <w:rPr>
          <w:sz w:val="27"/>
          <w:szCs w:val="27"/>
          <w:lang w:val="uk-UA"/>
        </w:rPr>
      </w:pPr>
      <w:r w:rsidRPr="003559B0">
        <w:rPr>
          <w:sz w:val="27"/>
          <w:szCs w:val="27"/>
          <w:lang w:val="uk-UA"/>
        </w:rPr>
        <w:t xml:space="preserve">Відповідно до пояснювальної записки </w:t>
      </w:r>
      <w:r w:rsidR="003559B0" w:rsidRPr="003559B0">
        <w:rPr>
          <w:sz w:val="27"/>
          <w:szCs w:val="27"/>
          <w:lang w:val="uk-UA"/>
        </w:rPr>
        <w:t xml:space="preserve">реалізація запропонованого </w:t>
      </w:r>
      <w:proofErr w:type="spellStart"/>
      <w:r w:rsidR="003559B0" w:rsidRPr="003559B0">
        <w:rPr>
          <w:sz w:val="27"/>
          <w:szCs w:val="27"/>
          <w:lang w:val="uk-UA"/>
        </w:rPr>
        <w:t>законопроєктом</w:t>
      </w:r>
      <w:proofErr w:type="spellEnd"/>
      <w:r w:rsidR="003559B0" w:rsidRPr="003559B0">
        <w:rPr>
          <w:sz w:val="27"/>
          <w:szCs w:val="27"/>
          <w:lang w:val="uk-UA"/>
        </w:rPr>
        <w:t xml:space="preserve"> порядку сплати податку на доходи фізичних осіб до відповідних бюджетів за місцем проживання фізичних осіб забезпечить фіскальну справедливість у розподілі такого податку між місцевими бюджетами, </w:t>
      </w:r>
      <w:proofErr w:type="spellStart"/>
      <w:r w:rsidR="003559B0" w:rsidRPr="003559B0">
        <w:rPr>
          <w:sz w:val="27"/>
          <w:szCs w:val="27"/>
          <w:lang w:val="uk-UA"/>
        </w:rPr>
        <w:t>надасть</w:t>
      </w:r>
      <w:proofErr w:type="spellEnd"/>
      <w:r w:rsidR="003559B0" w:rsidRPr="003559B0">
        <w:rPr>
          <w:sz w:val="27"/>
          <w:szCs w:val="27"/>
          <w:lang w:val="uk-UA"/>
        </w:rPr>
        <w:t xml:space="preserve"> платникам право вибору щодо його сплати за місцем їх податкової адреси та стимулюватиме органи місцевого самоврядування до ефективного використання коштів місцевих бюджетів і створення, в рамках їх повноважень, належних умов життя населення.</w:t>
      </w:r>
    </w:p>
    <w:p w:rsidR="005F61B5" w:rsidRPr="003559B0" w:rsidRDefault="005F61B5" w:rsidP="00797944">
      <w:pPr>
        <w:ind w:firstLine="709"/>
        <w:jc w:val="both"/>
        <w:rPr>
          <w:sz w:val="27"/>
          <w:szCs w:val="27"/>
          <w:lang w:val="uk-UA"/>
        </w:rPr>
      </w:pPr>
      <w:r w:rsidRPr="003559B0">
        <w:rPr>
          <w:bCs/>
          <w:iCs/>
          <w:sz w:val="27"/>
          <w:szCs w:val="27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645E5B" w:rsidRPr="003559B0">
        <w:rPr>
          <w:bCs/>
          <w:iCs/>
          <w:sz w:val="27"/>
          <w:szCs w:val="27"/>
          <w:lang w:val="uk-UA"/>
        </w:rPr>
        <w:t xml:space="preserve">впливатиме на дохідну частину місцевих </w:t>
      </w:r>
      <w:r w:rsidRPr="003559B0">
        <w:rPr>
          <w:bCs/>
          <w:iCs/>
          <w:sz w:val="27"/>
          <w:szCs w:val="27"/>
          <w:lang w:val="uk-UA"/>
        </w:rPr>
        <w:t>бюджетів, а</w:t>
      </w:r>
      <w:r w:rsidRPr="003559B0">
        <w:rPr>
          <w:sz w:val="27"/>
          <w:szCs w:val="27"/>
          <w:lang w:val="uk-UA"/>
        </w:rPr>
        <w:t xml:space="preserve"> вартісну величину впливу на показники бюджетів розрахувати </w:t>
      </w:r>
      <w:r w:rsidRPr="003559B0">
        <w:rPr>
          <w:sz w:val="27"/>
          <w:szCs w:val="27"/>
          <w:lang w:val="uk-UA"/>
        </w:rPr>
        <w:lastRenderedPageBreak/>
        <w:t>неможливо у зв'язку з відсутністю вихідних даних. Водночас</w:t>
      </w:r>
      <w:r w:rsidRPr="003559B0">
        <w:rPr>
          <w:bCs/>
          <w:iCs/>
          <w:sz w:val="27"/>
          <w:szCs w:val="27"/>
          <w:lang w:val="uk-UA"/>
        </w:rPr>
        <w:t xml:space="preserve"> зауваж</w:t>
      </w:r>
      <w:r w:rsidR="005517CA" w:rsidRPr="003559B0">
        <w:rPr>
          <w:bCs/>
          <w:iCs/>
          <w:sz w:val="27"/>
          <w:szCs w:val="27"/>
          <w:lang w:val="uk-UA"/>
        </w:rPr>
        <w:t>ено</w:t>
      </w:r>
      <w:r w:rsidRPr="003559B0">
        <w:rPr>
          <w:bCs/>
          <w:iCs/>
          <w:sz w:val="27"/>
          <w:szCs w:val="27"/>
          <w:lang w:val="uk-UA"/>
        </w:rPr>
        <w:t xml:space="preserve">, що </w:t>
      </w:r>
      <w:r w:rsidRPr="003559B0">
        <w:rPr>
          <w:sz w:val="27"/>
          <w:szCs w:val="27"/>
          <w:lang w:val="uk-UA"/>
        </w:rPr>
        <w:t xml:space="preserve">переходу на застосування запропонованого механізму перерахування податку на доходи фізичних осіб має передувати здійснення відповідних економічних розрахунків і перегляд усіх параметрів механізму формування місцевих бюджетів. </w:t>
      </w:r>
      <w:r w:rsidR="00797944" w:rsidRPr="003559B0">
        <w:rPr>
          <w:sz w:val="27"/>
          <w:szCs w:val="27"/>
          <w:lang w:val="uk-UA"/>
        </w:rPr>
        <w:t>Крім того</w:t>
      </w:r>
      <w:r w:rsidRPr="003559B0">
        <w:rPr>
          <w:sz w:val="27"/>
          <w:szCs w:val="27"/>
          <w:lang w:val="uk-UA"/>
        </w:rPr>
        <w:t xml:space="preserve">, </w:t>
      </w:r>
      <w:proofErr w:type="spellStart"/>
      <w:r w:rsidR="005517CA" w:rsidRPr="003559B0">
        <w:rPr>
          <w:sz w:val="27"/>
          <w:szCs w:val="27"/>
          <w:lang w:val="uk-UA"/>
        </w:rPr>
        <w:t>відмічено</w:t>
      </w:r>
      <w:proofErr w:type="spellEnd"/>
      <w:r w:rsidR="00797944" w:rsidRPr="003559B0">
        <w:rPr>
          <w:sz w:val="27"/>
          <w:szCs w:val="27"/>
          <w:lang w:val="uk-UA"/>
        </w:rPr>
        <w:t xml:space="preserve">, що </w:t>
      </w:r>
      <w:r w:rsidR="00797944" w:rsidRPr="003559B0">
        <w:rPr>
          <w:sz w:val="27"/>
          <w:szCs w:val="27"/>
          <w:lang w:val="uk-UA" w:eastAsia="uk-UA"/>
        </w:rPr>
        <w:t xml:space="preserve">прийняття законопроекту створить додаткове навантаження на бухгалтерські служби податкових агентів та підвищить їх відповідальність за </w:t>
      </w:r>
      <w:proofErr w:type="spellStart"/>
      <w:r w:rsidR="00797944" w:rsidRPr="003559B0">
        <w:rPr>
          <w:sz w:val="27"/>
          <w:szCs w:val="27"/>
          <w:lang w:val="uk-UA" w:eastAsia="uk-UA"/>
        </w:rPr>
        <w:t>відслідкування</w:t>
      </w:r>
      <w:proofErr w:type="spellEnd"/>
      <w:r w:rsidR="00797944" w:rsidRPr="003559B0">
        <w:rPr>
          <w:sz w:val="27"/>
          <w:szCs w:val="27"/>
          <w:lang w:val="uk-UA" w:eastAsia="uk-UA"/>
        </w:rPr>
        <w:t xml:space="preserve"> </w:t>
      </w:r>
      <w:r w:rsidR="00645E5B" w:rsidRPr="003559B0">
        <w:rPr>
          <w:sz w:val="27"/>
          <w:szCs w:val="27"/>
          <w:lang w:val="uk-UA" w:eastAsia="uk-UA"/>
        </w:rPr>
        <w:t>змін місця реєстрації</w:t>
      </w:r>
      <w:r w:rsidR="00797944" w:rsidRPr="003559B0">
        <w:rPr>
          <w:sz w:val="27"/>
          <w:szCs w:val="27"/>
          <w:lang w:val="uk-UA" w:eastAsia="uk-UA"/>
        </w:rPr>
        <w:t>, оскільки помилки матимуть вплив на правильність перерахування коштів до відповідних бюджетів</w:t>
      </w:r>
      <w:r w:rsidR="005517CA" w:rsidRPr="003559B0">
        <w:rPr>
          <w:sz w:val="27"/>
          <w:szCs w:val="27"/>
          <w:lang w:val="uk-UA" w:eastAsia="uk-UA"/>
        </w:rPr>
        <w:t>,</w:t>
      </w:r>
      <w:r w:rsidR="00797944" w:rsidRPr="003559B0">
        <w:rPr>
          <w:sz w:val="27"/>
          <w:szCs w:val="27"/>
          <w:lang w:val="uk-UA" w:eastAsia="uk-UA"/>
        </w:rPr>
        <w:t xml:space="preserve"> у разі якщо громадяни неодноразово змінюватимуть протягом року місце реєстрації. </w:t>
      </w:r>
      <w:r w:rsidR="00797944" w:rsidRPr="003559B0">
        <w:rPr>
          <w:sz w:val="27"/>
          <w:szCs w:val="27"/>
          <w:lang w:val="uk-UA"/>
        </w:rPr>
        <w:t>Загалом Мінфіном законопроект не підтримується.</w:t>
      </w:r>
    </w:p>
    <w:p w:rsidR="003559B0" w:rsidRPr="003559B0" w:rsidRDefault="003559B0" w:rsidP="00797944">
      <w:pPr>
        <w:ind w:firstLine="709"/>
        <w:jc w:val="both"/>
        <w:rPr>
          <w:sz w:val="27"/>
          <w:szCs w:val="27"/>
          <w:lang w:val="uk-UA"/>
        </w:rPr>
      </w:pPr>
      <w:r w:rsidRPr="003559B0">
        <w:rPr>
          <w:sz w:val="27"/>
          <w:szCs w:val="27"/>
          <w:lang w:val="uk-UA"/>
        </w:rPr>
        <w:t xml:space="preserve">Головне науково-експертне управління Апарату Верховної Ради України у своєму висновку до законопроекту відмічає, що за </w:t>
      </w:r>
      <w:r w:rsidR="00423472" w:rsidRPr="00423472">
        <w:rPr>
          <w:sz w:val="27"/>
          <w:szCs w:val="27"/>
          <w:lang w:val="uk-UA"/>
        </w:rPr>
        <w:t xml:space="preserve">пропонованого у </w:t>
      </w:r>
      <w:proofErr w:type="spellStart"/>
      <w:r w:rsidR="00C34972" w:rsidRPr="00C34972">
        <w:rPr>
          <w:sz w:val="27"/>
          <w:szCs w:val="27"/>
        </w:rPr>
        <w:t>законо</w:t>
      </w:r>
      <w:proofErr w:type="spellEnd"/>
      <w:r w:rsidR="00423472" w:rsidRPr="00423472">
        <w:rPr>
          <w:sz w:val="27"/>
          <w:szCs w:val="27"/>
          <w:lang w:val="uk-UA"/>
        </w:rPr>
        <w:t>проекті підходу, який базується на волевиявленні платника податку, не передбачається чіткого закріплення відповідного податку за конкретним бюджетом, що, як наслідок, унеможливлює прогно</w:t>
      </w:r>
      <w:r w:rsidR="00C34972">
        <w:rPr>
          <w:sz w:val="27"/>
          <w:szCs w:val="27"/>
          <w:lang w:val="uk-UA"/>
        </w:rPr>
        <w:t>зування бюджетних надходжень та</w:t>
      </w:r>
      <w:r w:rsidR="00423472" w:rsidRPr="00423472">
        <w:rPr>
          <w:sz w:val="27"/>
          <w:szCs w:val="27"/>
          <w:lang w:val="uk-UA"/>
        </w:rPr>
        <w:t xml:space="preserve"> відповідно створює ризики для бюджету щодо належного фінанс</w:t>
      </w:r>
      <w:r w:rsidR="00C34972">
        <w:rPr>
          <w:sz w:val="27"/>
          <w:szCs w:val="27"/>
          <w:lang w:val="uk-UA"/>
        </w:rPr>
        <w:t>ового забезпечення</w:t>
      </w:r>
      <w:r w:rsidR="00423472" w:rsidRPr="00423472">
        <w:rPr>
          <w:sz w:val="27"/>
          <w:szCs w:val="27"/>
          <w:lang w:val="uk-UA"/>
        </w:rPr>
        <w:t xml:space="preserve"> відповідних бюджетних програм</w:t>
      </w:r>
      <w:r w:rsidRPr="003559B0">
        <w:rPr>
          <w:sz w:val="27"/>
          <w:szCs w:val="27"/>
          <w:lang w:val="uk-UA"/>
        </w:rPr>
        <w:t>.</w:t>
      </w:r>
    </w:p>
    <w:p w:rsidR="003559B0" w:rsidRPr="003559B0" w:rsidRDefault="003559B0" w:rsidP="003559B0">
      <w:pPr>
        <w:ind w:firstLine="709"/>
        <w:jc w:val="both"/>
        <w:rPr>
          <w:sz w:val="27"/>
          <w:szCs w:val="27"/>
          <w:lang w:val="uk-UA" w:eastAsia="uk-UA"/>
        </w:rPr>
      </w:pPr>
      <w:r w:rsidRPr="003559B0">
        <w:rPr>
          <w:sz w:val="27"/>
          <w:szCs w:val="27"/>
          <w:lang w:val="uk-UA"/>
        </w:rPr>
        <w:t>До законопроекту не надано фінансово-економічного обґрунтування (включаючи відповідні розрахунки</w:t>
      </w:r>
      <w:r w:rsidRPr="003559B0">
        <w:rPr>
          <w:sz w:val="27"/>
          <w:szCs w:val="27"/>
          <w:lang w:val="uk-UA" w:eastAsia="uk-UA"/>
        </w:rPr>
        <w:t>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3559B0" w:rsidRPr="003559B0" w:rsidRDefault="003559B0" w:rsidP="003559B0">
      <w:pPr>
        <w:pStyle w:val="20"/>
        <w:ind w:firstLine="709"/>
        <w:rPr>
          <w:sz w:val="27"/>
          <w:szCs w:val="27"/>
        </w:rPr>
      </w:pPr>
      <w:r w:rsidRPr="003559B0">
        <w:rPr>
          <w:sz w:val="27"/>
          <w:szCs w:val="27"/>
        </w:rPr>
        <w:t xml:space="preserve">Крім того, питання зарахування податку на доходи фізичних осіб до місцевих бюджетів певним чином унормовано частиною другою статті 64 Бюджетного кодексу України. Відтак, у разі підтримки даної законодавчої ініціативи необхідно </w:t>
      </w:r>
      <w:proofErr w:type="spellStart"/>
      <w:r w:rsidRPr="003559B0">
        <w:rPr>
          <w:sz w:val="27"/>
          <w:szCs w:val="27"/>
        </w:rPr>
        <w:t>внести</w:t>
      </w:r>
      <w:proofErr w:type="spellEnd"/>
      <w:r w:rsidRPr="003559B0">
        <w:rPr>
          <w:sz w:val="27"/>
          <w:szCs w:val="27"/>
        </w:rPr>
        <w:t xml:space="preserve"> відповідні зміни до Бюджетного кодексу України для законодавчого узгодження правових норм, на що також звертає увагу Мінфін.</w:t>
      </w:r>
    </w:p>
    <w:p w:rsidR="003559B0" w:rsidRPr="003559B0" w:rsidRDefault="003559B0" w:rsidP="003559B0">
      <w:pPr>
        <w:ind w:firstLine="720"/>
        <w:jc w:val="both"/>
        <w:rPr>
          <w:sz w:val="27"/>
          <w:szCs w:val="27"/>
          <w:lang w:val="uk-UA"/>
        </w:rPr>
      </w:pPr>
      <w:r w:rsidRPr="003559B0">
        <w:rPr>
          <w:rStyle w:val="a50"/>
          <w:sz w:val="27"/>
          <w:szCs w:val="27"/>
          <w:lang w:val="uk-UA"/>
        </w:rPr>
        <w:t>За підсумками розгляду Комітет</w:t>
      </w:r>
      <w:r w:rsidRPr="003559B0">
        <w:rPr>
          <w:bCs/>
          <w:sz w:val="27"/>
          <w:szCs w:val="27"/>
          <w:lang w:val="uk-UA"/>
        </w:rPr>
        <w:t xml:space="preserve"> прийняв рішення</w:t>
      </w:r>
      <w:r w:rsidRPr="003559B0">
        <w:rPr>
          <w:sz w:val="27"/>
          <w:szCs w:val="27"/>
          <w:lang w:val="uk-UA"/>
        </w:rPr>
        <w:t>, що:</w:t>
      </w:r>
    </w:p>
    <w:p w:rsidR="003559B0" w:rsidRPr="003559B0" w:rsidRDefault="003559B0" w:rsidP="003559B0">
      <w:pPr>
        <w:ind w:firstLine="720"/>
        <w:jc w:val="both"/>
        <w:rPr>
          <w:rStyle w:val="a50"/>
          <w:sz w:val="27"/>
          <w:szCs w:val="27"/>
          <w:lang w:val="uk-UA"/>
        </w:rPr>
      </w:pPr>
      <w:r w:rsidRPr="003559B0">
        <w:rPr>
          <w:sz w:val="27"/>
          <w:szCs w:val="27"/>
          <w:lang w:val="uk-UA"/>
        </w:rPr>
        <w:t xml:space="preserve">1) законопроект </w:t>
      </w:r>
      <w:r w:rsidRPr="003559B0">
        <w:rPr>
          <w:bCs/>
          <w:iCs/>
          <w:sz w:val="27"/>
          <w:szCs w:val="27"/>
          <w:lang w:val="uk-UA"/>
        </w:rPr>
        <w:t>матиме вплив на показники бюджету (</w:t>
      </w:r>
      <w:r w:rsidR="00BA2274">
        <w:rPr>
          <w:bCs/>
          <w:iCs/>
          <w:sz w:val="27"/>
          <w:szCs w:val="27"/>
          <w:lang w:val="uk-UA"/>
        </w:rPr>
        <w:t xml:space="preserve">може </w:t>
      </w:r>
      <w:r w:rsidRPr="003559B0">
        <w:rPr>
          <w:bCs/>
          <w:iCs/>
          <w:sz w:val="27"/>
          <w:szCs w:val="27"/>
          <w:lang w:val="uk-UA"/>
        </w:rPr>
        <w:t>призве</w:t>
      </w:r>
      <w:r w:rsidR="00423472">
        <w:rPr>
          <w:bCs/>
          <w:iCs/>
          <w:sz w:val="27"/>
          <w:szCs w:val="27"/>
          <w:lang w:val="uk-UA"/>
        </w:rPr>
        <w:t>сти</w:t>
      </w:r>
      <w:r w:rsidRPr="003559B0">
        <w:rPr>
          <w:bCs/>
          <w:iCs/>
          <w:sz w:val="27"/>
          <w:szCs w:val="27"/>
          <w:lang w:val="uk-UA"/>
        </w:rPr>
        <w:t xml:space="preserve"> до зміни показників доходів місцевих бюджетів від </w:t>
      </w:r>
      <w:r w:rsidR="00BA2274">
        <w:rPr>
          <w:bCs/>
          <w:iCs/>
          <w:sz w:val="27"/>
          <w:szCs w:val="27"/>
          <w:lang w:val="uk-UA"/>
        </w:rPr>
        <w:t>податку на доходи фізичних осіб</w:t>
      </w:r>
      <w:r w:rsidRPr="003559B0">
        <w:rPr>
          <w:bCs/>
          <w:iCs/>
          <w:sz w:val="27"/>
          <w:szCs w:val="27"/>
          <w:lang w:val="uk-UA"/>
        </w:rPr>
        <w:t xml:space="preserve"> </w:t>
      </w:r>
      <w:r w:rsidR="00BA2274">
        <w:rPr>
          <w:bCs/>
          <w:iCs/>
          <w:sz w:val="27"/>
          <w:szCs w:val="27"/>
          <w:lang w:val="uk-UA"/>
        </w:rPr>
        <w:t>/</w:t>
      </w:r>
      <w:r w:rsidRPr="003559B0">
        <w:rPr>
          <w:bCs/>
          <w:iCs/>
          <w:sz w:val="27"/>
          <w:szCs w:val="27"/>
          <w:lang w:val="uk-UA"/>
        </w:rPr>
        <w:t xml:space="preserve">збільшення надходжень цього податку до одних місцевих бюджетів та зменшення таких </w:t>
      </w:r>
      <w:r w:rsidRPr="003559B0">
        <w:rPr>
          <w:sz w:val="27"/>
          <w:szCs w:val="27"/>
          <w:lang w:val="uk-UA"/>
        </w:rPr>
        <w:t>надходжень до інших місцевих бюджетів</w:t>
      </w:r>
      <w:r w:rsidR="00BA2274">
        <w:rPr>
          <w:sz w:val="27"/>
          <w:szCs w:val="27"/>
          <w:lang w:val="uk-UA"/>
        </w:rPr>
        <w:t>/ залежно від практики застосування даної законодавчої ініціативи</w:t>
      </w:r>
      <w:r w:rsidRPr="003559B0">
        <w:rPr>
          <w:sz w:val="27"/>
          <w:szCs w:val="27"/>
          <w:lang w:val="uk-UA"/>
        </w:rPr>
        <w:t xml:space="preserve">). </w:t>
      </w:r>
      <w:r w:rsidRPr="003559B0">
        <w:rPr>
          <w:rStyle w:val="a50"/>
          <w:sz w:val="27"/>
          <w:szCs w:val="27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закону);</w:t>
      </w:r>
    </w:p>
    <w:p w:rsidR="003559B0" w:rsidRPr="003559B0" w:rsidRDefault="003559B0" w:rsidP="003559B0">
      <w:pPr>
        <w:ind w:firstLine="720"/>
        <w:jc w:val="both"/>
        <w:rPr>
          <w:sz w:val="27"/>
          <w:szCs w:val="27"/>
          <w:lang w:val="uk-UA"/>
        </w:rPr>
      </w:pPr>
      <w:r w:rsidRPr="003559B0">
        <w:rPr>
          <w:rStyle w:val="a50"/>
          <w:sz w:val="27"/>
          <w:szCs w:val="27"/>
          <w:lang w:val="uk-UA"/>
        </w:rPr>
        <w:t>2) положення законопроекту потребують узгодження з відповідними нормами частини другої статті 64 Бюджетного кодексу України.</w:t>
      </w:r>
    </w:p>
    <w:p w:rsidR="00FC6C6F" w:rsidRPr="00AA1136" w:rsidRDefault="00B932F6" w:rsidP="00423472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AA113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A1136">
        <w:rPr>
          <w:b/>
          <w:sz w:val="28"/>
          <w:szCs w:val="28"/>
          <w:lang w:val="uk-UA"/>
        </w:rPr>
        <w:t>Ю. Арістов</w:t>
      </w:r>
    </w:p>
    <w:sectPr w:rsidR="00FC6C6F" w:rsidRPr="00AA1136" w:rsidSect="003559B0">
      <w:headerReference w:type="even" r:id="rId8"/>
      <w:headerReference w:type="default" r:id="rId9"/>
      <w:headerReference w:type="first" r:id="rId10"/>
      <w:pgSz w:w="11906" w:h="16838" w:code="9"/>
      <w:pgMar w:top="993" w:right="566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07C" w:rsidRDefault="0081407C">
      <w:r>
        <w:separator/>
      </w:r>
    </w:p>
  </w:endnote>
  <w:endnote w:type="continuationSeparator" w:id="0">
    <w:p w:rsidR="0081407C" w:rsidRDefault="0081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07C" w:rsidRDefault="0081407C">
      <w:r>
        <w:separator/>
      </w:r>
    </w:p>
  </w:footnote>
  <w:footnote w:type="continuationSeparator" w:id="0">
    <w:p w:rsidR="0081407C" w:rsidRDefault="0081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7741477"/>
      <w:docPartObj>
        <w:docPartGallery w:val="Page Numbers (Top of Page)"/>
        <w:docPartUnique/>
      </w:docPartObj>
    </w:sdtPr>
    <w:sdtEndPr/>
    <w:sdtContent>
      <w:p w:rsidR="00085C3D" w:rsidRDefault="00085C3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16F8">
          <w:rPr>
            <w:noProof/>
          </w:rPr>
          <w:t>2</w:t>
        </w:r>
        <w:r>
          <w:fldChar w:fldCharType="end"/>
        </w:r>
      </w:p>
    </w:sdtContent>
  </w:sdt>
  <w:p w:rsidR="00FB0527" w:rsidRDefault="00085C3D" w:rsidP="00085C3D">
    <w:pPr>
      <w:pStyle w:val="ac"/>
      <w:jc w:val="right"/>
      <w:rPr>
        <w:sz w:val="20"/>
      </w:rPr>
    </w:pPr>
    <w:r w:rsidRPr="000945EA">
      <w:rPr>
        <w:sz w:val="20"/>
      </w:rPr>
      <w:t>До реєстр.</w:t>
    </w:r>
    <w:r w:rsidRPr="008327EF">
      <w:rPr>
        <w:sz w:val="20"/>
      </w:rPr>
      <w:t xml:space="preserve"> </w:t>
    </w:r>
    <w:r w:rsidRPr="003700B8">
      <w:rPr>
        <w:sz w:val="20"/>
      </w:rPr>
      <w:t>№ </w:t>
    </w:r>
    <w:r w:rsidR="00E30D68" w:rsidRPr="00E30D68">
      <w:rPr>
        <w:sz w:val="20"/>
      </w:rPr>
      <w:t>5244-1 від 30.03.2021</w:t>
    </w:r>
  </w:p>
  <w:p w:rsidR="00085C3D" w:rsidRPr="00085C3D" w:rsidRDefault="00085C3D" w:rsidP="00085C3D">
    <w:pPr>
      <w:pStyle w:val="ac"/>
      <w:jc w:val="righ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37D8B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52B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882"/>
    <w:rsid w:val="00083EF2"/>
    <w:rsid w:val="00085C3D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A67B0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AFE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7211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1AEE"/>
    <w:rsid w:val="00133DD1"/>
    <w:rsid w:val="001374CA"/>
    <w:rsid w:val="001471EC"/>
    <w:rsid w:val="0014793F"/>
    <w:rsid w:val="001618C8"/>
    <w:rsid w:val="00162EAC"/>
    <w:rsid w:val="001641D7"/>
    <w:rsid w:val="001705D4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95E4A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06C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3327"/>
    <w:rsid w:val="003559B0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13D"/>
    <w:rsid w:val="00391F3B"/>
    <w:rsid w:val="00393CAB"/>
    <w:rsid w:val="00397773"/>
    <w:rsid w:val="003A710D"/>
    <w:rsid w:val="003B0BF9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3472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691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7CA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61B5"/>
    <w:rsid w:val="005F7107"/>
    <w:rsid w:val="00603820"/>
    <w:rsid w:val="006040B7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45E5B"/>
    <w:rsid w:val="00646612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31C"/>
    <w:rsid w:val="00694724"/>
    <w:rsid w:val="006A04F3"/>
    <w:rsid w:val="006A0B9D"/>
    <w:rsid w:val="006A43A7"/>
    <w:rsid w:val="006A7327"/>
    <w:rsid w:val="006A7F7F"/>
    <w:rsid w:val="006B0336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0211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5239"/>
    <w:rsid w:val="0078730F"/>
    <w:rsid w:val="0079189B"/>
    <w:rsid w:val="007951F9"/>
    <w:rsid w:val="00796F2B"/>
    <w:rsid w:val="0079745E"/>
    <w:rsid w:val="00797944"/>
    <w:rsid w:val="007A1F85"/>
    <w:rsid w:val="007A758E"/>
    <w:rsid w:val="007A7B8E"/>
    <w:rsid w:val="007B0F5C"/>
    <w:rsid w:val="007B3B3E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1BDF"/>
    <w:rsid w:val="007F4996"/>
    <w:rsid w:val="00806637"/>
    <w:rsid w:val="00807409"/>
    <w:rsid w:val="0081092E"/>
    <w:rsid w:val="00812082"/>
    <w:rsid w:val="008137E3"/>
    <w:rsid w:val="00813A52"/>
    <w:rsid w:val="00814046"/>
    <w:rsid w:val="0081407C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16F8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36EC"/>
    <w:rsid w:val="00887609"/>
    <w:rsid w:val="00897760"/>
    <w:rsid w:val="008A12D0"/>
    <w:rsid w:val="008A1BB4"/>
    <w:rsid w:val="008A538E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2A2F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3AD8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26050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78E5"/>
    <w:rsid w:val="00A92128"/>
    <w:rsid w:val="00A94136"/>
    <w:rsid w:val="00AA0B01"/>
    <w:rsid w:val="00AA1136"/>
    <w:rsid w:val="00AA2956"/>
    <w:rsid w:val="00AC3B6A"/>
    <w:rsid w:val="00AC5389"/>
    <w:rsid w:val="00AC5A26"/>
    <w:rsid w:val="00AC6C16"/>
    <w:rsid w:val="00AD24B2"/>
    <w:rsid w:val="00AD4BC2"/>
    <w:rsid w:val="00AD54C9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584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2274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52FD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4972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3638"/>
    <w:rsid w:val="00CA37C1"/>
    <w:rsid w:val="00CA3AD9"/>
    <w:rsid w:val="00CA4150"/>
    <w:rsid w:val="00CB05E3"/>
    <w:rsid w:val="00CB2356"/>
    <w:rsid w:val="00CB2490"/>
    <w:rsid w:val="00CB5868"/>
    <w:rsid w:val="00CB71C5"/>
    <w:rsid w:val="00CB7B66"/>
    <w:rsid w:val="00CC019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49C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26749"/>
    <w:rsid w:val="00E30128"/>
    <w:rsid w:val="00E30694"/>
    <w:rsid w:val="00E30D68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604F"/>
    <w:rsid w:val="00E811A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510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2C5B"/>
    <w:rsid w:val="00F63560"/>
    <w:rsid w:val="00F63E58"/>
    <w:rsid w:val="00F645DB"/>
    <w:rsid w:val="00F7122D"/>
    <w:rsid w:val="00F7515F"/>
    <w:rsid w:val="00F758E1"/>
    <w:rsid w:val="00F7651E"/>
    <w:rsid w:val="00F774EB"/>
    <w:rsid w:val="00F8224F"/>
    <w:rsid w:val="00F824CF"/>
    <w:rsid w:val="00F83541"/>
    <w:rsid w:val="00F84D79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B42D9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333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F758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CA274-3FA4-4A76-BC76-AD0D88C9F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3326</Words>
  <Characters>1896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21</cp:revision>
  <cp:lastPrinted>2021-05-25T07:22:00Z</cp:lastPrinted>
  <dcterms:created xsi:type="dcterms:W3CDTF">2021-05-18T13:36:00Z</dcterms:created>
  <dcterms:modified xsi:type="dcterms:W3CDTF">2021-06-01T11:51:00Z</dcterms:modified>
</cp:coreProperties>
</file>