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B2661E" w14:textId="77777777" w:rsidR="00A07966" w:rsidRPr="00D349CB" w:rsidRDefault="00A07966" w:rsidP="00533F9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D349CB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35048B61" w14:textId="77777777" w:rsidR="00A07966" w:rsidRPr="00D349CB" w:rsidRDefault="00A07966" w:rsidP="00533F9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349CB">
        <w:rPr>
          <w:rFonts w:ascii="Times New Roman" w:eastAsia="Times New Roman" w:hAnsi="Times New Roman" w:cs="Times New Roman"/>
          <w:b/>
          <w:bCs/>
          <w:sz w:val="28"/>
          <w:szCs w:val="28"/>
        </w:rPr>
        <w:t>до проекту Постанови Верховної Ради України</w:t>
      </w:r>
    </w:p>
    <w:p w14:paraId="32A604CE" w14:textId="3FDC7EEF" w:rsidR="00A07966" w:rsidRPr="00D349CB" w:rsidRDefault="00A07966" w:rsidP="00CB26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49C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B26CE" w:rsidRPr="00CB26CE">
        <w:rPr>
          <w:rFonts w:ascii="Times New Roman" w:hAnsi="Times New Roman" w:cs="Times New Roman"/>
          <w:b/>
          <w:sz w:val="28"/>
          <w:szCs w:val="28"/>
        </w:rPr>
        <w:t>Про стан виконання Постанови Верховної Ради України «Про заходи протидії поширенню коронавірусної хвороби (COVID-19) та захисту всіх систем життєдіяльності країни від негативних наслідків пандемії та нових біологічних загроз» від 20 жовтня 2020 року № 937-IX та  забезпечення неухильного виконання рішень  Верховної Ради України, прийнятих у цій сфері</w:t>
      </w:r>
      <w:r w:rsidRPr="00D349C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6131872" w14:textId="77777777" w:rsidR="00A07966" w:rsidRPr="00D349CB" w:rsidRDefault="00A07966" w:rsidP="00533F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5E5E5"/>
        </w:rPr>
      </w:pPr>
    </w:p>
    <w:p w14:paraId="459D9D70" w14:textId="77777777" w:rsidR="00A07966" w:rsidRPr="00D349CB" w:rsidRDefault="00A07966" w:rsidP="00533F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9CB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Постанови.</w:t>
      </w:r>
    </w:p>
    <w:p w14:paraId="4AADAB3A" w14:textId="77777777" w:rsidR="00A07966" w:rsidRPr="00D349CB" w:rsidRDefault="00A07966" w:rsidP="00533F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49CB">
        <w:rPr>
          <w:rFonts w:ascii="Times New Roman" w:hAnsi="Times New Roman" w:cs="Times New Roman"/>
          <w:color w:val="000000"/>
          <w:sz w:val="28"/>
          <w:szCs w:val="28"/>
        </w:rPr>
        <w:t>Відповідно до статті 3 Конституції України життя і здоров’я людини є найвищою соціальною цінністю</w:t>
      </w:r>
      <w:bookmarkStart w:id="1" w:name="n4325"/>
      <w:bookmarkEnd w:id="1"/>
      <w:r w:rsidRPr="00D349C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D349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Держава відповідає перед людиною за свою діяльність. Утвердження і забезпечення прав і свобод людини є головним обов'язком держави.</w:t>
      </w:r>
    </w:p>
    <w:p w14:paraId="038EAC3C" w14:textId="77777777" w:rsidR="00A07966" w:rsidRDefault="00A07966" w:rsidP="00533F9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349CB">
        <w:rPr>
          <w:color w:val="000000"/>
          <w:sz w:val="28"/>
          <w:szCs w:val="28"/>
        </w:rPr>
        <w:t xml:space="preserve">Згідно з частинами другою та третьою статті 49 Конституції України охорона здоров'я забезпечується державним фінансуванням відповідних соціально-економічних, медико-санітарних і оздоровчо-профілактичних програм. </w:t>
      </w:r>
      <w:bookmarkStart w:id="2" w:name="n4326"/>
      <w:bookmarkEnd w:id="2"/>
      <w:r w:rsidRPr="00D349CB">
        <w:rPr>
          <w:color w:val="000000"/>
          <w:sz w:val="28"/>
          <w:szCs w:val="28"/>
        </w:rPr>
        <w:t>Держава створює умови для ефективного і доступного для всіх громадян медичного обслуговування. </w:t>
      </w:r>
    </w:p>
    <w:p w14:paraId="08208C94" w14:textId="565E44BB" w:rsidR="00CB26CE" w:rsidRPr="00D349CB" w:rsidRDefault="00CB26CE" w:rsidP="00CB26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333333"/>
          <w:sz w:val="28"/>
          <w:szCs w:val="28"/>
          <w:shd w:val="clear" w:color="auto" w:fill="FFFFFF"/>
        </w:rPr>
      </w:pPr>
      <w:r w:rsidRPr="00D349CB">
        <w:rPr>
          <w:sz w:val="28"/>
          <w:szCs w:val="28"/>
        </w:rPr>
        <w:t>Верховною Радою України упродовж 2020 – початку 2021 рр. прийнято низку рішень, спрямованих на</w:t>
      </w:r>
      <w:r w:rsidR="00E141E0">
        <w:rPr>
          <w:sz w:val="28"/>
          <w:szCs w:val="28"/>
        </w:rPr>
        <w:t xml:space="preserve"> протидію </w:t>
      </w:r>
      <w:r w:rsidRPr="00D349CB">
        <w:rPr>
          <w:sz w:val="28"/>
          <w:szCs w:val="28"/>
          <w:shd w:val="clear" w:color="auto" w:fill="FFFFFF"/>
        </w:rPr>
        <w:t>поширенню коронавірусної хвороби (COVID-19)</w:t>
      </w:r>
      <w:r w:rsidR="00E141E0">
        <w:rPr>
          <w:sz w:val="28"/>
          <w:szCs w:val="28"/>
          <w:shd w:val="clear" w:color="auto" w:fill="FFFFFF"/>
        </w:rPr>
        <w:t xml:space="preserve">, </w:t>
      </w:r>
      <w:r w:rsidR="00E141E0">
        <w:rPr>
          <w:sz w:val="28"/>
          <w:szCs w:val="28"/>
        </w:rPr>
        <w:t>посилення</w:t>
      </w:r>
      <w:r w:rsidR="00E141E0">
        <w:rPr>
          <w:sz w:val="28"/>
          <w:szCs w:val="28"/>
          <w:shd w:val="clear" w:color="auto" w:fill="FFFFFF"/>
        </w:rPr>
        <w:t xml:space="preserve"> спроможності системи охорони здоровя </w:t>
      </w:r>
      <w:r w:rsidR="00E141E0" w:rsidRPr="000259AF">
        <w:rPr>
          <w:sz w:val="28"/>
          <w:szCs w:val="28"/>
        </w:rPr>
        <w:t>здоров’я</w:t>
      </w:r>
      <w:r w:rsidR="00E141E0">
        <w:rPr>
          <w:sz w:val="28"/>
          <w:szCs w:val="28"/>
        </w:rPr>
        <w:t xml:space="preserve">, підтримку </w:t>
      </w:r>
      <w:r w:rsidR="00E141E0" w:rsidRPr="000259AF">
        <w:rPr>
          <w:sz w:val="28"/>
          <w:szCs w:val="28"/>
        </w:rPr>
        <w:t>вітчизняної економіки від наслідків пандемії</w:t>
      </w:r>
      <w:r w:rsidRPr="00D349CB">
        <w:rPr>
          <w:sz w:val="28"/>
          <w:szCs w:val="28"/>
          <w:shd w:val="clear" w:color="auto" w:fill="FFFFFF"/>
        </w:rPr>
        <w:t>.</w:t>
      </w:r>
    </w:p>
    <w:p w14:paraId="63BDBCF1" w14:textId="7ECC835C" w:rsidR="00CB26CE" w:rsidRPr="00D349CB" w:rsidRDefault="00CB26CE" w:rsidP="00CB26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49CB">
        <w:rPr>
          <w:sz w:val="28"/>
          <w:szCs w:val="28"/>
          <w:shd w:val="clear" w:color="auto" w:fill="FFFFFF"/>
        </w:rPr>
        <w:t xml:space="preserve">Зокрема, Постановою Верховної Ради України «Про заходи протидії поширенню коронавірусної хвороби (COVID-19) та захисту всіх систем життєдіяльності країни від негативних наслідків пандемії та нових біологічних загроз» від </w:t>
      </w:r>
      <w:r w:rsidRPr="00D349CB">
        <w:rPr>
          <w:rStyle w:val="rvts44"/>
          <w:sz w:val="28"/>
          <w:szCs w:val="28"/>
          <w:shd w:val="clear" w:color="auto" w:fill="FFFFFF"/>
        </w:rPr>
        <w:t>20.10.2020 р. № 937-IX</w:t>
      </w:r>
      <w:r w:rsidRPr="00D349CB">
        <w:rPr>
          <w:rStyle w:val="rvts44"/>
          <w:b/>
          <w:bCs/>
          <w:shd w:val="clear" w:color="auto" w:fill="FFFFFF"/>
        </w:rPr>
        <w:t xml:space="preserve"> </w:t>
      </w:r>
      <w:r w:rsidRPr="00D349CB">
        <w:rPr>
          <w:sz w:val="28"/>
          <w:szCs w:val="28"/>
          <w:shd w:val="clear" w:color="auto" w:fill="FFFFFF"/>
        </w:rPr>
        <w:t xml:space="preserve">було визначено </w:t>
      </w:r>
      <w:r>
        <w:rPr>
          <w:sz w:val="28"/>
          <w:szCs w:val="28"/>
          <w:shd w:val="clear" w:color="auto" w:fill="FFFFFF"/>
        </w:rPr>
        <w:t xml:space="preserve">широкий спектр заходів </w:t>
      </w:r>
      <w:r w:rsidRPr="00D349CB">
        <w:rPr>
          <w:sz w:val="28"/>
          <w:szCs w:val="28"/>
          <w:shd w:val="clear" w:color="auto" w:fill="FFFFFF"/>
        </w:rPr>
        <w:t xml:space="preserve">такої протидії – від створення </w:t>
      </w:r>
      <w:r w:rsidRPr="000259AF">
        <w:rPr>
          <w:sz w:val="28"/>
          <w:szCs w:val="28"/>
        </w:rPr>
        <w:t>Національн</w:t>
      </w:r>
      <w:r w:rsidRPr="00D349CB">
        <w:rPr>
          <w:sz w:val="28"/>
          <w:szCs w:val="28"/>
        </w:rPr>
        <w:t>ого</w:t>
      </w:r>
      <w:r w:rsidRPr="000259AF">
        <w:rPr>
          <w:sz w:val="28"/>
          <w:szCs w:val="28"/>
        </w:rPr>
        <w:t xml:space="preserve"> штаб</w:t>
      </w:r>
      <w:r w:rsidRPr="00D349CB">
        <w:rPr>
          <w:sz w:val="28"/>
          <w:szCs w:val="28"/>
        </w:rPr>
        <w:t>у</w:t>
      </w:r>
      <w:r w:rsidRPr="000259AF">
        <w:rPr>
          <w:sz w:val="28"/>
          <w:szCs w:val="28"/>
        </w:rPr>
        <w:t xml:space="preserve"> протидії COVID-19 для організації оперативного реагування на поширення коронавірусної хвороби (COVID-19) в Україні,</w:t>
      </w:r>
      <w:r w:rsidRPr="00D349CB">
        <w:rPr>
          <w:sz w:val="28"/>
          <w:szCs w:val="28"/>
        </w:rPr>
        <w:t xml:space="preserve"> до вжиття конкретних заходів </w:t>
      </w:r>
      <w:r w:rsidR="00E141E0">
        <w:rPr>
          <w:sz w:val="28"/>
          <w:szCs w:val="28"/>
        </w:rPr>
        <w:t>із з</w:t>
      </w:r>
      <w:r w:rsidR="00E141E0" w:rsidRPr="00E141E0">
        <w:rPr>
          <w:sz w:val="28"/>
          <w:szCs w:val="28"/>
        </w:rPr>
        <w:t xml:space="preserve">абезпечення ефективної безоплатної діагностики та тестування на коронавірусну хворобу (COVID-19), доступу населення України до безпечної та якісної вакцини для профілактики коронавірусної хвороби (COVID-19), створення умови для </w:t>
      </w:r>
      <w:r w:rsidR="00E141E0" w:rsidRPr="00E141E0">
        <w:rPr>
          <w:sz w:val="28"/>
          <w:szCs w:val="28"/>
          <w:shd w:val="clear" w:color="auto" w:fill="FFFFFF"/>
        </w:rPr>
        <w:t>ефективного лікування хворих на коронавірусну хворобу (COVID-19) в амбулаторних умовах та  підвищення ефективності лікування таких хворих у стаціонар</w:t>
      </w:r>
      <w:r w:rsidR="00723EEB">
        <w:rPr>
          <w:sz w:val="28"/>
          <w:szCs w:val="28"/>
          <w:shd w:val="clear" w:color="auto" w:fill="FFFFFF"/>
        </w:rPr>
        <w:t>і</w:t>
      </w:r>
      <w:r w:rsidRPr="00E141E0">
        <w:rPr>
          <w:sz w:val="28"/>
          <w:szCs w:val="28"/>
          <w:shd w:val="clear" w:color="auto" w:fill="FFFFFF"/>
        </w:rPr>
        <w:t>.</w:t>
      </w:r>
    </w:p>
    <w:p w14:paraId="010645B7" w14:textId="7B0394E6" w:rsidR="00CB26CE" w:rsidRDefault="00CB26CE" w:rsidP="00CB26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D349CB">
        <w:rPr>
          <w:sz w:val="28"/>
          <w:szCs w:val="28"/>
        </w:rPr>
        <w:t>Між т</w:t>
      </w:r>
      <w:r>
        <w:rPr>
          <w:sz w:val="28"/>
          <w:szCs w:val="28"/>
        </w:rPr>
        <w:t>и</w:t>
      </w:r>
      <w:r w:rsidRPr="00D349CB">
        <w:rPr>
          <w:sz w:val="28"/>
          <w:szCs w:val="28"/>
        </w:rPr>
        <w:t>м, станом на 23.03.2021 р. зазначена Постанова</w:t>
      </w:r>
      <w:r>
        <w:rPr>
          <w:sz w:val="28"/>
          <w:szCs w:val="28"/>
        </w:rPr>
        <w:t xml:space="preserve">, як і </w:t>
      </w:r>
      <w:r w:rsidRPr="00D349CB">
        <w:rPr>
          <w:sz w:val="28"/>
          <w:szCs w:val="28"/>
        </w:rPr>
        <w:t xml:space="preserve">низка інших важливих рішень </w:t>
      </w:r>
      <w:r>
        <w:rPr>
          <w:sz w:val="28"/>
          <w:szCs w:val="28"/>
        </w:rPr>
        <w:t>парламенту</w:t>
      </w:r>
      <w:r w:rsidRPr="00D349CB">
        <w:rPr>
          <w:sz w:val="28"/>
          <w:szCs w:val="28"/>
        </w:rPr>
        <w:t xml:space="preserve"> у сфері протидії поширенню </w:t>
      </w:r>
      <w:r w:rsidRPr="00D349CB">
        <w:rPr>
          <w:sz w:val="28"/>
          <w:szCs w:val="28"/>
          <w:shd w:val="clear" w:color="auto" w:fill="FFFFFF"/>
        </w:rPr>
        <w:t>коронавірусної хвороби (COVID-19), залишається невиконан</w:t>
      </w:r>
      <w:r>
        <w:rPr>
          <w:sz w:val="28"/>
          <w:szCs w:val="28"/>
          <w:shd w:val="clear" w:color="auto" w:fill="FFFFFF"/>
        </w:rPr>
        <w:t>ою</w:t>
      </w:r>
      <w:r w:rsidRPr="00D349CB">
        <w:rPr>
          <w:sz w:val="28"/>
          <w:szCs w:val="28"/>
          <w:shd w:val="clear" w:color="auto" w:fill="FFFFFF"/>
        </w:rPr>
        <w:t xml:space="preserve">. </w:t>
      </w:r>
    </w:p>
    <w:p w14:paraId="316E7AA6" w14:textId="56A6E7FC" w:rsidR="00124B0E" w:rsidRDefault="009C68D9" w:rsidP="00CB26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 незадовільному рівні залишається</w:t>
      </w:r>
      <w:r>
        <w:rPr>
          <w:sz w:val="28"/>
          <w:szCs w:val="28"/>
          <w:shd w:val="clear" w:color="auto" w:fill="FFFFFF"/>
        </w:rPr>
        <w:t xml:space="preserve"> </w:t>
      </w:r>
      <w:r w:rsidR="00723EEB" w:rsidRPr="00723EEB">
        <w:rPr>
          <w:sz w:val="28"/>
          <w:szCs w:val="28"/>
          <w:shd w:val="clear" w:color="auto" w:fill="FFFFFF"/>
        </w:rPr>
        <w:t>інформаційн</w:t>
      </w:r>
      <w:r>
        <w:rPr>
          <w:sz w:val="28"/>
          <w:szCs w:val="28"/>
          <w:shd w:val="clear" w:color="auto" w:fill="FFFFFF"/>
        </w:rPr>
        <w:t>а</w:t>
      </w:r>
      <w:r w:rsidR="00723EEB" w:rsidRPr="00723EEB">
        <w:rPr>
          <w:sz w:val="28"/>
          <w:szCs w:val="28"/>
          <w:shd w:val="clear" w:color="auto" w:fill="FFFFFF"/>
        </w:rPr>
        <w:t xml:space="preserve"> кампані</w:t>
      </w:r>
      <w:r>
        <w:rPr>
          <w:sz w:val="28"/>
          <w:szCs w:val="28"/>
          <w:shd w:val="clear" w:color="auto" w:fill="FFFFFF"/>
        </w:rPr>
        <w:t>я</w:t>
      </w:r>
      <w:r w:rsidR="00723EEB" w:rsidRPr="00723EEB">
        <w:rPr>
          <w:sz w:val="28"/>
          <w:szCs w:val="28"/>
          <w:shd w:val="clear" w:color="auto" w:fill="FFFFFF"/>
        </w:rPr>
        <w:t xml:space="preserve"> щодо доцільності, ефективності та безпечності вакцини для профілактики коронавірусної хвороби (COVID-19)</w:t>
      </w:r>
      <w:r w:rsidR="00723EEB">
        <w:rPr>
          <w:sz w:val="28"/>
          <w:szCs w:val="28"/>
          <w:shd w:val="clear" w:color="auto" w:fill="FFFFFF"/>
        </w:rPr>
        <w:t xml:space="preserve">. </w:t>
      </w:r>
    </w:p>
    <w:p w14:paraId="012AD734" w14:textId="76640552" w:rsidR="00723EEB" w:rsidRPr="00D349CB" w:rsidRDefault="00124B0E" w:rsidP="00CB26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124B0E">
        <w:rPr>
          <w:color w:val="000000"/>
          <w:sz w:val="28"/>
          <w:szCs w:val="28"/>
          <w:shd w:val="clear" w:color="auto" w:fill="FFFFFF"/>
        </w:rPr>
        <w:t xml:space="preserve">Не впроваджуються заходи із забезпечення ранньої самоізоляції пацієнта з моменту підозри захворювання на коронавірусну хворобу та </w:t>
      </w:r>
      <w:r w:rsidRPr="00124B0E">
        <w:rPr>
          <w:color w:val="000000"/>
          <w:sz w:val="28"/>
          <w:szCs w:val="28"/>
          <w:shd w:val="clear" w:color="auto" w:fill="FFFFFF"/>
        </w:rPr>
        <w:lastRenderedPageBreak/>
        <w:t>створення умов для ефективного лікування хворих на коронавірусну хворобу (COVID-19) в амбулаторних умовах.</w:t>
      </w:r>
      <w:r w:rsidR="00061337" w:rsidRPr="00124B0E">
        <w:rPr>
          <w:color w:val="000000"/>
          <w:sz w:val="28"/>
          <w:szCs w:val="28"/>
          <w:shd w:val="clear" w:color="auto" w:fill="FFFFFF"/>
        </w:rPr>
        <w:t xml:space="preserve"> </w:t>
      </w:r>
      <w:r w:rsidR="00723EEB" w:rsidRPr="00124B0E">
        <w:rPr>
          <w:color w:val="000000"/>
          <w:sz w:val="28"/>
          <w:szCs w:val="28"/>
          <w:shd w:val="clear" w:color="auto" w:fill="FFFFFF"/>
        </w:rPr>
        <w:t xml:space="preserve">Замість </w:t>
      </w:r>
      <w:r w:rsidR="00061337" w:rsidRPr="00124B0E">
        <w:rPr>
          <w:color w:val="000000"/>
          <w:sz w:val="28"/>
          <w:szCs w:val="28"/>
          <w:shd w:val="clear" w:color="auto" w:fill="FFFFFF"/>
        </w:rPr>
        <w:t>збільшення кількості мобільних бригад для забору у пацієнтів</w:t>
      </w:r>
      <w:r w:rsidR="00061337" w:rsidRPr="00061337">
        <w:rPr>
          <w:sz w:val="28"/>
          <w:szCs w:val="28"/>
          <w:shd w:val="clear" w:color="auto" w:fill="FFFFFF"/>
        </w:rPr>
        <w:t xml:space="preserve"> біологічного матеріалу за місцем проживання та його транспортування у лабораторію з метою забезпечення ранньої самоізоляції пацієнта з моменту підозри захворювання</w:t>
      </w:r>
      <w:r w:rsidR="00061337">
        <w:rPr>
          <w:sz w:val="28"/>
          <w:szCs w:val="28"/>
          <w:shd w:val="clear" w:color="auto" w:fill="FFFFFF"/>
        </w:rPr>
        <w:t xml:space="preserve">, поширюється тенденція до використання таких бригад виключно у випадках, якщо пацієнт  не </w:t>
      </w:r>
      <w:r w:rsidR="00061337" w:rsidRPr="00061337">
        <w:rPr>
          <w:sz w:val="28"/>
          <w:szCs w:val="28"/>
          <w:shd w:val="clear" w:color="auto" w:fill="FFFFFF"/>
        </w:rPr>
        <w:t xml:space="preserve">може  дістатися до пунктів тестування самостійно. </w:t>
      </w:r>
      <w:r w:rsidR="00061337">
        <w:rPr>
          <w:sz w:val="28"/>
          <w:szCs w:val="28"/>
          <w:shd w:val="clear" w:color="auto" w:fill="FFFFFF"/>
        </w:rPr>
        <w:t xml:space="preserve">Критичною </w:t>
      </w:r>
      <w:r w:rsidR="00723EEB">
        <w:rPr>
          <w:sz w:val="28"/>
          <w:szCs w:val="28"/>
          <w:shd w:val="clear" w:color="auto" w:fill="FFFFFF"/>
        </w:rPr>
        <w:t xml:space="preserve">залишається </w:t>
      </w:r>
      <w:r w:rsidR="00061337">
        <w:rPr>
          <w:sz w:val="28"/>
          <w:szCs w:val="28"/>
          <w:shd w:val="clear" w:color="auto" w:fill="FFFFFF"/>
        </w:rPr>
        <w:t xml:space="preserve">і </w:t>
      </w:r>
      <w:r w:rsidR="00723EEB">
        <w:rPr>
          <w:sz w:val="28"/>
          <w:szCs w:val="28"/>
          <w:shd w:val="clear" w:color="auto" w:fill="FFFFFF"/>
        </w:rPr>
        <w:t xml:space="preserve">ситуація із забезпеченням </w:t>
      </w:r>
      <w:r w:rsidR="00061337">
        <w:rPr>
          <w:sz w:val="28"/>
          <w:szCs w:val="28"/>
          <w:shd w:val="clear" w:color="auto" w:fill="FFFFFF"/>
        </w:rPr>
        <w:t xml:space="preserve">пацієнтів </w:t>
      </w:r>
      <w:r w:rsidR="00723EEB">
        <w:rPr>
          <w:sz w:val="28"/>
          <w:szCs w:val="28"/>
          <w:shd w:val="clear" w:color="auto" w:fill="FFFFFF"/>
        </w:rPr>
        <w:t>киснем</w:t>
      </w:r>
      <w:r w:rsidR="00061337">
        <w:rPr>
          <w:sz w:val="28"/>
          <w:szCs w:val="28"/>
          <w:shd w:val="clear" w:color="auto" w:fill="FFFFFF"/>
        </w:rPr>
        <w:t>.</w:t>
      </w:r>
    </w:p>
    <w:p w14:paraId="5EFB006D" w14:textId="028F945C" w:rsidR="00D349CB" w:rsidRPr="00D349CB" w:rsidRDefault="00CB0D52" w:rsidP="00533F9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З огляду на вищезазначене</w:t>
      </w:r>
      <w:r w:rsidR="00D349CB">
        <w:rPr>
          <w:sz w:val="28"/>
          <w:szCs w:val="28"/>
        </w:rPr>
        <w:t>, п</w:t>
      </w:r>
      <w:r w:rsidR="00D349CB" w:rsidRPr="00D349CB">
        <w:rPr>
          <w:sz w:val="28"/>
          <w:szCs w:val="28"/>
        </w:rPr>
        <w:t xml:space="preserve">одальше зволікання із вжиттям надзвичайних заходів у </w:t>
      </w:r>
      <w:r>
        <w:rPr>
          <w:sz w:val="28"/>
          <w:szCs w:val="28"/>
        </w:rPr>
        <w:t xml:space="preserve">сфері </w:t>
      </w:r>
      <w:r w:rsidR="00D349CB" w:rsidRPr="00D349CB">
        <w:rPr>
          <w:sz w:val="28"/>
          <w:szCs w:val="28"/>
        </w:rPr>
        <w:t xml:space="preserve">протидії поширенню </w:t>
      </w:r>
      <w:r w:rsidR="00D349CB" w:rsidRPr="00D349CB">
        <w:rPr>
          <w:sz w:val="28"/>
          <w:szCs w:val="28"/>
          <w:shd w:val="clear" w:color="auto" w:fill="FFFFFF"/>
        </w:rPr>
        <w:t>коронавірусної хвороби (COVID-19) несе ризик масштабної національної катастрофи.</w:t>
      </w:r>
    </w:p>
    <w:p w14:paraId="0E5214A5" w14:textId="69DD61AC" w:rsidR="00D349CB" w:rsidRPr="00D349CB" w:rsidRDefault="00D349CB" w:rsidP="00533F9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D349CB">
        <w:rPr>
          <w:sz w:val="28"/>
          <w:szCs w:val="28"/>
          <w:shd w:val="clear" w:color="auto" w:fill="FFFFFF"/>
        </w:rPr>
        <w:t>Задля її відвернення</w:t>
      </w:r>
      <w:r w:rsidR="00CB0D52">
        <w:rPr>
          <w:sz w:val="28"/>
          <w:szCs w:val="28"/>
          <w:shd w:val="clear" w:color="auto" w:fill="FFFFFF"/>
        </w:rPr>
        <w:t xml:space="preserve"> та з метою</w:t>
      </w:r>
      <w:r w:rsidRPr="00D349CB">
        <w:rPr>
          <w:sz w:val="28"/>
          <w:szCs w:val="28"/>
          <w:shd w:val="clear" w:color="auto" w:fill="FFFFFF"/>
        </w:rPr>
        <w:t xml:space="preserve"> консолідації зусиль органів законодавчої та виконавчої влади України пропонується </w:t>
      </w:r>
      <w:r>
        <w:rPr>
          <w:sz w:val="28"/>
          <w:szCs w:val="28"/>
          <w:shd w:val="clear" w:color="auto" w:fill="FFFFFF"/>
        </w:rPr>
        <w:t xml:space="preserve">невідкладно розглянути і прийняти </w:t>
      </w:r>
      <w:r w:rsidRPr="00D349CB">
        <w:rPr>
          <w:sz w:val="28"/>
          <w:szCs w:val="28"/>
          <w:shd w:val="clear" w:color="auto" w:fill="FFFFFF"/>
        </w:rPr>
        <w:t>зазначений проект По</w:t>
      </w:r>
      <w:r>
        <w:rPr>
          <w:sz w:val="28"/>
          <w:szCs w:val="28"/>
          <w:shd w:val="clear" w:color="auto" w:fill="FFFFFF"/>
        </w:rPr>
        <w:t>с</w:t>
      </w:r>
      <w:r w:rsidRPr="00D349CB">
        <w:rPr>
          <w:sz w:val="28"/>
          <w:szCs w:val="28"/>
          <w:shd w:val="clear" w:color="auto" w:fill="FFFFFF"/>
        </w:rPr>
        <w:t>та</w:t>
      </w:r>
      <w:r>
        <w:rPr>
          <w:sz w:val="28"/>
          <w:szCs w:val="28"/>
          <w:shd w:val="clear" w:color="auto" w:fill="FFFFFF"/>
        </w:rPr>
        <w:t>нови</w:t>
      </w:r>
      <w:r w:rsidRPr="00D349CB">
        <w:rPr>
          <w:sz w:val="28"/>
          <w:szCs w:val="28"/>
          <w:shd w:val="clear" w:color="auto" w:fill="FFFFFF"/>
        </w:rPr>
        <w:t xml:space="preserve"> Верховної </w:t>
      </w:r>
      <w:r>
        <w:rPr>
          <w:sz w:val="28"/>
          <w:szCs w:val="28"/>
          <w:shd w:val="clear" w:color="auto" w:fill="FFFFFF"/>
        </w:rPr>
        <w:t>Р</w:t>
      </w:r>
      <w:r w:rsidRPr="00D349CB">
        <w:rPr>
          <w:sz w:val="28"/>
          <w:szCs w:val="28"/>
          <w:shd w:val="clear" w:color="auto" w:fill="FFFFFF"/>
        </w:rPr>
        <w:t>ади України.</w:t>
      </w:r>
    </w:p>
    <w:p w14:paraId="1E8B4D5F" w14:textId="77777777" w:rsidR="00A07966" w:rsidRPr="00D349CB" w:rsidRDefault="00A07966" w:rsidP="00533F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2407DB" w14:textId="77777777" w:rsidR="00A07966" w:rsidRPr="00D349CB" w:rsidRDefault="00A07966" w:rsidP="00533F9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49CB">
        <w:rPr>
          <w:rFonts w:ascii="Times New Roman" w:hAnsi="Times New Roman" w:cs="Times New Roman"/>
          <w:b/>
          <w:sz w:val="28"/>
          <w:szCs w:val="28"/>
          <w:lang w:eastAsia="ru-RU"/>
        </w:rPr>
        <w:t>2. Цілі та завдання проекту Постанови</w:t>
      </w:r>
    </w:p>
    <w:p w14:paraId="3E4E4E4D" w14:textId="7501E584" w:rsidR="00A07966" w:rsidRPr="00D349CB" w:rsidRDefault="00A07966" w:rsidP="00533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9CB">
        <w:rPr>
          <w:rFonts w:ascii="Times New Roman" w:hAnsi="Times New Roman" w:cs="Times New Roman"/>
          <w:sz w:val="28"/>
          <w:szCs w:val="28"/>
        </w:rPr>
        <w:t xml:space="preserve">Проект Постанови розроблений з метою </w:t>
      </w:r>
      <w:r w:rsidR="00D349CB" w:rsidRPr="00D349CB">
        <w:rPr>
          <w:rFonts w:ascii="Times New Roman" w:hAnsi="Times New Roman" w:cs="Times New Roman"/>
          <w:bCs/>
          <w:sz w:val="28"/>
          <w:szCs w:val="28"/>
        </w:rPr>
        <w:t xml:space="preserve">вжиття невідкладних заходів, спрямованих на </w:t>
      </w:r>
      <w:r w:rsidR="00061337" w:rsidRPr="00D349CB">
        <w:rPr>
          <w:rFonts w:ascii="Times New Roman" w:eastAsia="Times New Roman" w:hAnsi="Times New Roman" w:cs="Times New Roman"/>
          <w:bCs/>
          <w:sz w:val="28"/>
          <w:szCs w:val="28"/>
        </w:rPr>
        <w:t>забезпечення неухильного</w:t>
      </w:r>
      <w:r w:rsidR="00061337" w:rsidRPr="000259A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61337" w:rsidRPr="00D349CB">
        <w:rPr>
          <w:rFonts w:ascii="Times New Roman" w:eastAsia="Times New Roman" w:hAnsi="Times New Roman" w:cs="Times New Roman"/>
          <w:bCs/>
          <w:sz w:val="28"/>
          <w:szCs w:val="28"/>
        </w:rPr>
        <w:t>виконання рішень Верховної Ради України, прийнятих у сфері</w:t>
      </w:r>
      <w:r w:rsidR="00061337" w:rsidRPr="00D349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49CB" w:rsidRPr="00D349CB">
        <w:rPr>
          <w:rFonts w:ascii="Times New Roman" w:hAnsi="Times New Roman" w:cs="Times New Roman"/>
          <w:bCs/>
          <w:sz w:val="28"/>
          <w:szCs w:val="28"/>
        </w:rPr>
        <w:t>протиді</w:t>
      </w:r>
      <w:r w:rsidR="00061337">
        <w:rPr>
          <w:rFonts w:ascii="Times New Roman" w:hAnsi="Times New Roman" w:cs="Times New Roman"/>
          <w:bCs/>
          <w:sz w:val="28"/>
          <w:szCs w:val="28"/>
        </w:rPr>
        <w:t>ї</w:t>
      </w:r>
      <w:r w:rsidR="00D349CB" w:rsidRPr="00D349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49CB" w:rsidRPr="000259AF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поширенню </w:t>
      </w:r>
      <w:r w:rsidR="00D349CB" w:rsidRPr="00D349C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гострої респіраторної хвороби </w:t>
      </w:r>
      <w:r w:rsidR="00D349CB" w:rsidRPr="00D349CB">
        <w:rPr>
          <w:rFonts w:ascii="Times New Roman" w:hAnsi="Times New Roman" w:cs="Times New Roman"/>
          <w:bCs/>
          <w:sz w:val="28"/>
          <w:szCs w:val="28"/>
        </w:rPr>
        <w:t>COVID-19, спричиненої коронавірусом SARS-CoV-2</w:t>
      </w:r>
      <w:r w:rsidRPr="00D349C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D1EAF78" w14:textId="77777777" w:rsidR="00A07966" w:rsidRPr="00D349CB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D3E8414" w14:textId="77777777" w:rsidR="00A07966" w:rsidRPr="00D349CB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49CB">
        <w:rPr>
          <w:rFonts w:ascii="Times New Roman" w:hAnsi="Times New Roman" w:cs="Times New Roman"/>
          <w:b/>
          <w:sz w:val="28"/>
          <w:szCs w:val="28"/>
          <w:lang w:eastAsia="ru-RU"/>
        </w:rPr>
        <w:t>3. Загальна характеристика і основні положення проекту</w:t>
      </w:r>
    </w:p>
    <w:p w14:paraId="625DEC46" w14:textId="69992733" w:rsidR="00A07966" w:rsidRPr="00D349CB" w:rsidRDefault="00A07966" w:rsidP="00660B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349CB">
        <w:rPr>
          <w:sz w:val="28"/>
          <w:szCs w:val="28"/>
        </w:rPr>
        <w:t>Постановою Верховн</w:t>
      </w:r>
      <w:r w:rsidR="00563498">
        <w:rPr>
          <w:sz w:val="28"/>
          <w:szCs w:val="28"/>
        </w:rPr>
        <w:t>ої</w:t>
      </w:r>
      <w:r w:rsidRPr="00D349CB">
        <w:rPr>
          <w:sz w:val="28"/>
          <w:szCs w:val="28"/>
        </w:rPr>
        <w:t xml:space="preserve"> Рад</w:t>
      </w:r>
      <w:r w:rsidR="00563498">
        <w:rPr>
          <w:sz w:val="28"/>
          <w:szCs w:val="28"/>
        </w:rPr>
        <w:t>и</w:t>
      </w:r>
      <w:r w:rsidRPr="00D349CB">
        <w:rPr>
          <w:sz w:val="28"/>
          <w:szCs w:val="28"/>
        </w:rPr>
        <w:t xml:space="preserve"> України </w:t>
      </w:r>
      <w:r w:rsidR="00563498">
        <w:rPr>
          <w:sz w:val="28"/>
          <w:szCs w:val="28"/>
        </w:rPr>
        <w:t>передбачено</w:t>
      </w:r>
      <w:r w:rsidRPr="00D349CB">
        <w:rPr>
          <w:sz w:val="28"/>
          <w:szCs w:val="28"/>
        </w:rPr>
        <w:t>:</w:t>
      </w:r>
    </w:p>
    <w:p w14:paraId="6B45F040" w14:textId="5F384371" w:rsidR="00660B1D" w:rsidRPr="00660B1D" w:rsidRDefault="00660B1D" w:rsidP="00660B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0B1D">
        <w:rPr>
          <w:sz w:val="28"/>
          <w:szCs w:val="28"/>
        </w:rPr>
        <w:t xml:space="preserve">1. </w:t>
      </w:r>
      <w:r w:rsidR="009C68D9" w:rsidRPr="00660B1D">
        <w:rPr>
          <w:sz w:val="28"/>
          <w:szCs w:val="28"/>
        </w:rPr>
        <w:t>Визна</w:t>
      </w:r>
      <w:r w:rsidR="009C68D9">
        <w:rPr>
          <w:sz w:val="28"/>
          <w:szCs w:val="28"/>
        </w:rPr>
        <w:t>ння</w:t>
      </w:r>
      <w:r w:rsidRPr="00660B1D">
        <w:rPr>
          <w:sz w:val="28"/>
          <w:szCs w:val="28"/>
        </w:rPr>
        <w:t xml:space="preserve"> незадовільним стан</w:t>
      </w:r>
      <w:r w:rsidR="00563498">
        <w:rPr>
          <w:sz w:val="28"/>
          <w:szCs w:val="28"/>
        </w:rPr>
        <w:t>у</w:t>
      </w:r>
      <w:r w:rsidRPr="00660B1D">
        <w:rPr>
          <w:sz w:val="28"/>
          <w:szCs w:val="28"/>
        </w:rPr>
        <w:t xml:space="preserve"> виконання Постанови Верховної Ради України «Про заходи протидії поширенню коронавірусної хвороби (COVID-19) та захисту всіх систем життєдіяльності країни від негативних наслідків пандемії та нових біологічних загроз» від 20 жовтня 2020 року № 937-IX.</w:t>
      </w:r>
    </w:p>
    <w:p w14:paraId="751EC846" w14:textId="0307D14D" w:rsidR="00660B1D" w:rsidRPr="00660B1D" w:rsidRDefault="00660B1D" w:rsidP="00660B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60B1D">
        <w:rPr>
          <w:sz w:val="28"/>
          <w:szCs w:val="28"/>
        </w:rPr>
        <w:t xml:space="preserve">2. </w:t>
      </w:r>
      <w:r w:rsidR="00563498">
        <w:rPr>
          <w:sz w:val="28"/>
          <w:szCs w:val="28"/>
        </w:rPr>
        <w:t>Звернення</w:t>
      </w:r>
      <w:r w:rsidRPr="00660B1D">
        <w:rPr>
          <w:sz w:val="28"/>
          <w:szCs w:val="28"/>
        </w:rPr>
        <w:t xml:space="preserve"> до Президента України із пропозицією невідкладно скликати засідання Ради національної безпеки і оборони України, за участі голів депутатських фракцій (депутатських груп) Верховної Ради України, з метою обговорення ситуації, що склалася в Україні у зв’язку зі стрімкими темпами поширення пандемії коронавірусної хвороби (COVID-19), напрацювання пропозицій щодо стратегії подальшої боротьби з пандемією та вжиття комплексних заходів органів законодавчої та виконавчої влади у сфері протидії пандемії. </w:t>
      </w:r>
    </w:p>
    <w:p w14:paraId="38F61D64" w14:textId="2004B905" w:rsidR="00660B1D" w:rsidRPr="00660B1D" w:rsidRDefault="00660B1D" w:rsidP="00660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B1D">
        <w:rPr>
          <w:rFonts w:ascii="Times New Roman" w:hAnsi="Times New Roman" w:cs="Times New Roman"/>
          <w:sz w:val="28"/>
          <w:szCs w:val="28"/>
        </w:rPr>
        <w:t>3. Визн</w:t>
      </w:r>
      <w:r w:rsidR="00563498">
        <w:rPr>
          <w:rFonts w:ascii="Times New Roman" w:hAnsi="Times New Roman" w:cs="Times New Roman"/>
          <w:sz w:val="28"/>
          <w:szCs w:val="28"/>
        </w:rPr>
        <w:t>ання</w:t>
      </w:r>
      <w:r w:rsidRPr="00660B1D">
        <w:rPr>
          <w:rFonts w:ascii="Times New Roman" w:hAnsi="Times New Roman" w:cs="Times New Roman"/>
          <w:sz w:val="28"/>
          <w:szCs w:val="28"/>
        </w:rPr>
        <w:t xml:space="preserve"> пріоритетами державної політики у сфері охорони здоров’я на 2021 рік:</w:t>
      </w:r>
    </w:p>
    <w:p w14:paraId="54D257D3" w14:textId="77777777" w:rsidR="00660B1D" w:rsidRPr="00660B1D" w:rsidRDefault="00660B1D" w:rsidP="00660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B1D">
        <w:rPr>
          <w:rFonts w:ascii="Times New Roman" w:hAnsi="Times New Roman" w:cs="Times New Roman"/>
          <w:sz w:val="28"/>
          <w:szCs w:val="28"/>
        </w:rPr>
        <w:t>забезпечення рівного доступу населення України до безпечних та якісних вакцин для організації профілактики коронавірусної хвороби (COVID-19);</w:t>
      </w:r>
    </w:p>
    <w:p w14:paraId="248012F8" w14:textId="77777777" w:rsidR="00660B1D" w:rsidRPr="00660B1D" w:rsidRDefault="00660B1D" w:rsidP="00660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B1D">
        <w:rPr>
          <w:rFonts w:ascii="Times New Roman" w:hAnsi="Times New Roman" w:cs="Times New Roman"/>
          <w:sz w:val="28"/>
          <w:szCs w:val="28"/>
        </w:rPr>
        <w:t xml:space="preserve"> проведення у порядку та у строки, визначені Дорожньою картою з впровадження вакцини від гострої респіраторної хвороби COVID-19, спричиненої коронавірусом SARS-CoV-2, і проведення масової вакцинації у </w:t>
      </w:r>
      <w:r w:rsidRPr="00660B1D">
        <w:rPr>
          <w:rFonts w:ascii="Times New Roman" w:hAnsi="Times New Roman" w:cs="Times New Roman"/>
          <w:sz w:val="28"/>
          <w:szCs w:val="28"/>
        </w:rPr>
        <w:lastRenderedPageBreak/>
        <w:t>відповідь на пандемію COVID-19 в Україні у 2021-2022 роках  (далі – Дорожня карта), масової вакцинації населення від гострої респіраторної хвороби;</w:t>
      </w:r>
    </w:p>
    <w:p w14:paraId="60647B59" w14:textId="77777777" w:rsidR="00660B1D" w:rsidRPr="00660B1D" w:rsidRDefault="00660B1D" w:rsidP="00660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B1D">
        <w:rPr>
          <w:rFonts w:ascii="Times New Roman" w:hAnsi="Times New Roman" w:cs="Times New Roman"/>
          <w:sz w:val="28"/>
          <w:szCs w:val="28"/>
        </w:rPr>
        <w:t>мінімізацію негативних наслідків пандемії в усіх сферах життя українського суспільства:</w:t>
      </w:r>
    </w:p>
    <w:p w14:paraId="09DCFB93" w14:textId="77777777" w:rsidR="00660B1D" w:rsidRPr="00660B1D" w:rsidRDefault="00660B1D" w:rsidP="00660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B1D">
        <w:rPr>
          <w:rFonts w:ascii="Times New Roman" w:hAnsi="Times New Roman" w:cs="Times New Roman"/>
          <w:sz w:val="28"/>
          <w:szCs w:val="28"/>
        </w:rPr>
        <w:t xml:space="preserve"> опрацювання ефективної безпекової стратегії України в умовах нових глобальних біологічних викликів.</w:t>
      </w:r>
    </w:p>
    <w:p w14:paraId="7DABDBA3" w14:textId="703AB0FB" w:rsidR="00660B1D" w:rsidRPr="00660B1D" w:rsidRDefault="00660B1D" w:rsidP="00660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B1D">
        <w:rPr>
          <w:rFonts w:ascii="Times New Roman" w:hAnsi="Times New Roman" w:cs="Times New Roman"/>
          <w:sz w:val="28"/>
          <w:szCs w:val="28"/>
        </w:rPr>
        <w:t xml:space="preserve">4. Кабінету Міністрів України </w:t>
      </w:r>
      <w:r w:rsidR="00563498">
        <w:rPr>
          <w:rFonts w:ascii="Times New Roman" w:hAnsi="Times New Roman" w:cs="Times New Roman"/>
          <w:sz w:val="28"/>
          <w:szCs w:val="28"/>
        </w:rPr>
        <w:t>надаються доручення</w:t>
      </w:r>
      <w:r w:rsidRPr="00660B1D">
        <w:rPr>
          <w:rFonts w:ascii="Times New Roman" w:hAnsi="Times New Roman" w:cs="Times New Roman"/>
          <w:sz w:val="28"/>
          <w:szCs w:val="28"/>
        </w:rPr>
        <w:t xml:space="preserve"> невідкладно забезпечити:</w:t>
      </w:r>
    </w:p>
    <w:p w14:paraId="79A44690" w14:textId="16A487EB" w:rsidR="00660B1D" w:rsidRPr="00340116" w:rsidRDefault="00660B1D" w:rsidP="00660B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116">
        <w:rPr>
          <w:rFonts w:ascii="Times New Roman" w:eastAsia="Times New Roman" w:hAnsi="Times New Roman" w:cs="Times New Roman"/>
          <w:sz w:val="28"/>
          <w:szCs w:val="28"/>
        </w:rPr>
        <w:t>неухильну реалізацію рішень Верховної Ради України щодо протидії поширенню коронавірусної хвороби (COVID-19);</w:t>
      </w:r>
    </w:p>
    <w:p w14:paraId="2E33FA93" w14:textId="77777777" w:rsidR="00660B1D" w:rsidRPr="000D79BF" w:rsidRDefault="00660B1D" w:rsidP="00660B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вжиття заходів для проведення своєчасних закупівель вакцин для профілактики коронавірусної хвороби (COVID-19) належної якості та контролю за їх ввезенням на територію України в порядку та у строки, що встановлені законодавством;</w:t>
      </w:r>
    </w:p>
    <w:p w14:paraId="1B20A169" w14:textId="77777777" w:rsidR="00660B1D" w:rsidRPr="000D79BF" w:rsidRDefault="00660B1D" w:rsidP="00660B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належне фінансування заходів, зазначених у цій Постанові щодо протидії поширенню коронавірусної хвороби (COVID-19);</w:t>
      </w:r>
    </w:p>
    <w:p w14:paraId="4DDD01F9" w14:textId="77777777" w:rsidR="00660B1D" w:rsidRPr="000D79BF" w:rsidRDefault="00660B1D" w:rsidP="00660B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відновлення проведення планових хірургічних втручань (операцій);</w:t>
      </w:r>
    </w:p>
    <w:p w14:paraId="32A19C94" w14:textId="77777777" w:rsidR="00660B1D" w:rsidRPr="000D79BF" w:rsidRDefault="00660B1D" w:rsidP="00660B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періодичне, але не рідше ніж раз на місяць звітування Кабінету Міністрів України про стан виконання цієї Постанови;</w:t>
      </w:r>
    </w:p>
    <w:p w14:paraId="7D009B8D" w14:textId="5DA2A9AF" w:rsidR="00660B1D" w:rsidRPr="000D79BF" w:rsidRDefault="00660B1D" w:rsidP="00660B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проведення оксигенотерапії належної якості пацієнтам з гострою респіраторною хворобою COVID-19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B5C5C7F" w14:textId="77777777" w:rsidR="00660B1D" w:rsidRPr="000D79BF" w:rsidRDefault="00660B1D" w:rsidP="00660B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можливість здійснення щеплення проти захворювань на коронавірусну хворобу (COVID-19) в опорних закладах охорони здоровья; </w:t>
      </w:r>
    </w:p>
    <w:p w14:paraId="415539BF" w14:textId="77777777" w:rsidR="00660B1D" w:rsidRPr="000D79BF" w:rsidRDefault="00660B1D" w:rsidP="00660B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організацію та проведення масової роз’яснювальної компанії щодо надання населенню об'єктивної інформації про щеплення проти захворювань на коронавірусну хворобу (COVID-19), порядку, графіку організованого державою щеплення для усіх груп населення та професійних</w:t>
      </w:r>
      <w:r w:rsidRPr="000D79BF">
        <w:rPr>
          <w:rFonts w:ascii="Times New Roman" w:hAnsi="Times New Roman" w:cs="Times New Roman"/>
          <w:sz w:val="28"/>
          <w:szCs w:val="28"/>
        </w:rPr>
        <w:t xml:space="preserve"> 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груп, наслідки відмови від таких щеплень та можливі поствакцинальні ускладнення. </w:t>
      </w:r>
    </w:p>
    <w:p w14:paraId="60ED177A" w14:textId="40FF0A14" w:rsidR="00660B1D" w:rsidRPr="00340116" w:rsidRDefault="00660B1D" w:rsidP="00660B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79BF">
        <w:rPr>
          <w:rFonts w:ascii="Times New Roman" w:eastAsia="Times New Roman" w:hAnsi="Times New Roman" w:cs="Times New Roman"/>
          <w:sz w:val="28"/>
          <w:szCs w:val="28"/>
        </w:rPr>
        <w:t>розроб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ку 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>та пода</w:t>
      </w:r>
      <w:r>
        <w:rPr>
          <w:rFonts w:ascii="Times New Roman" w:eastAsia="Times New Roman" w:hAnsi="Times New Roman" w:cs="Times New Roman"/>
          <w:sz w:val="28"/>
          <w:szCs w:val="28"/>
        </w:rPr>
        <w:t>ння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 до Верховної Ради України відповідн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eastAsia="Times New Roman" w:hAnsi="Times New Roman" w:cs="Times New Roman"/>
          <w:sz w:val="28"/>
          <w:szCs w:val="28"/>
        </w:rPr>
        <w:t>ів</w:t>
      </w:r>
      <w:r w:rsidRPr="000D79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40116">
        <w:rPr>
          <w:rFonts w:ascii="Times New Roman" w:eastAsia="Times New Roman" w:hAnsi="Times New Roman" w:cs="Times New Roman"/>
          <w:sz w:val="28"/>
          <w:szCs w:val="28"/>
        </w:rPr>
        <w:t>законів, якими:</w:t>
      </w:r>
    </w:p>
    <w:p w14:paraId="00263540" w14:textId="77777777" w:rsidR="00660B1D" w:rsidRPr="00660B1D" w:rsidRDefault="00660B1D" w:rsidP="00660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B1D">
        <w:rPr>
          <w:rFonts w:ascii="Times New Roman" w:hAnsi="Times New Roman" w:cs="Times New Roman"/>
          <w:sz w:val="28"/>
          <w:szCs w:val="28"/>
        </w:rPr>
        <w:t xml:space="preserve"> передбачити, що залишки коштів, що виділені державою для протидії коронавірусній хворобі (COVID-19), які залишаються на рахунках на кінець бюджетного періоду, зберігаються на таких рахунках для покриття витрат у наступному бюджетному періоді, незалежно наявності на кінець бюджетного період відповідних бюджетних призначень на наступний бюджетний період;</w:t>
      </w:r>
    </w:p>
    <w:p w14:paraId="54D58295" w14:textId="77777777" w:rsidR="00660B1D" w:rsidRPr="00660B1D" w:rsidRDefault="00660B1D" w:rsidP="00660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B1D">
        <w:rPr>
          <w:rFonts w:ascii="Times New Roman" w:hAnsi="Times New Roman" w:cs="Times New Roman"/>
          <w:sz w:val="28"/>
          <w:szCs w:val="28"/>
        </w:rPr>
        <w:t>спростити надання ліцензій на виробництво кисню медичного в Україні;</w:t>
      </w:r>
    </w:p>
    <w:p w14:paraId="62383D86" w14:textId="10701539" w:rsidR="00A07966" w:rsidRDefault="00660B1D" w:rsidP="00660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B1D">
        <w:rPr>
          <w:rFonts w:ascii="Times New Roman" w:hAnsi="Times New Roman" w:cs="Times New Roman"/>
          <w:sz w:val="28"/>
          <w:szCs w:val="28"/>
        </w:rPr>
        <w:t>забезпечити надання прямих субсидій фізичним-особам підприємцям, місця здійснення діяльності яких знаходяться у помаранчевій або червоній зонах.</w:t>
      </w:r>
    </w:p>
    <w:p w14:paraId="525B201C" w14:textId="77777777" w:rsidR="0043765E" w:rsidRPr="009C7647" w:rsidRDefault="0043765E" w:rsidP="00660B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9D2F33" w14:textId="77777777" w:rsidR="00A07966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4. Стан нормативно-правової бази у зазначеній сфері правового регулювання</w:t>
      </w:r>
    </w:p>
    <w:p w14:paraId="03287220" w14:textId="77777777" w:rsidR="00A07966" w:rsidRPr="002870B2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Правове регулювання правовідносин у зазначеній сфері здійснюється Конституцією України, Основами законодавства України про охорону здоров’я, а також законами України «Про лікарські засоби». «Про публічні закупівлі» та ін.</w:t>
      </w:r>
    </w:p>
    <w:p w14:paraId="41AEEAC0" w14:textId="77777777" w:rsidR="00A07966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E709946" w14:textId="77777777" w:rsidR="00A07966" w:rsidRPr="002870B2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5. Фінансово-економічне обґрунтування проекту</w:t>
      </w:r>
    </w:p>
    <w:p w14:paraId="70B4F4E2" w14:textId="77777777" w:rsidR="00A07966" w:rsidRDefault="00A07966" w:rsidP="00533F9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 Постанови на момент її внесення не потребує додаткового фінансування з державного чи місцевого бюджетів.</w:t>
      </w:r>
    </w:p>
    <w:p w14:paraId="69237603" w14:textId="77777777" w:rsidR="00A07966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1073514C" w14:textId="77777777" w:rsidR="00A07966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6.</w:t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Прогноз соціально-економічних та інших наслідків прийняття Постанови</w:t>
      </w:r>
    </w:p>
    <w:p w14:paraId="33027BEB" w14:textId="09188196" w:rsidR="00A07966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Прийняття </w:t>
      </w:r>
      <w:r>
        <w:rPr>
          <w:rFonts w:ascii="Times New Roman" w:hAnsi="Times New Roman"/>
          <w:sz w:val="28"/>
          <w:szCs w:val="28"/>
        </w:rPr>
        <w:t>Постанови матиме позитивні соціальні наслідки, оскільки дозволить</w:t>
      </w:r>
      <w:r w:rsidR="00D349CB">
        <w:rPr>
          <w:rFonts w:ascii="Times New Roman" w:hAnsi="Times New Roman"/>
          <w:sz w:val="28"/>
          <w:szCs w:val="28"/>
        </w:rPr>
        <w:t xml:space="preserve"> мобілізувати зусилля </w:t>
      </w:r>
      <w:r w:rsidR="00D349CB" w:rsidRPr="00D349CB">
        <w:rPr>
          <w:rFonts w:ascii="Times New Roman" w:hAnsi="Times New Roman" w:cs="Times New Roman"/>
          <w:bCs/>
          <w:sz w:val="28"/>
          <w:szCs w:val="28"/>
        </w:rPr>
        <w:t xml:space="preserve">органів </w:t>
      </w:r>
      <w:r w:rsidR="00D349CB">
        <w:rPr>
          <w:rFonts w:ascii="Times New Roman" w:hAnsi="Times New Roman" w:cs="Times New Roman"/>
          <w:bCs/>
          <w:sz w:val="28"/>
          <w:szCs w:val="28"/>
        </w:rPr>
        <w:t xml:space="preserve">законодавчої та </w:t>
      </w:r>
      <w:r w:rsidR="00D349CB" w:rsidRPr="00D349CB">
        <w:rPr>
          <w:rFonts w:ascii="Times New Roman" w:hAnsi="Times New Roman" w:cs="Times New Roman"/>
          <w:bCs/>
          <w:sz w:val="28"/>
          <w:szCs w:val="28"/>
        </w:rPr>
        <w:t xml:space="preserve">виконавчої влади у сфері протидії </w:t>
      </w:r>
      <w:r w:rsidR="00D349CB" w:rsidRPr="000259AF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поширенню </w:t>
      </w:r>
      <w:r w:rsidR="00D349CB" w:rsidRPr="00D349C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гострої респіраторної хвороби </w:t>
      </w:r>
      <w:r w:rsidR="00D349CB" w:rsidRPr="00D349CB">
        <w:rPr>
          <w:rFonts w:ascii="Times New Roman" w:hAnsi="Times New Roman" w:cs="Times New Roman"/>
          <w:bCs/>
          <w:sz w:val="28"/>
          <w:szCs w:val="28"/>
        </w:rPr>
        <w:t>COVID-19, спричиненої коронавірусом SARS-CoV-2</w:t>
      </w:r>
      <w:r w:rsidR="00D349CB" w:rsidRPr="00D349CB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D349CB" w:rsidRPr="000259AF">
        <w:rPr>
          <w:rFonts w:ascii="Times New Roman" w:eastAsia="Times New Roman" w:hAnsi="Times New Roman" w:cs="Times New Roman"/>
          <w:bCs/>
          <w:sz w:val="28"/>
          <w:szCs w:val="28"/>
        </w:rPr>
        <w:t>та</w:t>
      </w:r>
      <w:r w:rsidR="00D349CB" w:rsidRPr="00D349C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349CB">
        <w:rPr>
          <w:rFonts w:ascii="Times New Roman" w:eastAsia="Times New Roman" w:hAnsi="Times New Roman" w:cs="Times New Roman"/>
          <w:bCs/>
          <w:sz w:val="28"/>
          <w:szCs w:val="28"/>
        </w:rPr>
        <w:t xml:space="preserve">сприятиме </w:t>
      </w:r>
      <w:r w:rsidR="00D349CB" w:rsidRPr="00D349CB">
        <w:rPr>
          <w:rFonts w:ascii="Times New Roman" w:eastAsia="Times New Roman" w:hAnsi="Times New Roman" w:cs="Times New Roman"/>
          <w:bCs/>
          <w:sz w:val="28"/>
          <w:szCs w:val="28"/>
        </w:rPr>
        <w:t>забезпеченн</w:t>
      </w:r>
      <w:r w:rsidR="00D349CB"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 w:rsidR="00D349CB" w:rsidRPr="00D349CB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неухильного</w:t>
      </w:r>
      <w:r w:rsidR="00D349CB" w:rsidRPr="000259A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349CB" w:rsidRPr="00D349CB">
        <w:rPr>
          <w:rFonts w:ascii="Times New Roman" w:eastAsia="Times New Roman" w:hAnsi="Times New Roman" w:cs="Times New Roman"/>
          <w:bCs/>
          <w:sz w:val="28"/>
          <w:szCs w:val="28"/>
        </w:rPr>
        <w:t>виконання рішень Верховної Ради України, прийнятих у цій сфері</w:t>
      </w:r>
      <w:r w:rsidRPr="002870B2">
        <w:rPr>
          <w:rFonts w:ascii="Times New Roman" w:hAnsi="Times New Roman" w:cs="Times New Roman"/>
          <w:sz w:val="28"/>
          <w:szCs w:val="28"/>
        </w:rPr>
        <w:t>.</w:t>
      </w:r>
    </w:p>
    <w:p w14:paraId="0158BFC4" w14:textId="77777777" w:rsidR="00A07966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C16A11" w14:textId="77777777" w:rsidR="00A07966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0ED9EE" w14:textId="29FAA380" w:rsidR="00A07966" w:rsidRDefault="00A07966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1CF7">
        <w:rPr>
          <w:rFonts w:ascii="Times New Roman" w:hAnsi="Times New Roman" w:cs="Times New Roman"/>
          <w:b/>
          <w:bCs/>
          <w:sz w:val="28"/>
          <w:szCs w:val="28"/>
        </w:rPr>
        <w:t xml:space="preserve">Народні депутати України </w:t>
      </w:r>
      <w:r w:rsidR="00900B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00B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900B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900B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900BE5">
        <w:rPr>
          <w:rFonts w:ascii="Times New Roman" w:hAnsi="Times New Roman" w:cs="Times New Roman"/>
          <w:b/>
          <w:bCs/>
          <w:sz w:val="28"/>
          <w:szCs w:val="28"/>
        </w:rPr>
        <w:tab/>
        <w:t>Л.М. Білозір</w:t>
      </w:r>
    </w:p>
    <w:p w14:paraId="5E84EF19" w14:textId="77C40C2B" w:rsidR="00900BE5" w:rsidRPr="00231CF7" w:rsidRDefault="00900BE5" w:rsidP="00533F95">
      <w:pPr>
        <w:widowControl w:val="0"/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О.І. Кулініч</w:t>
      </w:r>
    </w:p>
    <w:p w14:paraId="51E9C608" w14:textId="77777777" w:rsidR="00F22EEB" w:rsidRDefault="00F22EEB" w:rsidP="00533F95">
      <w:pPr>
        <w:spacing w:after="0" w:line="240" w:lineRule="auto"/>
      </w:pPr>
    </w:p>
    <w:sectPr w:rsidR="00F22EE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4A026" w14:textId="77777777" w:rsidR="00907361" w:rsidRDefault="00907361" w:rsidP="00D349CB">
      <w:pPr>
        <w:spacing w:after="0" w:line="240" w:lineRule="auto"/>
      </w:pPr>
      <w:r>
        <w:separator/>
      </w:r>
    </w:p>
  </w:endnote>
  <w:endnote w:type="continuationSeparator" w:id="0">
    <w:p w14:paraId="6566378B" w14:textId="77777777" w:rsidR="00907361" w:rsidRDefault="00907361" w:rsidP="00D3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9864211"/>
      <w:docPartObj>
        <w:docPartGallery w:val="Page Numbers (Bottom of Page)"/>
        <w:docPartUnique/>
      </w:docPartObj>
    </w:sdtPr>
    <w:sdtEndPr/>
    <w:sdtContent>
      <w:p w14:paraId="3746DBC4" w14:textId="28E6F577" w:rsidR="00D349CB" w:rsidRDefault="00D349C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4AAB" w:rsidRPr="00CB4AAB">
          <w:rPr>
            <w:noProof/>
            <w:lang w:val="ru-RU"/>
          </w:rPr>
          <w:t>1</w:t>
        </w:r>
        <w:r>
          <w:fldChar w:fldCharType="end"/>
        </w:r>
      </w:p>
    </w:sdtContent>
  </w:sdt>
  <w:p w14:paraId="79206A70" w14:textId="77777777" w:rsidR="00D349CB" w:rsidRDefault="00D349C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C906FE" w14:textId="77777777" w:rsidR="00907361" w:rsidRDefault="00907361" w:rsidP="00D349CB">
      <w:pPr>
        <w:spacing w:after="0" w:line="240" w:lineRule="auto"/>
      </w:pPr>
      <w:r>
        <w:separator/>
      </w:r>
    </w:p>
  </w:footnote>
  <w:footnote w:type="continuationSeparator" w:id="0">
    <w:p w14:paraId="623D087C" w14:textId="77777777" w:rsidR="00907361" w:rsidRDefault="00907361" w:rsidP="00D3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C4FB2"/>
    <w:multiLevelType w:val="multilevel"/>
    <w:tmpl w:val="0422001F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lvlText w:val="%1.%2."/>
      <w:lvlJc w:val="left"/>
      <w:pPr>
        <w:ind w:left="2352" w:hanging="432"/>
      </w:pPr>
    </w:lvl>
    <w:lvl w:ilvl="2">
      <w:start w:val="1"/>
      <w:numFmt w:val="decimal"/>
      <w:lvlText w:val="%1.%2.%3."/>
      <w:lvlJc w:val="left"/>
      <w:pPr>
        <w:ind w:left="2784" w:hanging="504"/>
      </w:pPr>
    </w:lvl>
    <w:lvl w:ilvl="3">
      <w:start w:val="1"/>
      <w:numFmt w:val="decimal"/>
      <w:lvlText w:val="%1.%2.%3.%4."/>
      <w:lvlJc w:val="left"/>
      <w:pPr>
        <w:ind w:left="3288" w:hanging="648"/>
      </w:pPr>
    </w:lvl>
    <w:lvl w:ilvl="4">
      <w:start w:val="1"/>
      <w:numFmt w:val="decimal"/>
      <w:lvlText w:val="%1.%2.%3.%4.%5."/>
      <w:lvlJc w:val="left"/>
      <w:pPr>
        <w:ind w:left="3792" w:hanging="792"/>
      </w:pPr>
    </w:lvl>
    <w:lvl w:ilvl="5">
      <w:start w:val="1"/>
      <w:numFmt w:val="decimal"/>
      <w:lvlText w:val="%1.%2.%3.%4.%5.%6."/>
      <w:lvlJc w:val="left"/>
      <w:pPr>
        <w:ind w:left="4296" w:hanging="936"/>
      </w:pPr>
    </w:lvl>
    <w:lvl w:ilvl="6">
      <w:start w:val="1"/>
      <w:numFmt w:val="decimal"/>
      <w:lvlText w:val="%1.%2.%3.%4.%5.%6.%7."/>
      <w:lvlJc w:val="left"/>
      <w:pPr>
        <w:ind w:left="4800" w:hanging="1080"/>
      </w:pPr>
    </w:lvl>
    <w:lvl w:ilvl="7">
      <w:start w:val="1"/>
      <w:numFmt w:val="decimal"/>
      <w:lvlText w:val="%1.%2.%3.%4.%5.%6.%7.%8."/>
      <w:lvlJc w:val="left"/>
      <w:pPr>
        <w:ind w:left="5304" w:hanging="1224"/>
      </w:pPr>
    </w:lvl>
    <w:lvl w:ilvl="8">
      <w:start w:val="1"/>
      <w:numFmt w:val="decimal"/>
      <w:lvlText w:val="%1.%2.%3.%4.%5.%6.%7.%8.%9."/>
      <w:lvlJc w:val="left"/>
      <w:pPr>
        <w:ind w:left="5880" w:hanging="1440"/>
      </w:pPr>
    </w:lvl>
  </w:abstractNum>
  <w:abstractNum w:abstractNumId="1" w15:restartNumberingAfterBreak="0">
    <w:nsid w:val="6D605B2F"/>
    <w:multiLevelType w:val="hybridMultilevel"/>
    <w:tmpl w:val="BBF89102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966"/>
    <w:rsid w:val="00061337"/>
    <w:rsid w:val="00124B0E"/>
    <w:rsid w:val="001B05A4"/>
    <w:rsid w:val="002C0EAE"/>
    <w:rsid w:val="0043765E"/>
    <w:rsid w:val="00462364"/>
    <w:rsid w:val="00533F95"/>
    <w:rsid w:val="00563498"/>
    <w:rsid w:val="00617452"/>
    <w:rsid w:val="00660B1D"/>
    <w:rsid w:val="00723EEB"/>
    <w:rsid w:val="007261D9"/>
    <w:rsid w:val="007D32B3"/>
    <w:rsid w:val="00870057"/>
    <w:rsid w:val="008B2ED5"/>
    <w:rsid w:val="00900BE5"/>
    <w:rsid w:val="00907361"/>
    <w:rsid w:val="009C68D9"/>
    <w:rsid w:val="00A07966"/>
    <w:rsid w:val="00A52A4E"/>
    <w:rsid w:val="00B70D01"/>
    <w:rsid w:val="00C416A5"/>
    <w:rsid w:val="00CB0D52"/>
    <w:rsid w:val="00CB26CE"/>
    <w:rsid w:val="00CB4AAB"/>
    <w:rsid w:val="00D17CDA"/>
    <w:rsid w:val="00D349CB"/>
    <w:rsid w:val="00E141E0"/>
    <w:rsid w:val="00F22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6FFC1"/>
  <w15:docId w15:val="{3D46DE06-0CB9-4F32-8C0D-F987ED22F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966"/>
    <w:pPr>
      <w:spacing w:line="256" w:lineRule="auto"/>
    </w:pPr>
  </w:style>
  <w:style w:type="paragraph" w:styleId="4">
    <w:name w:val="heading 4"/>
    <w:basedOn w:val="a"/>
    <w:link w:val="40"/>
    <w:uiPriority w:val="9"/>
    <w:qFormat/>
    <w:rsid w:val="00A079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966"/>
    <w:pPr>
      <w:ind w:left="720"/>
      <w:contextualSpacing/>
    </w:pPr>
  </w:style>
  <w:style w:type="paragraph" w:customStyle="1" w:styleId="rvps2">
    <w:name w:val="rvps2"/>
    <w:basedOn w:val="a"/>
    <w:rsid w:val="00A07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A0796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A07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A07966"/>
    <w:rPr>
      <w:color w:val="0000FF"/>
      <w:u w:val="single"/>
    </w:rPr>
  </w:style>
  <w:style w:type="character" w:styleId="a6">
    <w:name w:val="Emphasis"/>
    <w:basedOn w:val="a0"/>
    <w:uiPriority w:val="20"/>
    <w:qFormat/>
    <w:rsid w:val="00A07966"/>
    <w:rPr>
      <w:i/>
      <w:iCs/>
    </w:rPr>
  </w:style>
  <w:style w:type="character" w:styleId="a7">
    <w:name w:val="Strong"/>
    <w:basedOn w:val="a0"/>
    <w:uiPriority w:val="22"/>
    <w:qFormat/>
    <w:rsid w:val="00A07966"/>
    <w:rPr>
      <w:b/>
      <w:bCs/>
    </w:rPr>
  </w:style>
  <w:style w:type="character" w:customStyle="1" w:styleId="rvts44">
    <w:name w:val="rvts44"/>
    <w:basedOn w:val="a0"/>
    <w:rsid w:val="00D349CB"/>
  </w:style>
  <w:style w:type="paragraph" w:styleId="a8">
    <w:name w:val="header"/>
    <w:basedOn w:val="a"/>
    <w:link w:val="a9"/>
    <w:uiPriority w:val="99"/>
    <w:unhideWhenUsed/>
    <w:rsid w:val="00D349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D349CB"/>
    <w:rPr>
      <w:lang w:val="uk-UA"/>
    </w:rPr>
  </w:style>
  <w:style w:type="paragraph" w:styleId="aa">
    <w:name w:val="footer"/>
    <w:basedOn w:val="a"/>
    <w:link w:val="ab"/>
    <w:uiPriority w:val="99"/>
    <w:unhideWhenUsed/>
    <w:rsid w:val="00D349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D349CB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4D2E8C-3118-4DB5-9D85-9AA15ADB09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2D829A9-1B47-4C8F-9CA1-06C9B101C0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564DA9-AF6A-4001-9C4C-F46C7A67E1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5338</Words>
  <Characters>3043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2021-03-31T07:21:00Z</dcterms:created>
  <dcterms:modified xsi:type="dcterms:W3CDTF">2021-03-31T07:21:00Z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