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0D5C0E" w14:textId="77777777" w:rsidR="000C0F16" w:rsidRDefault="000C0F16" w:rsidP="000C0F16">
      <w:pPr>
        <w:jc w:val="center"/>
        <w:rPr>
          <w:rFonts w:ascii="Times New Roman" w:hAnsi="Times New Roman" w:cs="Times New Roman"/>
          <w:b/>
          <w:bCs/>
          <w:sz w:val="28"/>
          <w:szCs w:val="28"/>
        </w:rPr>
      </w:pPr>
      <w:bookmarkStart w:id="0" w:name="_GoBack"/>
      <w:bookmarkEnd w:id="0"/>
      <w:r w:rsidRPr="000C0F16">
        <w:rPr>
          <w:rFonts w:ascii="Times New Roman" w:hAnsi="Times New Roman" w:cs="Times New Roman"/>
          <w:b/>
          <w:bCs/>
          <w:sz w:val="28"/>
          <w:szCs w:val="28"/>
        </w:rPr>
        <w:t xml:space="preserve">Порівняльна таблиця </w:t>
      </w:r>
    </w:p>
    <w:p w14:paraId="117E02BA" w14:textId="2434BAFC" w:rsidR="000C0F16" w:rsidRDefault="000C0F16" w:rsidP="000C0F16">
      <w:pPr>
        <w:jc w:val="center"/>
        <w:rPr>
          <w:rFonts w:ascii="Times New Roman" w:hAnsi="Times New Roman" w:cs="Times New Roman"/>
          <w:b/>
          <w:bCs/>
          <w:sz w:val="28"/>
          <w:szCs w:val="28"/>
        </w:rPr>
      </w:pPr>
      <w:r w:rsidRPr="000C0F16">
        <w:rPr>
          <w:rFonts w:ascii="Times New Roman" w:hAnsi="Times New Roman" w:cs="Times New Roman"/>
          <w:b/>
          <w:bCs/>
          <w:sz w:val="28"/>
          <w:szCs w:val="28"/>
        </w:rPr>
        <w:t>до проекту Закону України</w:t>
      </w:r>
      <w:r>
        <w:rPr>
          <w:rFonts w:ascii="Times New Roman" w:hAnsi="Times New Roman" w:cs="Times New Roman"/>
          <w:b/>
          <w:bCs/>
          <w:sz w:val="28"/>
          <w:szCs w:val="28"/>
        </w:rPr>
        <w:t xml:space="preserve"> </w:t>
      </w:r>
      <w:bookmarkStart w:id="1" w:name="_Hlk67577542"/>
      <w:r w:rsidR="00B671BE">
        <w:rPr>
          <w:rFonts w:ascii="Times New Roman" w:hAnsi="Times New Roman" w:cs="Times New Roman"/>
          <w:b/>
          <w:bCs/>
          <w:sz w:val="28"/>
          <w:szCs w:val="28"/>
        </w:rPr>
        <w:t>"П</w:t>
      </w:r>
      <w:r w:rsidRPr="000C0F16">
        <w:rPr>
          <w:rFonts w:ascii="Times New Roman" w:hAnsi="Times New Roman" w:cs="Times New Roman"/>
          <w:b/>
          <w:bCs/>
          <w:sz w:val="28"/>
          <w:szCs w:val="28"/>
        </w:rPr>
        <w:t xml:space="preserve">ро внесення змін до Податкового кодексу України щодо </w:t>
      </w:r>
      <w:r w:rsidR="00C25372">
        <w:rPr>
          <w:rFonts w:ascii="Times New Roman" w:hAnsi="Times New Roman" w:cs="Times New Roman"/>
          <w:b/>
          <w:bCs/>
          <w:sz w:val="28"/>
          <w:szCs w:val="28"/>
        </w:rPr>
        <w:t>сплати</w:t>
      </w:r>
      <w:r>
        <w:rPr>
          <w:rFonts w:ascii="Times New Roman" w:hAnsi="Times New Roman" w:cs="Times New Roman"/>
          <w:b/>
          <w:bCs/>
          <w:sz w:val="28"/>
          <w:szCs w:val="28"/>
        </w:rPr>
        <w:t xml:space="preserve"> </w:t>
      </w:r>
      <w:r w:rsidR="00421779">
        <w:rPr>
          <w:rFonts w:ascii="Times New Roman" w:hAnsi="Times New Roman" w:cs="Times New Roman"/>
          <w:b/>
          <w:bCs/>
          <w:sz w:val="28"/>
          <w:szCs w:val="28"/>
        </w:rPr>
        <w:t xml:space="preserve">(перерахування) </w:t>
      </w:r>
      <w:r w:rsidRPr="000C0F16">
        <w:rPr>
          <w:rFonts w:ascii="Times New Roman" w:hAnsi="Times New Roman" w:cs="Times New Roman"/>
          <w:b/>
          <w:bCs/>
          <w:sz w:val="28"/>
          <w:szCs w:val="28"/>
        </w:rPr>
        <w:t xml:space="preserve">податку на доходи фізичних осіб за </w:t>
      </w:r>
      <w:r w:rsidR="00C25372">
        <w:rPr>
          <w:rFonts w:ascii="Times New Roman" w:hAnsi="Times New Roman" w:cs="Times New Roman"/>
          <w:b/>
          <w:bCs/>
          <w:sz w:val="28"/>
          <w:szCs w:val="28"/>
        </w:rPr>
        <w:t xml:space="preserve">фактичним </w:t>
      </w:r>
      <w:r w:rsidRPr="000C0F16">
        <w:rPr>
          <w:rFonts w:ascii="Times New Roman" w:hAnsi="Times New Roman" w:cs="Times New Roman"/>
          <w:b/>
          <w:bCs/>
          <w:sz w:val="28"/>
          <w:szCs w:val="28"/>
        </w:rPr>
        <w:t xml:space="preserve">місцем </w:t>
      </w:r>
      <w:r>
        <w:rPr>
          <w:rFonts w:ascii="Times New Roman" w:hAnsi="Times New Roman" w:cs="Times New Roman"/>
          <w:b/>
          <w:bCs/>
          <w:sz w:val="28"/>
          <w:szCs w:val="28"/>
        </w:rPr>
        <w:t xml:space="preserve">здійснення діяльності </w:t>
      </w:r>
      <w:r w:rsidR="00421779">
        <w:rPr>
          <w:rFonts w:ascii="Times New Roman" w:hAnsi="Times New Roman" w:cs="Times New Roman"/>
          <w:b/>
          <w:bCs/>
          <w:sz w:val="28"/>
          <w:szCs w:val="28"/>
        </w:rPr>
        <w:t>фізичними особами</w:t>
      </w:r>
      <w:bookmarkEnd w:id="1"/>
      <w:r w:rsidR="00267D26">
        <w:rPr>
          <w:rFonts w:ascii="Times New Roman" w:hAnsi="Times New Roman" w:cs="Times New Roman"/>
          <w:b/>
          <w:bCs/>
          <w:sz w:val="28"/>
          <w:szCs w:val="28"/>
        </w:rPr>
        <w:t>"</w:t>
      </w:r>
    </w:p>
    <w:p w14:paraId="04B52EC4" w14:textId="77777777" w:rsidR="000C0F16" w:rsidRDefault="000C0F16" w:rsidP="000C0F16">
      <w:pPr>
        <w:jc w:val="center"/>
        <w:rPr>
          <w:rFonts w:ascii="Times New Roman" w:hAnsi="Times New Roman" w:cs="Times New Roman"/>
          <w:b/>
          <w:bCs/>
          <w:sz w:val="28"/>
          <w:szCs w:val="28"/>
        </w:rPr>
      </w:pPr>
    </w:p>
    <w:tbl>
      <w:tblPr>
        <w:tblStyle w:val="a3"/>
        <w:tblW w:w="0" w:type="auto"/>
        <w:tblLook w:val="04A0" w:firstRow="1" w:lastRow="0" w:firstColumn="1" w:lastColumn="0" w:noHBand="0" w:noVBand="1"/>
      </w:tblPr>
      <w:tblGrid>
        <w:gridCol w:w="7280"/>
        <w:gridCol w:w="7280"/>
      </w:tblGrid>
      <w:tr w:rsidR="000C0F16" w:rsidRPr="00832B85" w14:paraId="3FAC51E0" w14:textId="77777777" w:rsidTr="004561A3">
        <w:tc>
          <w:tcPr>
            <w:tcW w:w="7280" w:type="dxa"/>
          </w:tcPr>
          <w:p w14:paraId="7F03942E" w14:textId="77777777" w:rsidR="00B671BE" w:rsidRDefault="00B671BE" w:rsidP="00EF0D2A">
            <w:pPr>
              <w:jc w:val="center"/>
              <w:rPr>
                <w:rFonts w:ascii="Times New Roman" w:hAnsi="Times New Roman" w:cs="Times New Roman"/>
                <w:b/>
                <w:bCs/>
                <w:sz w:val="28"/>
                <w:szCs w:val="28"/>
              </w:rPr>
            </w:pPr>
          </w:p>
          <w:p w14:paraId="666BF3F4" w14:textId="09F7B5BC" w:rsidR="000C0F16" w:rsidRPr="00832B85" w:rsidRDefault="000C0F16" w:rsidP="00EF0D2A">
            <w:pPr>
              <w:jc w:val="center"/>
              <w:rPr>
                <w:rFonts w:ascii="Times New Roman" w:hAnsi="Times New Roman" w:cs="Times New Roman"/>
                <w:b/>
                <w:bCs/>
                <w:sz w:val="28"/>
                <w:szCs w:val="28"/>
              </w:rPr>
            </w:pPr>
            <w:r w:rsidRPr="00832B85">
              <w:rPr>
                <w:rFonts w:ascii="Times New Roman" w:hAnsi="Times New Roman" w:cs="Times New Roman"/>
                <w:b/>
                <w:bCs/>
                <w:sz w:val="28"/>
                <w:szCs w:val="28"/>
              </w:rPr>
              <w:t>Чинні норми</w:t>
            </w:r>
          </w:p>
        </w:tc>
        <w:tc>
          <w:tcPr>
            <w:tcW w:w="7280" w:type="dxa"/>
          </w:tcPr>
          <w:p w14:paraId="30E478DB" w14:textId="77777777" w:rsidR="00B671BE" w:rsidRDefault="00B671BE" w:rsidP="00EF0D2A">
            <w:pPr>
              <w:jc w:val="center"/>
              <w:rPr>
                <w:rFonts w:ascii="Times New Roman" w:hAnsi="Times New Roman" w:cs="Times New Roman"/>
                <w:b/>
                <w:bCs/>
                <w:sz w:val="28"/>
                <w:szCs w:val="28"/>
              </w:rPr>
            </w:pPr>
          </w:p>
          <w:p w14:paraId="567AC8A2" w14:textId="4758B354" w:rsidR="000C0F16" w:rsidRPr="00832B85" w:rsidRDefault="000C0F16" w:rsidP="00EF0D2A">
            <w:pPr>
              <w:jc w:val="center"/>
              <w:rPr>
                <w:rFonts w:ascii="Times New Roman" w:hAnsi="Times New Roman" w:cs="Times New Roman"/>
                <w:b/>
                <w:bCs/>
                <w:sz w:val="28"/>
                <w:szCs w:val="28"/>
              </w:rPr>
            </w:pPr>
            <w:r w:rsidRPr="00832B85">
              <w:rPr>
                <w:rFonts w:ascii="Times New Roman" w:hAnsi="Times New Roman" w:cs="Times New Roman"/>
                <w:b/>
                <w:bCs/>
                <w:sz w:val="28"/>
                <w:szCs w:val="28"/>
              </w:rPr>
              <w:t>Редакція норм з урахуванням пропозицій</w:t>
            </w:r>
          </w:p>
          <w:p w14:paraId="3F6FD0DC" w14:textId="77777777" w:rsidR="000C0F16" w:rsidRPr="00832B85" w:rsidRDefault="000C0F16" w:rsidP="00EF0D2A">
            <w:pPr>
              <w:jc w:val="center"/>
              <w:rPr>
                <w:rFonts w:ascii="Times New Roman" w:hAnsi="Times New Roman" w:cs="Times New Roman"/>
                <w:b/>
                <w:bCs/>
                <w:sz w:val="28"/>
                <w:szCs w:val="28"/>
              </w:rPr>
            </w:pPr>
          </w:p>
        </w:tc>
      </w:tr>
      <w:tr w:rsidR="000C0F16" w:rsidRPr="00832B85" w14:paraId="3436E38B" w14:textId="77777777" w:rsidTr="004561A3">
        <w:tc>
          <w:tcPr>
            <w:tcW w:w="7280" w:type="dxa"/>
          </w:tcPr>
          <w:p w14:paraId="5C1339AB" w14:textId="77777777" w:rsidR="000C0F16" w:rsidRPr="00832B85" w:rsidRDefault="000C0F16" w:rsidP="00B671BE">
            <w:pPr>
              <w:jc w:val="both"/>
              <w:rPr>
                <w:rFonts w:ascii="Times New Roman" w:hAnsi="Times New Roman" w:cs="Times New Roman"/>
                <w:b/>
                <w:sz w:val="28"/>
                <w:szCs w:val="28"/>
              </w:rPr>
            </w:pPr>
            <w:r w:rsidRPr="00832B85">
              <w:rPr>
                <w:rFonts w:ascii="Times New Roman" w:hAnsi="Times New Roman" w:cs="Times New Roman"/>
                <w:b/>
                <w:sz w:val="28"/>
                <w:szCs w:val="28"/>
              </w:rPr>
              <w:t>Стаття 14. Визначення понять</w:t>
            </w:r>
          </w:p>
        </w:tc>
        <w:tc>
          <w:tcPr>
            <w:tcW w:w="7280" w:type="dxa"/>
          </w:tcPr>
          <w:p w14:paraId="6898425D" w14:textId="77777777" w:rsidR="000C0F16" w:rsidRPr="00832B85" w:rsidRDefault="000C0F16" w:rsidP="00B671BE">
            <w:pPr>
              <w:jc w:val="both"/>
              <w:rPr>
                <w:rFonts w:ascii="Times New Roman" w:hAnsi="Times New Roman" w:cs="Times New Roman"/>
                <w:b/>
                <w:sz w:val="28"/>
                <w:szCs w:val="28"/>
              </w:rPr>
            </w:pPr>
            <w:r w:rsidRPr="00832B85">
              <w:rPr>
                <w:rFonts w:ascii="Times New Roman" w:hAnsi="Times New Roman" w:cs="Times New Roman"/>
                <w:b/>
                <w:sz w:val="28"/>
                <w:szCs w:val="28"/>
              </w:rPr>
              <w:t>Стаття 14. Визначення понять</w:t>
            </w:r>
          </w:p>
        </w:tc>
      </w:tr>
      <w:tr w:rsidR="000C0F16" w:rsidRPr="00832B85" w14:paraId="5DF1841A" w14:textId="77777777" w:rsidTr="004561A3">
        <w:tc>
          <w:tcPr>
            <w:tcW w:w="7280" w:type="dxa"/>
          </w:tcPr>
          <w:p w14:paraId="38C42BB4" w14:textId="77777777" w:rsidR="000C0F16" w:rsidRPr="00832B85" w:rsidRDefault="000C0F16" w:rsidP="00B671BE">
            <w:pPr>
              <w:jc w:val="both"/>
              <w:rPr>
                <w:rFonts w:ascii="Times New Roman" w:hAnsi="Times New Roman" w:cs="Times New Roman"/>
                <w:sz w:val="28"/>
                <w:szCs w:val="28"/>
              </w:rPr>
            </w:pPr>
            <w:r w:rsidRPr="00832B85">
              <w:rPr>
                <w:rFonts w:ascii="Times New Roman" w:hAnsi="Times New Roman" w:cs="Times New Roman"/>
                <w:sz w:val="28"/>
                <w:szCs w:val="28"/>
              </w:rPr>
              <w:t>14.1. У цьому Кодексі поняття вживаються в такому значенні:</w:t>
            </w:r>
          </w:p>
        </w:tc>
        <w:tc>
          <w:tcPr>
            <w:tcW w:w="7280" w:type="dxa"/>
          </w:tcPr>
          <w:p w14:paraId="58CD7AEC" w14:textId="77777777" w:rsidR="000C0F16" w:rsidRPr="00832B85" w:rsidRDefault="000C0F16" w:rsidP="00B671BE">
            <w:pPr>
              <w:jc w:val="both"/>
              <w:rPr>
                <w:rFonts w:ascii="Times New Roman" w:hAnsi="Times New Roman" w:cs="Times New Roman"/>
                <w:sz w:val="28"/>
                <w:szCs w:val="28"/>
              </w:rPr>
            </w:pPr>
            <w:r w:rsidRPr="00832B85">
              <w:rPr>
                <w:rFonts w:ascii="Times New Roman" w:hAnsi="Times New Roman" w:cs="Times New Roman"/>
                <w:sz w:val="28"/>
                <w:szCs w:val="28"/>
              </w:rPr>
              <w:t>14.1. У цьому Кодексі поняття вживаються в такому значенні:</w:t>
            </w:r>
          </w:p>
        </w:tc>
      </w:tr>
      <w:tr w:rsidR="000C0F16" w:rsidRPr="00832B85" w14:paraId="60E25AD9" w14:textId="77777777" w:rsidTr="004561A3">
        <w:tc>
          <w:tcPr>
            <w:tcW w:w="7280" w:type="dxa"/>
          </w:tcPr>
          <w:p w14:paraId="1565C785" w14:textId="77777777" w:rsidR="000C0F16" w:rsidRPr="00832B85" w:rsidRDefault="000C0F16" w:rsidP="00B671BE">
            <w:pPr>
              <w:jc w:val="both"/>
              <w:rPr>
                <w:rFonts w:ascii="Times New Roman" w:hAnsi="Times New Roman" w:cs="Times New Roman"/>
                <w:sz w:val="28"/>
                <w:szCs w:val="28"/>
              </w:rPr>
            </w:pPr>
            <w:r w:rsidRPr="00832B85">
              <w:rPr>
                <w:rFonts w:ascii="Times New Roman" w:hAnsi="Times New Roman" w:cs="Times New Roman"/>
                <w:sz w:val="28"/>
                <w:szCs w:val="28"/>
              </w:rPr>
              <w:t xml:space="preserve">14.1.30. відокремлені підрозділи - у значенні, визначеному Цивільним кодексом України. </w:t>
            </w:r>
            <w:r w:rsidRPr="00832B85">
              <w:rPr>
                <w:rFonts w:ascii="Times New Roman" w:hAnsi="Times New Roman" w:cs="Times New Roman"/>
                <w:bCs/>
                <w:sz w:val="28"/>
                <w:szCs w:val="28"/>
              </w:rPr>
              <w:t>Для розділу IV цього Кодексу</w:t>
            </w:r>
            <w:r w:rsidRPr="00832B85">
              <w:rPr>
                <w:rFonts w:ascii="Times New Roman" w:hAnsi="Times New Roman" w:cs="Times New Roman"/>
                <w:b/>
                <w:bCs/>
                <w:sz w:val="28"/>
                <w:szCs w:val="28"/>
              </w:rPr>
              <w:t xml:space="preserve"> - у визначенні Господарського кодексу України;</w:t>
            </w:r>
          </w:p>
        </w:tc>
        <w:tc>
          <w:tcPr>
            <w:tcW w:w="7280" w:type="dxa"/>
          </w:tcPr>
          <w:p w14:paraId="36C5E4AC" w14:textId="4AF55F3F" w:rsidR="000C0F16" w:rsidRPr="00832B85" w:rsidRDefault="000C0F16" w:rsidP="00B671BE">
            <w:pPr>
              <w:jc w:val="both"/>
              <w:rPr>
                <w:rFonts w:ascii="Times New Roman" w:hAnsi="Times New Roman" w:cs="Times New Roman"/>
                <w:b/>
                <w:bCs/>
                <w:sz w:val="28"/>
                <w:szCs w:val="28"/>
              </w:rPr>
            </w:pPr>
            <w:r w:rsidRPr="00832B85">
              <w:rPr>
                <w:rFonts w:ascii="Times New Roman" w:hAnsi="Times New Roman" w:cs="Times New Roman"/>
                <w:sz w:val="28"/>
                <w:szCs w:val="28"/>
              </w:rPr>
              <w:t xml:space="preserve">14.1.30. відокремлені підрозділи - у значенні, визначеному Цивільним кодексом України. Для розділу IV цього Кодексу </w:t>
            </w:r>
            <w:r w:rsidRPr="00832B85">
              <w:rPr>
                <w:rFonts w:ascii="Times New Roman" w:hAnsi="Times New Roman" w:cs="Times New Roman"/>
                <w:b/>
                <w:bCs/>
                <w:sz w:val="28"/>
                <w:szCs w:val="28"/>
              </w:rPr>
              <w:t>відокремлені підрозділи – розташовані поза місцезнаходженням юридичної особи (у тому числі на території іншої територіальної громади) структурн</w:t>
            </w:r>
            <w:r w:rsidR="000C6099">
              <w:rPr>
                <w:rFonts w:ascii="Times New Roman" w:hAnsi="Times New Roman" w:cs="Times New Roman"/>
                <w:b/>
                <w:bCs/>
                <w:sz w:val="28"/>
                <w:szCs w:val="28"/>
              </w:rPr>
              <w:t>і</w:t>
            </w:r>
            <w:r w:rsidRPr="00832B85">
              <w:rPr>
                <w:rFonts w:ascii="Times New Roman" w:hAnsi="Times New Roman" w:cs="Times New Roman"/>
                <w:b/>
                <w:bCs/>
                <w:sz w:val="28"/>
                <w:szCs w:val="28"/>
              </w:rPr>
              <w:t xml:space="preserve"> підрозділ</w:t>
            </w:r>
            <w:r w:rsidR="000C6099">
              <w:rPr>
                <w:rFonts w:ascii="Times New Roman" w:hAnsi="Times New Roman" w:cs="Times New Roman"/>
                <w:b/>
                <w:bCs/>
                <w:sz w:val="28"/>
                <w:szCs w:val="28"/>
              </w:rPr>
              <w:t>и</w:t>
            </w:r>
            <w:r w:rsidR="000C6099" w:rsidRPr="000C6099">
              <w:rPr>
                <w:rFonts w:ascii="Times New Roman" w:hAnsi="Times New Roman" w:cs="Times New Roman"/>
                <w:b/>
                <w:bCs/>
                <w:sz w:val="28"/>
                <w:szCs w:val="28"/>
              </w:rPr>
              <w:t>, в тому числі філії, відділення такої юридичної особи, а також інші структурні підрозділи такої юридичної особи</w:t>
            </w:r>
            <w:r w:rsidRPr="00832B85">
              <w:rPr>
                <w:rFonts w:ascii="Times New Roman" w:hAnsi="Times New Roman" w:cs="Times New Roman"/>
                <w:b/>
                <w:bCs/>
                <w:sz w:val="28"/>
                <w:szCs w:val="28"/>
              </w:rPr>
              <w:t xml:space="preserve"> (виробництво, цех, дільниця, бригада, бюро, лабораторія</w:t>
            </w:r>
            <w:r w:rsidR="000C6099">
              <w:rPr>
                <w:rFonts w:ascii="Times New Roman" w:hAnsi="Times New Roman" w:cs="Times New Roman"/>
                <w:b/>
                <w:bCs/>
                <w:sz w:val="28"/>
                <w:szCs w:val="28"/>
              </w:rPr>
              <w:t>,</w:t>
            </w:r>
            <w:r w:rsidR="000C6099" w:rsidRPr="000C6099">
              <w:rPr>
                <w:rFonts w:ascii="Times New Roman" w:hAnsi="Times New Roman" w:cs="Times New Roman"/>
                <w:b/>
                <w:bCs/>
                <w:sz w:val="28"/>
                <w:szCs w:val="28"/>
              </w:rPr>
              <w:t xml:space="preserve"> управління, відділ, служба</w:t>
            </w:r>
            <w:r w:rsidRPr="00832B85">
              <w:rPr>
                <w:rFonts w:ascii="Times New Roman" w:hAnsi="Times New Roman" w:cs="Times New Roman"/>
                <w:b/>
                <w:bCs/>
                <w:sz w:val="28"/>
                <w:szCs w:val="28"/>
              </w:rPr>
              <w:t xml:space="preserve"> тощо)</w:t>
            </w:r>
            <w:r w:rsidR="000C6099">
              <w:rPr>
                <w:rFonts w:ascii="Times New Roman" w:hAnsi="Times New Roman" w:cs="Times New Roman"/>
                <w:b/>
                <w:bCs/>
                <w:sz w:val="28"/>
                <w:szCs w:val="28"/>
              </w:rPr>
              <w:t xml:space="preserve">, </w:t>
            </w:r>
            <w:r w:rsidR="000C6099" w:rsidRPr="000C6099">
              <w:rPr>
                <w:rFonts w:ascii="Times New Roman" w:hAnsi="Times New Roman" w:cs="Times New Roman"/>
                <w:b/>
                <w:bCs/>
                <w:sz w:val="28"/>
                <w:szCs w:val="28"/>
              </w:rPr>
              <w:t>які не мають банківських рахунків, не ведуть окремого бухгалтерського обліку своєї діяльності, не складають окремого балансу</w:t>
            </w:r>
            <w:r w:rsidR="000C6099">
              <w:rPr>
                <w:rFonts w:ascii="Times New Roman" w:hAnsi="Times New Roman" w:cs="Times New Roman"/>
                <w:b/>
                <w:bCs/>
                <w:sz w:val="28"/>
                <w:szCs w:val="28"/>
              </w:rPr>
              <w:t>,</w:t>
            </w:r>
            <w:r w:rsidRPr="00832B85">
              <w:rPr>
                <w:rFonts w:ascii="Times New Roman" w:hAnsi="Times New Roman" w:cs="Times New Roman"/>
                <w:b/>
                <w:bCs/>
                <w:sz w:val="28"/>
                <w:szCs w:val="28"/>
              </w:rPr>
              <w:t xml:space="preserve"> на яких використовується праця фізичних осіб на підставі трудових та/або цивільно-правових договорів.</w:t>
            </w:r>
          </w:p>
        </w:tc>
      </w:tr>
      <w:tr w:rsidR="000C0F16" w:rsidRPr="00832B85" w14:paraId="0888D449" w14:textId="77777777" w:rsidTr="004561A3">
        <w:tc>
          <w:tcPr>
            <w:tcW w:w="7280" w:type="dxa"/>
          </w:tcPr>
          <w:p w14:paraId="66C411CB" w14:textId="77777777" w:rsidR="000C0F16" w:rsidRPr="00832B85" w:rsidRDefault="000C0F16" w:rsidP="00B671BE">
            <w:pPr>
              <w:jc w:val="both"/>
              <w:rPr>
                <w:rFonts w:ascii="Times New Roman" w:hAnsi="Times New Roman" w:cs="Times New Roman"/>
                <w:b/>
                <w:sz w:val="28"/>
                <w:szCs w:val="28"/>
              </w:rPr>
            </w:pPr>
            <w:r w:rsidRPr="00832B85">
              <w:rPr>
                <w:rFonts w:ascii="Times New Roman" w:hAnsi="Times New Roman" w:cs="Times New Roman"/>
                <w:b/>
                <w:bCs/>
                <w:sz w:val="28"/>
                <w:szCs w:val="28"/>
              </w:rPr>
              <w:t>Стаття 168.</w:t>
            </w:r>
            <w:r w:rsidRPr="00832B85">
              <w:rPr>
                <w:rFonts w:ascii="Times New Roman" w:hAnsi="Times New Roman" w:cs="Times New Roman"/>
                <w:b/>
                <w:sz w:val="28"/>
                <w:szCs w:val="28"/>
              </w:rPr>
              <w:t xml:space="preserve"> Порядок нарахування, утримання та сплати (перерахування) податку до бюджету</w:t>
            </w:r>
          </w:p>
        </w:tc>
        <w:tc>
          <w:tcPr>
            <w:tcW w:w="7280" w:type="dxa"/>
          </w:tcPr>
          <w:p w14:paraId="0AEB8638" w14:textId="77777777" w:rsidR="000C0F16" w:rsidRPr="00832B85" w:rsidRDefault="000C0F16" w:rsidP="00B671BE">
            <w:pPr>
              <w:jc w:val="both"/>
              <w:rPr>
                <w:rFonts w:ascii="Times New Roman" w:hAnsi="Times New Roman" w:cs="Times New Roman"/>
                <w:sz w:val="28"/>
                <w:szCs w:val="28"/>
              </w:rPr>
            </w:pPr>
            <w:r w:rsidRPr="00832B85">
              <w:rPr>
                <w:rFonts w:ascii="Times New Roman" w:hAnsi="Times New Roman" w:cs="Times New Roman"/>
                <w:b/>
                <w:bCs/>
                <w:sz w:val="28"/>
                <w:szCs w:val="28"/>
              </w:rPr>
              <w:t>Стаття 168.</w:t>
            </w:r>
            <w:r w:rsidRPr="00832B85">
              <w:rPr>
                <w:rFonts w:ascii="Times New Roman" w:hAnsi="Times New Roman" w:cs="Times New Roman"/>
                <w:b/>
                <w:sz w:val="28"/>
                <w:szCs w:val="28"/>
              </w:rPr>
              <w:t xml:space="preserve"> Порядок нарахування, утримання та сплати (перерахування) податку до бюджету</w:t>
            </w:r>
          </w:p>
        </w:tc>
      </w:tr>
      <w:tr w:rsidR="000C0F16" w:rsidRPr="00832B85" w14:paraId="3C039FD6" w14:textId="77777777" w:rsidTr="004561A3">
        <w:tc>
          <w:tcPr>
            <w:tcW w:w="7280" w:type="dxa"/>
          </w:tcPr>
          <w:p w14:paraId="0444A201" w14:textId="77777777" w:rsidR="000C0F16" w:rsidRPr="00832B85" w:rsidRDefault="000C0F16" w:rsidP="00B671BE">
            <w:pPr>
              <w:ind w:firstLine="447"/>
              <w:jc w:val="both"/>
              <w:rPr>
                <w:rFonts w:ascii="Times New Roman" w:hAnsi="Times New Roman" w:cs="Times New Roman"/>
                <w:sz w:val="28"/>
                <w:szCs w:val="28"/>
              </w:rPr>
            </w:pPr>
            <w:r w:rsidRPr="00832B85">
              <w:rPr>
                <w:rFonts w:ascii="Times New Roman" w:hAnsi="Times New Roman" w:cs="Times New Roman"/>
                <w:sz w:val="28"/>
                <w:szCs w:val="28"/>
              </w:rPr>
              <w:lastRenderedPageBreak/>
              <w:t>168.1. Оподаткування доходів, нарахованих (виплачених, наданих) платнику податку податковим агентом.</w:t>
            </w:r>
          </w:p>
        </w:tc>
        <w:tc>
          <w:tcPr>
            <w:tcW w:w="7280" w:type="dxa"/>
          </w:tcPr>
          <w:p w14:paraId="5807BDA7" w14:textId="77777777" w:rsidR="000C0F16" w:rsidRPr="00832B85" w:rsidRDefault="000C0F16" w:rsidP="00B671BE">
            <w:pPr>
              <w:ind w:firstLine="447"/>
              <w:jc w:val="both"/>
              <w:rPr>
                <w:rFonts w:ascii="Times New Roman" w:hAnsi="Times New Roman" w:cs="Times New Roman"/>
                <w:sz w:val="28"/>
                <w:szCs w:val="28"/>
              </w:rPr>
            </w:pPr>
            <w:r w:rsidRPr="00832B85">
              <w:rPr>
                <w:rFonts w:ascii="Times New Roman" w:hAnsi="Times New Roman" w:cs="Times New Roman"/>
                <w:sz w:val="28"/>
                <w:szCs w:val="28"/>
              </w:rPr>
              <w:t>168.1. Оподаткування доходів, нарахованих (виплачених, наданих) платнику податку податковим агентом.</w:t>
            </w:r>
          </w:p>
        </w:tc>
      </w:tr>
      <w:tr w:rsidR="000C0F16" w:rsidRPr="00832B85" w14:paraId="640873A9" w14:textId="77777777" w:rsidTr="004561A3">
        <w:tc>
          <w:tcPr>
            <w:tcW w:w="7280" w:type="dxa"/>
          </w:tcPr>
          <w:p w14:paraId="7217AB5B" w14:textId="77777777" w:rsidR="000C0F16" w:rsidRPr="00832B85" w:rsidRDefault="000C0F16" w:rsidP="00EF0D2A">
            <w:pPr>
              <w:ind w:firstLine="447"/>
              <w:jc w:val="both"/>
              <w:rPr>
                <w:rFonts w:ascii="Times New Roman" w:hAnsi="Times New Roman" w:cs="Times New Roman"/>
                <w:sz w:val="28"/>
                <w:szCs w:val="28"/>
              </w:rPr>
            </w:pPr>
            <w:r w:rsidRPr="00832B85">
              <w:rPr>
                <w:rFonts w:ascii="Times New Roman" w:hAnsi="Times New Roman" w:cs="Times New Roman"/>
                <w:sz w:val="28"/>
                <w:szCs w:val="28"/>
              </w:rPr>
              <w:t>168.1.2. Податок сплачується (перераховується) до бюджету 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бюджету або розрахункового документа на зарахування коштів у сумі цього податку на єдиний рахунок, визначений статтею 35-1 цього Кодексу.</w:t>
            </w:r>
          </w:p>
          <w:p w14:paraId="1115C15D" w14:textId="77777777" w:rsidR="000C0F16" w:rsidRPr="00832B85" w:rsidRDefault="000C0F16" w:rsidP="00EF0D2A">
            <w:pPr>
              <w:ind w:firstLine="447"/>
              <w:rPr>
                <w:rFonts w:ascii="Times New Roman" w:hAnsi="Times New Roman" w:cs="Times New Roman"/>
                <w:sz w:val="28"/>
                <w:szCs w:val="28"/>
              </w:rPr>
            </w:pPr>
          </w:p>
        </w:tc>
        <w:tc>
          <w:tcPr>
            <w:tcW w:w="7280" w:type="dxa"/>
          </w:tcPr>
          <w:p w14:paraId="0AA7D7A4" w14:textId="77777777" w:rsidR="000C0F16" w:rsidRPr="00832B85" w:rsidRDefault="000C0F16" w:rsidP="00EF0D2A">
            <w:pPr>
              <w:ind w:firstLine="447"/>
              <w:jc w:val="both"/>
              <w:rPr>
                <w:rFonts w:ascii="Times New Roman" w:hAnsi="Times New Roman" w:cs="Times New Roman"/>
                <w:sz w:val="28"/>
                <w:szCs w:val="28"/>
              </w:rPr>
            </w:pPr>
            <w:r w:rsidRPr="00832B85">
              <w:rPr>
                <w:rFonts w:ascii="Times New Roman" w:hAnsi="Times New Roman" w:cs="Times New Roman"/>
                <w:sz w:val="28"/>
                <w:szCs w:val="28"/>
              </w:rPr>
              <w:t xml:space="preserve">168.1.2. Податок сплачується (перераховується) до </w:t>
            </w:r>
            <w:r w:rsidRPr="00832B85">
              <w:rPr>
                <w:rFonts w:ascii="Times New Roman" w:hAnsi="Times New Roman" w:cs="Times New Roman"/>
                <w:b/>
                <w:sz w:val="28"/>
                <w:szCs w:val="28"/>
              </w:rPr>
              <w:t xml:space="preserve">відповідного </w:t>
            </w:r>
            <w:r w:rsidRPr="00832B85">
              <w:rPr>
                <w:rFonts w:ascii="Times New Roman" w:hAnsi="Times New Roman" w:cs="Times New Roman"/>
                <w:sz w:val="28"/>
                <w:szCs w:val="28"/>
              </w:rPr>
              <w:t xml:space="preserve">бюджету 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w:t>
            </w:r>
            <w:r w:rsidRPr="00832B85">
              <w:rPr>
                <w:rFonts w:ascii="Times New Roman" w:hAnsi="Times New Roman" w:cs="Times New Roman"/>
                <w:b/>
                <w:sz w:val="28"/>
                <w:szCs w:val="28"/>
              </w:rPr>
              <w:t xml:space="preserve">відповідного </w:t>
            </w:r>
            <w:r w:rsidRPr="00832B85">
              <w:rPr>
                <w:rFonts w:ascii="Times New Roman" w:hAnsi="Times New Roman" w:cs="Times New Roman"/>
                <w:sz w:val="28"/>
                <w:szCs w:val="28"/>
              </w:rPr>
              <w:t>бюджету або розрахункового документа на зарахування коштів у сумі цього податку на єдиний рахунок, визначений статтею 35-1 цього Кодексу.</w:t>
            </w:r>
          </w:p>
        </w:tc>
      </w:tr>
      <w:tr w:rsidR="000C0F16" w:rsidRPr="00832B85" w14:paraId="5789B586" w14:textId="77777777" w:rsidTr="004561A3">
        <w:tc>
          <w:tcPr>
            <w:tcW w:w="7280" w:type="dxa"/>
          </w:tcPr>
          <w:p w14:paraId="334A065E" w14:textId="77777777" w:rsidR="000C0F16" w:rsidRPr="00832B85" w:rsidRDefault="000C0F16" w:rsidP="00EF0D2A">
            <w:pPr>
              <w:ind w:firstLine="447"/>
              <w:jc w:val="both"/>
              <w:rPr>
                <w:rFonts w:ascii="Times New Roman" w:hAnsi="Times New Roman" w:cs="Times New Roman"/>
                <w:sz w:val="28"/>
                <w:szCs w:val="28"/>
              </w:rPr>
            </w:pPr>
            <w:r w:rsidRPr="00832B85">
              <w:rPr>
                <w:rFonts w:ascii="Times New Roman" w:hAnsi="Times New Roman" w:cs="Times New Roman"/>
                <w:b/>
                <w:bCs/>
                <w:sz w:val="28"/>
                <w:szCs w:val="28"/>
              </w:rPr>
              <w:t>168.4.</w:t>
            </w:r>
            <w:r w:rsidRPr="00832B85">
              <w:rPr>
                <w:rFonts w:ascii="Times New Roman" w:hAnsi="Times New Roman" w:cs="Times New Roman"/>
                <w:sz w:val="28"/>
                <w:szCs w:val="28"/>
              </w:rPr>
              <w:t xml:space="preserve"> Порядок сплати (перерахування) податку до бюджету</w:t>
            </w:r>
          </w:p>
        </w:tc>
        <w:tc>
          <w:tcPr>
            <w:tcW w:w="7280" w:type="dxa"/>
          </w:tcPr>
          <w:p w14:paraId="39E3142C" w14:textId="77777777" w:rsidR="000C0F16" w:rsidRPr="00832B85" w:rsidRDefault="000C0F16" w:rsidP="00EF0D2A">
            <w:pPr>
              <w:ind w:firstLine="447"/>
              <w:jc w:val="both"/>
              <w:rPr>
                <w:rFonts w:ascii="Times New Roman" w:hAnsi="Times New Roman" w:cs="Times New Roman"/>
                <w:sz w:val="28"/>
                <w:szCs w:val="28"/>
              </w:rPr>
            </w:pPr>
            <w:r w:rsidRPr="00832B85">
              <w:rPr>
                <w:rFonts w:ascii="Times New Roman" w:hAnsi="Times New Roman" w:cs="Times New Roman"/>
                <w:b/>
                <w:bCs/>
                <w:sz w:val="28"/>
                <w:szCs w:val="28"/>
              </w:rPr>
              <w:t>168.4.</w:t>
            </w:r>
            <w:r w:rsidRPr="00832B85">
              <w:rPr>
                <w:rFonts w:ascii="Times New Roman" w:hAnsi="Times New Roman" w:cs="Times New Roman"/>
                <w:sz w:val="28"/>
                <w:szCs w:val="28"/>
              </w:rPr>
              <w:t xml:space="preserve"> Порядок сплати (перерахування) податку до бюджету</w:t>
            </w:r>
          </w:p>
        </w:tc>
      </w:tr>
      <w:tr w:rsidR="000C0F16" w:rsidRPr="00832B85" w14:paraId="55A25FE9" w14:textId="77777777" w:rsidTr="004561A3">
        <w:tc>
          <w:tcPr>
            <w:tcW w:w="7280" w:type="dxa"/>
          </w:tcPr>
          <w:p w14:paraId="5905B1D7" w14:textId="77777777" w:rsidR="000C0F16" w:rsidRPr="00832B85" w:rsidRDefault="000C0F16" w:rsidP="00EF0D2A">
            <w:pPr>
              <w:ind w:firstLine="447"/>
              <w:jc w:val="both"/>
              <w:rPr>
                <w:rFonts w:ascii="Times New Roman" w:hAnsi="Times New Roman" w:cs="Times New Roman"/>
                <w:sz w:val="28"/>
                <w:szCs w:val="28"/>
              </w:rPr>
            </w:pPr>
            <w:r w:rsidRPr="00832B85">
              <w:rPr>
                <w:rFonts w:ascii="Times New Roman" w:hAnsi="Times New Roman" w:cs="Times New Roman"/>
                <w:sz w:val="28"/>
                <w:szCs w:val="28"/>
              </w:rPr>
              <w:t>168.4.1. Податок, утриманий з доходів резидентів та нерезидентів, зараховується до бюджету згідно з Бюджетним кодексом України;</w:t>
            </w:r>
          </w:p>
        </w:tc>
        <w:tc>
          <w:tcPr>
            <w:tcW w:w="7280" w:type="dxa"/>
          </w:tcPr>
          <w:p w14:paraId="4A846EFB" w14:textId="77777777" w:rsidR="000C0F16" w:rsidRPr="00832B85" w:rsidRDefault="000C0F16" w:rsidP="00EF0D2A">
            <w:pPr>
              <w:ind w:firstLine="447"/>
              <w:jc w:val="both"/>
              <w:rPr>
                <w:rFonts w:ascii="Times New Roman" w:hAnsi="Times New Roman" w:cs="Times New Roman"/>
                <w:b/>
                <w:bCs/>
                <w:sz w:val="28"/>
                <w:szCs w:val="28"/>
              </w:rPr>
            </w:pPr>
            <w:r w:rsidRPr="00832B85">
              <w:rPr>
                <w:rFonts w:ascii="Times New Roman" w:hAnsi="Times New Roman" w:cs="Times New Roman"/>
                <w:sz w:val="28"/>
                <w:szCs w:val="28"/>
              </w:rPr>
              <w:t>168.4.1. Податок, утриманий з доходів резидентів та нерезидентів, зараховується до бюджету згідно з Бюджетним кодек</w:t>
            </w:r>
            <w:r>
              <w:rPr>
                <w:rFonts w:ascii="Times New Roman" w:hAnsi="Times New Roman" w:cs="Times New Roman"/>
                <w:sz w:val="28"/>
                <w:szCs w:val="28"/>
              </w:rPr>
              <w:t>сом України.</w:t>
            </w:r>
          </w:p>
        </w:tc>
      </w:tr>
      <w:tr w:rsidR="000C0F16" w:rsidRPr="00832B85" w14:paraId="77AAF8C1" w14:textId="77777777" w:rsidTr="004561A3">
        <w:tc>
          <w:tcPr>
            <w:tcW w:w="7280" w:type="dxa"/>
          </w:tcPr>
          <w:p w14:paraId="5146477C" w14:textId="77777777" w:rsidR="000C0F16" w:rsidRPr="003B79F7" w:rsidRDefault="000C0F16" w:rsidP="00EF0D2A">
            <w:pPr>
              <w:ind w:firstLine="306"/>
              <w:jc w:val="both"/>
              <w:rPr>
                <w:rFonts w:ascii="Times New Roman" w:hAnsi="Times New Roman" w:cs="Times New Roman"/>
                <w:b/>
                <w:sz w:val="28"/>
                <w:szCs w:val="28"/>
              </w:rPr>
            </w:pPr>
            <w:bookmarkStart w:id="2" w:name="_Hlk67577647"/>
            <w:r w:rsidRPr="00832B85">
              <w:rPr>
                <w:rFonts w:ascii="Times New Roman" w:hAnsi="Times New Roman" w:cs="Times New Roman"/>
                <w:sz w:val="28"/>
                <w:szCs w:val="28"/>
              </w:rPr>
              <w:t xml:space="preserve">168.4.2. </w:t>
            </w:r>
            <w:r w:rsidRPr="003B79F7">
              <w:rPr>
                <w:rFonts w:ascii="Times New Roman" w:hAnsi="Times New Roman" w:cs="Times New Roman"/>
                <w:b/>
                <w:sz w:val="28"/>
                <w:szCs w:val="28"/>
              </w:rPr>
              <w:t xml:space="preserve">такий порядок застосовується всіма юридичними особами, у тому числі такими, що мають філії, відділення, інші відокремлені підрозділи, що розташовані на території іншої територіальної громади, ніж така юридична особа, а також відокремленими підрозділами, яким </w:t>
            </w:r>
            <w:r w:rsidRPr="003B79F7">
              <w:rPr>
                <w:rFonts w:ascii="Times New Roman" w:hAnsi="Times New Roman" w:cs="Times New Roman"/>
                <w:b/>
                <w:bCs/>
                <w:sz w:val="28"/>
                <w:szCs w:val="28"/>
              </w:rPr>
              <w:t>в установленому порядку</w:t>
            </w:r>
            <w:r w:rsidRPr="003B79F7">
              <w:rPr>
                <w:rFonts w:ascii="Times New Roman" w:hAnsi="Times New Roman" w:cs="Times New Roman"/>
                <w:b/>
                <w:sz w:val="28"/>
                <w:szCs w:val="28"/>
              </w:rPr>
              <w:t xml:space="preserve"> надано повноваження щодо нарахування, утримання і сплати (перерахування) до бюджету податку </w:t>
            </w:r>
            <w:r w:rsidRPr="003B79F7">
              <w:rPr>
                <w:rFonts w:ascii="Times New Roman" w:hAnsi="Times New Roman" w:cs="Times New Roman"/>
                <w:b/>
                <w:bCs/>
                <w:sz w:val="28"/>
                <w:szCs w:val="28"/>
              </w:rPr>
              <w:t>(далі - відокремлений підрозділ).</w:t>
            </w:r>
          </w:p>
          <w:p w14:paraId="103131B9" w14:textId="77777777" w:rsidR="000C0F16" w:rsidRDefault="000C0F16" w:rsidP="00EF0D2A">
            <w:pPr>
              <w:jc w:val="both"/>
              <w:rPr>
                <w:rFonts w:ascii="Times New Roman" w:hAnsi="Times New Roman" w:cs="Times New Roman"/>
                <w:b/>
                <w:sz w:val="28"/>
                <w:szCs w:val="28"/>
              </w:rPr>
            </w:pPr>
            <w:r w:rsidRPr="003B79F7">
              <w:rPr>
                <w:rFonts w:ascii="Times New Roman" w:hAnsi="Times New Roman" w:cs="Times New Roman"/>
                <w:b/>
                <w:sz w:val="28"/>
                <w:szCs w:val="28"/>
              </w:rPr>
              <w:t xml:space="preserve">  </w:t>
            </w:r>
          </w:p>
          <w:p w14:paraId="4A4D393C" w14:textId="77777777" w:rsidR="000C0F16" w:rsidRDefault="000C0F16" w:rsidP="00EF0D2A">
            <w:pPr>
              <w:jc w:val="both"/>
              <w:rPr>
                <w:rFonts w:ascii="Times New Roman" w:hAnsi="Times New Roman" w:cs="Times New Roman"/>
                <w:b/>
                <w:sz w:val="28"/>
                <w:szCs w:val="28"/>
              </w:rPr>
            </w:pPr>
          </w:p>
          <w:p w14:paraId="0F998106" w14:textId="77777777" w:rsidR="000C0F16" w:rsidRDefault="000C0F16" w:rsidP="00EF0D2A">
            <w:pPr>
              <w:jc w:val="both"/>
              <w:rPr>
                <w:rFonts w:ascii="Times New Roman" w:hAnsi="Times New Roman" w:cs="Times New Roman"/>
                <w:b/>
                <w:sz w:val="28"/>
                <w:szCs w:val="28"/>
              </w:rPr>
            </w:pPr>
          </w:p>
          <w:p w14:paraId="0EF78EEF" w14:textId="77777777" w:rsidR="000C0F16" w:rsidRDefault="000C0F16" w:rsidP="00EF0D2A">
            <w:pPr>
              <w:jc w:val="both"/>
              <w:rPr>
                <w:rFonts w:ascii="Times New Roman" w:hAnsi="Times New Roman" w:cs="Times New Roman"/>
                <w:b/>
                <w:sz w:val="28"/>
                <w:szCs w:val="28"/>
              </w:rPr>
            </w:pPr>
          </w:p>
          <w:p w14:paraId="4A3332CD" w14:textId="77777777" w:rsidR="000C0F16" w:rsidRDefault="000C0F16" w:rsidP="00EF0D2A">
            <w:pPr>
              <w:jc w:val="both"/>
              <w:rPr>
                <w:rFonts w:ascii="Times New Roman" w:hAnsi="Times New Roman" w:cs="Times New Roman"/>
                <w:b/>
                <w:sz w:val="28"/>
                <w:szCs w:val="28"/>
              </w:rPr>
            </w:pPr>
          </w:p>
          <w:p w14:paraId="2930C35B" w14:textId="77777777" w:rsidR="000C0F16" w:rsidRDefault="000C0F16" w:rsidP="00EF0D2A">
            <w:pPr>
              <w:jc w:val="both"/>
              <w:rPr>
                <w:rFonts w:ascii="Times New Roman" w:hAnsi="Times New Roman" w:cs="Times New Roman"/>
                <w:b/>
                <w:sz w:val="28"/>
                <w:szCs w:val="28"/>
              </w:rPr>
            </w:pPr>
          </w:p>
          <w:p w14:paraId="2DB19C46" w14:textId="77777777" w:rsidR="000C0F16" w:rsidRDefault="000C0F16" w:rsidP="00EF0D2A">
            <w:pPr>
              <w:jc w:val="both"/>
              <w:rPr>
                <w:rFonts w:ascii="Times New Roman" w:hAnsi="Times New Roman" w:cs="Times New Roman"/>
                <w:b/>
                <w:sz w:val="28"/>
                <w:szCs w:val="28"/>
              </w:rPr>
            </w:pPr>
          </w:p>
          <w:p w14:paraId="11C4FA95" w14:textId="77777777" w:rsidR="000C0F16" w:rsidRDefault="000C0F16" w:rsidP="00EF0D2A">
            <w:pPr>
              <w:jc w:val="both"/>
              <w:rPr>
                <w:rFonts w:ascii="Times New Roman" w:hAnsi="Times New Roman" w:cs="Times New Roman"/>
                <w:b/>
                <w:sz w:val="28"/>
                <w:szCs w:val="28"/>
              </w:rPr>
            </w:pPr>
          </w:p>
          <w:p w14:paraId="1ED9D2C3" w14:textId="58831A83" w:rsidR="000C0F16" w:rsidRPr="003B79F7" w:rsidRDefault="00C67EC1" w:rsidP="00EF0D2A">
            <w:pPr>
              <w:ind w:firstLine="447"/>
              <w:jc w:val="both"/>
              <w:rPr>
                <w:rFonts w:ascii="Times New Roman" w:hAnsi="Times New Roman" w:cs="Times New Roman"/>
                <w:bCs/>
                <w:sz w:val="28"/>
                <w:szCs w:val="28"/>
              </w:rPr>
            </w:pPr>
            <w:r>
              <w:rPr>
                <w:rFonts w:ascii="Times New Roman" w:hAnsi="Times New Roman" w:cs="Times New Roman"/>
                <w:sz w:val="28"/>
                <w:szCs w:val="28"/>
              </w:rPr>
              <w:t>У</w:t>
            </w:r>
            <w:r w:rsidR="000C0F16" w:rsidRPr="003B79F7">
              <w:rPr>
                <w:rFonts w:ascii="Times New Roman" w:hAnsi="Times New Roman" w:cs="Times New Roman"/>
                <w:sz w:val="28"/>
                <w:szCs w:val="28"/>
              </w:rPr>
              <w:t xml:space="preserve"> разі </w:t>
            </w:r>
            <w:r w:rsidR="000C0F16" w:rsidRPr="006C0598">
              <w:rPr>
                <w:rFonts w:ascii="Times New Roman" w:hAnsi="Times New Roman" w:cs="Times New Roman"/>
                <w:b/>
                <w:bCs/>
                <w:sz w:val="28"/>
                <w:szCs w:val="28"/>
              </w:rPr>
              <w:t>прийняття рішення про</w:t>
            </w:r>
            <w:r w:rsidR="000C0F16" w:rsidRPr="003B79F7">
              <w:rPr>
                <w:rFonts w:ascii="Times New Roman" w:hAnsi="Times New Roman" w:cs="Times New Roman"/>
                <w:sz w:val="28"/>
                <w:szCs w:val="28"/>
              </w:rPr>
              <w:t xml:space="preserve"> створення відокремленого підрозділу юридична особа </w:t>
            </w:r>
            <w:r w:rsidR="000C0F16" w:rsidRPr="003B79F7">
              <w:rPr>
                <w:rFonts w:ascii="Times New Roman" w:hAnsi="Times New Roman" w:cs="Times New Roman"/>
                <w:bCs/>
                <w:sz w:val="28"/>
                <w:szCs w:val="28"/>
              </w:rPr>
              <w:t xml:space="preserve">повідомляє про це контролюючі органи за своїм місцезнаходженням та місцезнаходженням таких </w:t>
            </w:r>
            <w:r w:rsidR="000C0F16" w:rsidRPr="006C0598">
              <w:rPr>
                <w:rFonts w:ascii="Times New Roman" w:hAnsi="Times New Roman" w:cs="Times New Roman"/>
                <w:b/>
                <w:sz w:val="28"/>
                <w:szCs w:val="28"/>
              </w:rPr>
              <w:t>новостворених</w:t>
            </w:r>
            <w:r w:rsidR="000C0F16" w:rsidRPr="003B79F7">
              <w:rPr>
                <w:rFonts w:ascii="Times New Roman" w:hAnsi="Times New Roman" w:cs="Times New Roman"/>
                <w:bCs/>
                <w:sz w:val="28"/>
                <w:szCs w:val="28"/>
              </w:rPr>
              <w:t xml:space="preserve"> підрозділів у встановленому порядку;</w:t>
            </w:r>
          </w:p>
        </w:tc>
        <w:tc>
          <w:tcPr>
            <w:tcW w:w="7280" w:type="dxa"/>
          </w:tcPr>
          <w:p w14:paraId="78352412" w14:textId="42B17428" w:rsidR="00C67EC1" w:rsidRDefault="000C0F16" w:rsidP="00EF0D2A">
            <w:pPr>
              <w:ind w:firstLine="403"/>
              <w:jc w:val="both"/>
              <w:rPr>
                <w:rFonts w:ascii="Times New Roman" w:hAnsi="Times New Roman" w:cs="Times New Roman"/>
                <w:b/>
                <w:bCs/>
                <w:sz w:val="28"/>
                <w:szCs w:val="28"/>
              </w:rPr>
            </w:pPr>
            <w:r w:rsidRPr="003B79F7">
              <w:rPr>
                <w:rFonts w:ascii="Times New Roman" w:hAnsi="Times New Roman" w:cs="Times New Roman"/>
                <w:bCs/>
                <w:sz w:val="28"/>
                <w:szCs w:val="28"/>
              </w:rPr>
              <w:lastRenderedPageBreak/>
              <w:t>168.4.2.</w:t>
            </w:r>
            <w:r w:rsidRPr="00832B85">
              <w:rPr>
                <w:rFonts w:ascii="Times New Roman" w:hAnsi="Times New Roman" w:cs="Times New Roman"/>
                <w:b/>
                <w:bCs/>
                <w:sz w:val="28"/>
                <w:szCs w:val="28"/>
              </w:rPr>
              <w:t xml:space="preserve"> Податок, нарахований податковим агентом на доходи фізичн</w:t>
            </w:r>
            <w:r w:rsidR="0070279F">
              <w:rPr>
                <w:rFonts w:ascii="Times New Roman" w:hAnsi="Times New Roman" w:cs="Times New Roman"/>
                <w:b/>
                <w:bCs/>
                <w:sz w:val="28"/>
                <w:szCs w:val="28"/>
              </w:rPr>
              <w:t>их</w:t>
            </w:r>
            <w:r w:rsidRPr="00832B85">
              <w:rPr>
                <w:rFonts w:ascii="Times New Roman" w:hAnsi="Times New Roman" w:cs="Times New Roman"/>
                <w:b/>
                <w:bCs/>
                <w:sz w:val="28"/>
                <w:szCs w:val="28"/>
              </w:rPr>
              <w:t xml:space="preserve"> ос</w:t>
            </w:r>
            <w:r w:rsidR="0070279F">
              <w:rPr>
                <w:rFonts w:ascii="Times New Roman" w:hAnsi="Times New Roman" w:cs="Times New Roman"/>
                <w:b/>
                <w:bCs/>
                <w:sz w:val="28"/>
                <w:szCs w:val="28"/>
              </w:rPr>
              <w:t>іб</w:t>
            </w:r>
            <w:r w:rsidRPr="00832B85">
              <w:rPr>
                <w:rFonts w:ascii="Times New Roman" w:hAnsi="Times New Roman" w:cs="Times New Roman"/>
                <w:b/>
                <w:bCs/>
                <w:sz w:val="28"/>
                <w:szCs w:val="28"/>
              </w:rPr>
              <w:t xml:space="preserve"> – платник</w:t>
            </w:r>
            <w:r w:rsidR="0070279F">
              <w:rPr>
                <w:rFonts w:ascii="Times New Roman" w:hAnsi="Times New Roman" w:cs="Times New Roman"/>
                <w:b/>
                <w:bCs/>
                <w:sz w:val="28"/>
                <w:szCs w:val="28"/>
              </w:rPr>
              <w:t>ів</w:t>
            </w:r>
            <w:r w:rsidRPr="00832B85">
              <w:rPr>
                <w:rFonts w:ascii="Times New Roman" w:hAnsi="Times New Roman" w:cs="Times New Roman"/>
                <w:b/>
                <w:bCs/>
                <w:sz w:val="28"/>
                <w:szCs w:val="28"/>
              </w:rPr>
              <w:t xml:space="preserve"> податку, крім випадк</w:t>
            </w:r>
            <w:r w:rsidR="000C6099">
              <w:rPr>
                <w:rFonts w:ascii="Times New Roman" w:hAnsi="Times New Roman" w:cs="Times New Roman"/>
                <w:b/>
                <w:bCs/>
                <w:sz w:val="28"/>
                <w:szCs w:val="28"/>
              </w:rPr>
              <w:t>ів</w:t>
            </w:r>
            <w:r w:rsidRPr="00832B85">
              <w:rPr>
                <w:rFonts w:ascii="Times New Roman" w:hAnsi="Times New Roman" w:cs="Times New Roman"/>
                <w:b/>
                <w:bCs/>
                <w:sz w:val="28"/>
                <w:szCs w:val="28"/>
              </w:rPr>
              <w:t>, передбачен</w:t>
            </w:r>
            <w:r w:rsidR="000C6099">
              <w:rPr>
                <w:rFonts w:ascii="Times New Roman" w:hAnsi="Times New Roman" w:cs="Times New Roman"/>
                <w:b/>
                <w:bCs/>
                <w:sz w:val="28"/>
                <w:szCs w:val="28"/>
              </w:rPr>
              <w:t>их</w:t>
            </w:r>
            <w:r w:rsidR="00AF7A21">
              <w:rPr>
                <w:rFonts w:ascii="Times New Roman" w:hAnsi="Times New Roman" w:cs="Times New Roman"/>
                <w:b/>
                <w:bCs/>
                <w:sz w:val="28"/>
                <w:szCs w:val="28"/>
              </w:rPr>
              <w:t xml:space="preserve"> ц</w:t>
            </w:r>
            <w:r w:rsidR="000C6099">
              <w:rPr>
                <w:rFonts w:ascii="Times New Roman" w:hAnsi="Times New Roman" w:cs="Times New Roman"/>
                <w:b/>
                <w:bCs/>
                <w:sz w:val="28"/>
                <w:szCs w:val="28"/>
              </w:rPr>
              <w:t>ією</w:t>
            </w:r>
            <w:r w:rsidR="00AF7A21">
              <w:rPr>
                <w:rFonts w:ascii="Times New Roman" w:hAnsi="Times New Roman" w:cs="Times New Roman"/>
                <w:b/>
                <w:bCs/>
                <w:sz w:val="28"/>
                <w:szCs w:val="28"/>
              </w:rPr>
              <w:t xml:space="preserve"> </w:t>
            </w:r>
            <w:r w:rsidR="000C6099">
              <w:rPr>
                <w:rFonts w:ascii="Times New Roman" w:hAnsi="Times New Roman" w:cs="Times New Roman"/>
                <w:b/>
                <w:bCs/>
                <w:sz w:val="28"/>
                <w:szCs w:val="28"/>
              </w:rPr>
              <w:t>статтею</w:t>
            </w:r>
            <w:r w:rsidRPr="00832B85">
              <w:rPr>
                <w:rFonts w:ascii="Times New Roman" w:hAnsi="Times New Roman" w:cs="Times New Roman"/>
                <w:b/>
                <w:bCs/>
                <w:sz w:val="28"/>
                <w:szCs w:val="28"/>
              </w:rPr>
              <w:t xml:space="preserve">, підлягає сплаті (перерахуванню) </w:t>
            </w:r>
            <w:r w:rsidR="00227E6B">
              <w:rPr>
                <w:rFonts w:ascii="Times New Roman" w:hAnsi="Times New Roman" w:cs="Times New Roman"/>
                <w:b/>
                <w:bCs/>
                <w:sz w:val="28"/>
                <w:szCs w:val="28"/>
              </w:rPr>
              <w:t xml:space="preserve">до відповідного бюджету </w:t>
            </w:r>
            <w:r w:rsidR="00C67EC1">
              <w:rPr>
                <w:rFonts w:ascii="Times New Roman" w:hAnsi="Times New Roman" w:cs="Times New Roman"/>
                <w:b/>
                <w:bCs/>
                <w:sz w:val="28"/>
                <w:szCs w:val="28"/>
              </w:rPr>
              <w:t>з</w:t>
            </w:r>
            <w:r w:rsidRPr="00832B85">
              <w:rPr>
                <w:rFonts w:ascii="Times New Roman" w:hAnsi="Times New Roman" w:cs="Times New Roman"/>
                <w:b/>
                <w:bCs/>
                <w:sz w:val="28"/>
                <w:szCs w:val="28"/>
              </w:rPr>
              <w:t>а</w:t>
            </w:r>
            <w:r w:rsidR="00C67EC1">
              <w:rPr>
                <w:rFonts w:ascii="Times New Roman" w:hAnsi="Times New Roman" w:cs="Times New Roman"/>
                <w:b/>
                <w:bCs/>
                <w:sz w:val="28"/>
                <w:szCs w:val="28"/>
              </w:rPr>
              <w:t>:</w:t>
            </w:r>
          </w:p>
          <w:p w14:paraId="664EED1E" w14:textId="0198382F" w:rsidR="000C0F16" w:rsidRPr="00832B85" w:rsidRDefault="00C67EC1" w:rsidP="00EF0D2A">
            <w:pPr>
              <w:ind w:firstLine="403"/>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0C0F16">
              <w:rPr>
                <w:rFonts w:ascii="Times New Roman" w:hAnsi="Times New Roman" w:cs="Times New Roman"/>
                <w:b/>
                <w:bCs/>
                <w:sz w:val="28"/>
                <w:szCs w:val="28"/>
              </w:rPr>
              <w:t xml:space="preserve"> </w:t>
            </w:r>
            <w:r w:rsidR="000C0F16" w:rsidRPr="00832B85">
              <w:rPr>
                <w:rFonts w:ascii="Times New Roman" w:hAnsi="Times New Roman" w:cs="Times New Roman"/>
                <w:b/>
                <w:bCs/>
                <w:sz w:val="28"/>
                <w:szCs w:val="28"/>
              </w:rPr>
              <w:t>місцезнаходженням</w:t>
            </w:r>
            <w:r w:rsidR="000C0F16">
              <w:rPr>
                <w:rFonts w:ascii="Times New Roman" w:hAnsi="Times New Roman" w:cs="Times New Roman"/>
                <w:b/>
                <w:bCs/>
                <w:sz w:val="28"/>
                <w:szCs w:val="28"/>
              </w:rPr>
              <w:t xml:space="preserve"> </w:t>
            </w:r>
            <w:r w:rsidR="000C0F16" w:rsidRPr="00832B85">
              <w:rPr>
                <w:rFonts w:ascii="Times New Roman" w:hAnsi="Times New Roman" w:cs="Times New Roman"/>
                <w:b/>
                <w:bCs/>
                <w:sz w:val="28"/>
                <w:szCs w:val="28"/>
              </w:rPr>
              <w:t>юридичної особи</w:t>
            </w:r>
            <w:r w:rsidR="0070279F">
              <w:rPr>
                <w:rFonts w:ascii="Times New Roman" w:hAnsi="Times New Roman" w:cs="Times New Roman"/>
                <w:b/>
                <w:bCs/>
                <w:sz w:val="28"/>
                <w:szCs w:val="28"/>
              </w:rPr>
              <w:t xml:space="preserve"> та</w:t>
            </w:r>
            <w:r w:rsidR="000C6099">
              <w:rPr>
                <w:rFonts w:ascii="Times New Roman" w:hAnsi="Times New Roman" w:cs="Times New Roman"/>
                <w:b/>
                <w:bCs/>
                <w:sz w:val="28"/>
                <w:szCs w:val="28"/>
              </w:rPr>
              <w:t xml:space="preserve"> її </w:t>
            </w:r>
            <w:r w:rsidR="000C0F16" w:rsidRPr="00832B85">
              <w:rPr>
                <w:rFonts w:ascii="Times New Roman" w:hAnsi="Times New Roman" w:cs="Times New Roman"/>
                <w:b/>
                <w:bCs/>
                <w:sz w:val="28"/>
                <w:szCs w:val="28"/>
              </w:rPr>
              <w:t>відокремлен</w:t>
            </w:r>
            <w:r w:rsidR="000C6099">
              <w:rPr>
                <w:rFonts w:ascii="Times New Roman" w:hAnsi="Times New Roman" w:cs="Times New Roman"/>
                <w:b/>
                <w:bCs/>
                <w:sz w:val="28"/>
                <w:szCs w:val="28"/>
              </w:rPr>
              <w:t>их</w:t>
            </w:r>
            <w:r w:rsidR="000C0F16" w:rsidRPr="00832B85">
              <w:rPr>
                <w:rFonts w:ascii="Times New Roman" w:hAnsi="Times New Roman" w:cs="Times New Roman"/>
                <w:b/>
                <w:bCs/>
                <w:sz w:val="28"/>
                <w:szCs w:val="28"/>
              </w:rPr>
              <w:t xml:space="preserve"> підрозділ</w:t>
            </w:r>
            <w:r w:rsidR="000C6099">
              <w:rPr>
                <w:rFonts w:ascii="Times New Roman" w:hAnsi="Times New Roman" w:cs="Times New Roman"/>
                <w:b/>
                <w:bCs/>
                <w:sz w:val="28"/>
                <w:szCs w:val="28"/>
              </w:rPr>
              <w:t>ів</w:t>
            </w:r>
            <w:r w:rsidR="000C0F16">
              <w:rPr>
                <w:rFonts w:ascii="Times New Roman" w:hAnsi="Times New Roman" w:cs="Times New Roman"/>
                <w:b/>
                <w:bCs/>
                <w:sz w:val="28"/>
                <w:szCs w:val="28"/>
              </w:rPr>
              <w:t xml:space="preserve"> </w:t>
            </w:r>
            <w:r w:rsidR="00227E6B">
              <w:rPr>
                <w:rFonts w:ascii="Times New Roman" w:hAnsi="Times New Roman" w:cs="Times New Roman"/>
                <w:b/>
                <w:bCs/>
                <w:sz w:val="28"/>
                <w:szCs w:val="28"/>
              </w:rPr>
              <w:t>(</w:t>
            </w:r>
            <w:r w:rsidR="000C6099">
              <w:rPr>
                <w:rFonts w:ascii="Times New Roman" w:hAnsi="Times New Roman" w:cs="Times New Roman"/>
                <w:b/>
                <w:bCs/>
                <w:sz w:val="28"/>
                <w:szCs w:val="28"/>
              </w:rPr>
              <w:t xml:space="preserve">як </w:t>
            </w:r>
            <w:r w:rsidR="00227E6B">
              <w:rPr>
                <w:rFonts w:ascii="Times New Roman" w:hAnsi="Times New Roman" w:cs="Times New Roman"/>
                <w:b/>
                <w:bCs/>
                <w:sz w:val="28"/>
                <w:szCs w:val="28"/>
              </w:rPr>
              <w:t>уповноважен</w:t>
            </w:r>
            <w:r w:rsidR="000C6099">
              <w:rPr>
                <w:rFonts w:ascii="Times New Roman" w:hAnsi="Times New Roman" w:cs="Times New Roman"/>
                <w:b/>
                <w:bCs/>
                <w:sz w:val="28"/>
                <w:szCs w:val="28"/>
              </w:rPr>
              <w:t>их, так і</w:t>
            </w:r>
            <w:r w:rsidR="00227E6B">
              <w:rPr>
                <w:rFonts w:ascii="Times New Roman" w:hAnsi="Times New Roman" w:cs="Times New Roman"/>
                <w:b/>
                <w:bCs/>
                <w:sz w:val="28"/>
                <w:szCs w:val="28"/>
              </w:rPr>
              <w:t xml:space="preserve"> не уповноважен</w:t>
            </w:r>
            <w:r w:rsidR="000C6099">
              <w:rPr>
                <w:rFonts w:ascii="Times New Roman" w:hAnsi="Times New Roman" w:cs="Times New Roman"/>
                <w:b/>
                <w:bCs/>
                <w:sz w:val="28"/>
                <w:szCs w:val="28"/>
              </w:rPr>
              <w:t xml:space="preserve">их </w:t>
            </w:r>
            <w:r w:rsidR="000C6099" w:rsidRPr="000C6099">
              <w:rPr>
                <w:rFonts w:ascii="Times New Roman" w:hAnsi="Times New Roman" w:cs="Times New Roman"/>
                <w:b/>
                <w:bCs/>
                <w:sz w:val="28"/>
                <w:szCs w:val="28"/>
              </w:rPr>
              <w:t>нараховувати, утримувати і сплачувати (перераховувати) податок до бюджету</w:t>
            </w:r>
            <w:r w:rsidR="00227E6B">
              <w:rPr>
                <w:rFonts w:ascii="Times New Roman" w:hAnsi="Times New Roman" w:cs="Times New Roman"/>
                <w:b/>
                <w:bCs/>
                <w:sz w:val="28"/>
                <w:szCs w:val="28"/>
              </w:rPr>
              <w:t>)</w:t>
            </w:r>
            <w:r w:rsidR="000C0F16" w:rsidRPr="00832B85">
              <w:rPr>
                <w:rFonts w:ascii="Times New Roman" w:hAnsi="Times New Roman" w:cs="Times New Roman"/>
                <w:b/>
                <w:bCs/>
                <w:sz w:val="28"/>
                <w:szCs w:val="28"/>
              </w:rPr>
              <w:t xml:space="preserve">, </w:t>
            </w:r>
            <w:r w:rsidR="00AF7A21">
              <w:rPr>
                <w:rFonts w:ascii="Times New Roman" w:hAnsi="Times New Roman" w:cs="Times New Roman"/>
                <w:b/>
                <w:bCs/>
                <w:sz w:val="28"/>
                <w:szCs w:val="28"/>
              </w:rPr>
              <w:t>де фактично працю</w:t>
            </w:r>
            <w:r w:rsidR="0070279F">
              <w:rPr>
                <w:rFonts w:ascii="Times New Roman" w:hAnsi="Times New Roman" w:cs="Times New Roman"/>
                <w:b/>
                <w:bCs/>
                <w:sz w:val="28"/>
                <w:szCs w:val="28"/>
              </w:rPr>
              <w:t>ють</w:t>
            </w:r>
            <w:r w:rsidR="00AF7A21">
              <w:rPr>
                <w:rFonts w:ascii="Times New Roman" w:hAnsi="Times New Roman" w:cs="Times New Roman"/>
                <w:b/>
                <w:bCs/>
                <w:sz w:val="28"/>
                <w:szCs w:val="28"/>
              </w:rPr>
              <w:t xml:space="preserve"> </w:t>
            </w:r>
            <w:r w:rsidR="000C6099">
              <w:rPr>
                <w:rFonts w:ascii="Times New Roman" w:hAnsi="Times New Roman" w:cs="Times New Roman"/>
                <w:b/>
                <w:bCs/>
                <w:sz w:val="28"/>
                <w:szCs w:val="28"/>
              </w:rPr>
              <w:t>так</w:t>
            </w:r>
            <w:r w:rsidR="0070279F">
              <w:rPr>
                <w:rFonts w:ascii="Times New Roman" w:hAnsi="Times New Roman" w:cs="Times New Roman"/>
                <w:b/>
                <w:bCs/>
                <w:sz w:val="28"/>
                <w:szCs w:val="28"/>
              </w:rPr>
              <w:t>і</w:t>
            </w:r>
            <w:r w:rsidR="000C6099">
              <w:rPr>
                <w:rFonts w:ascii="Times New Roman" w:hAnsi="Times New Roman" w:cs="Times New Roman"/>
                <w:b/>
                <w:bCs/>
                <w:sz w:val="28"/>
                <w:szCs w:val="28"/>
              </w:rPr>
              <w:t xml:space="preserve"> </w:t>
            </w:r>
            <w:r w:rsidR="000C0F16">
              <w:rPr>
                <w:rFonts w:ascii="Times New Roman" w:hAnsi="Times New Roman" w:cs="Times New Roman"/>
                <w:b/>
                <w:bCs/>
                <w:sz w:val="28"/>
                <w:szCs w:val="28"/>
              </w:rPr>
              <w:t>фізичн</w:t>
            </w:r>
            <w:r w:rsidR="0070279F">
              <w:rPr>
                <w:rFonts w:ascii="Times New Roman" w:hAnsi="Times New Roman" w:cs="Times New Roman"/>
                <w:b/>
                <w:bCs/>
                <w:sz w:val="28"/>
                <w:szCs w:val="28"/>
              </w:rPr>
              <w:t>і</w:t>
            </w:r>
            <w:r w:rsidR="000C0F16">
              <w:rPr>
                <w:rFonts w:ascii="Times New Roman" w:hAnsi="Times New Roman" w:cs="Times New Roman"/>
                <w:b/>
                <w:bCs/>
                <w:sz w:val="28"/>
                <w:szCs w:val="28"/>
              </w:rPr>
              <w:t xml:space="preserve"> особ</w:t>
            </w:r>
            <w:r w:rsidR="0070279F">
              <w:rPr>
                <w:rFonts w:ascii="Times New Roman" w:hAnsi="Times New Roman" w:cs="Times New Roman"/>
                <w:b/>
                <w:bCs/>
                <w:sz w:val="28"/>
                <w:szCs w:val="28"/>
              </w:rPr>
              <w:t>и</w:t>
            </w:r>
            <w:r w:rsidR="000C0F16">
              <w:rPr>
                <w:rFonts w:ascii="Times New Roman" w:hAnsi="Times New Roman" w:cs="Times New Roman"/>
                <w:b/>
                <w:bCs/>
                <w:sz w:val="28"/>
                <w:szCs w:val="28"/>
              </w:rPr>
              <w:t xml:space="preserve"> - </w:t>
            </w:r>
            <w:r w:rsidR="000C0F16" w:rsidRPr="00832B85">
              <w:rPr>
                <w:rFonts w:ascii="Times New Roman" w:hAnsi="Times New Roman" w:cs="Times New Roman"/>
                <w:b/>
                <w:bCs/>
                <w:sz w:val="28"/>
                <w:szCs w:val="28"/>
              </w:rPr>
              <w:t>платник</w:t>
            </w:r>
            <w:r w:rsidR="0070279F">
              <w:rPr>
                <w:rFonts w:ascii="Times New Roman" w:hAnsi="Times New Roman" w:cs="Times New Roman"/>
                <w:b/>
                <w:bCs/>
                <w:sz w:val="28"/>
                <w:szCs w:val="28"/>
              </w:rPr>
              <w:t>и</w:t>
            </w:r>
            <w:r w:rsidR="000C0F16" w:rsidRPr="00832B85">
              <w:rPr>
                <w:rFonts w:ascii="Times New Roman" w:hAnsi="Times New Roman" w:cs="Times New Roman"/>
                <w:b/>
                <w:bCs/>
                <w:sz w:val="28"/>
                <w:szCs w:val="28"/>
              </w:rPr>
              <w:t xml:space="preserve"> податку;</w:t>
            </w:r>
          </w:p>
          <w:p w14:paraId="713C91B9" w14:textId="25158D9E" w:rsidR="00C67EC1" w:rsidRDefault="000C0F16" w:rsidP="00EF0D2A">
            <w:pPr>
              <w:ind w:firstLine="403"/>
              <w:jc w:val="both"/>
              <w:rPr>
                <w:rFonts w:ascii="Times New Roman" w:hAnsi="Times New Roman" w:cs="Times New Roman"/>
                <w:b/>
                <w:bCs/>
                <w:sz w:val="28"/>
                <w:szCs w:val="28"/>
              </w:rPr>
            </w:pPr>
            <w:r w:rsidRPr="00832B85">
              <w:rPr>
                <w:rFonts w:ascii="Times New Roman" w:hAnsi="Times New Roman" w:cs="Times New Roman"/>
                <w:b/>
                <w:bCs/>
                <w:sz w:val="28"/>
                <w:szCs w:val="28"/>
              </w:rPr>
              <w:t xml:space="preserve">- </w:t>
            </w:r>
            <w:r w:rsidR="000C6099" w:rsidRPr="000C6099">
              <w:rPr>
                <w:rFonts w:ascii="Times New Roman" w:hAnsi="Times New Roman" w:cs="Times New Roman"/>
                <w:b/>
                <w:bCs/>
                <w:sz w:val="28"/>
                <w:szCs w:val="28"/>
              </w:rPr>
              <w:t>податковою адресою самозайнятої фізичної особи, у якої працю</w:t>
            </w:r>
            <w:r w:rsidR="0070279F">
              <w:rPr>
                <w:rFonts w:ascii="Times New Roman" w:hAnsi="Times New Roman" w:cs="Times New Roman"/>
                <w:b/>
                <w:bCs/>
                <w:sz w:val="28"/>
                <w:szCs w:val="28"/>
              </w:rPr>
              <w:t>ють</w:t>
            </w:r>
            <w:r w:rsidR="000C6099" w:rsidRPr="000C6099">
              <w:rPr>
                <w:rFonts w:ascii="Times New Roman" w:hAnsi="Times New Roman" w:cs="Times New Roman"/>
                <w:b/>
                <w:bCs/>
                <w:sz w:val="28"/>
                <w:szCs w:val="28"/>
              </w:rPr>
              <w:t xml:space="preserve"> так</w:t>
            </w:r>
            <w:r w:rsidR="0070279F">
              <w:rPr>
                <w:rFonts w:ascii="Times New Roman" w:hAnsi="Times New Roman" w:cs="Times New Roman"/>
                <w:b/>
                <w:bCs/>
                <w:sz w:val="28"/>
                <w:szCs w:val="28"/>
              </w:rPr>
              <w:t>і</w:t>
            </w:r>
            <w:r w:rsidR="000C6099" w:rsidRPr="000C6099">
              <w:rPr>
                <w:rFonts w:ascii="Times New Roman" w:hAnsi="Times New Roman" w:cs="Times New Roman"/>
                <w:b/>
                <w:bCs/>
                <w:sz w:val="28"/>
                <w:szCs w:val="28"/>
              </w:rPr>
              <w:t xml:space="preserve"> фізичн</w:t>
            </w:r>
            <w:r w:rsidR="0070279F">
              <w:rPr>
                <w:rFonts w:ascii="Times New Roman" w:hAnsi="Times New Roman" w:cs="Times New Roman"/>
                <w:b/>
                <w:bCs/>
                <w:sz w:val="28"/>
                <w:szCs w:val="28"/>
              </w:rPr>
              <w:t>і</w:t>
            </w:r>
            <w:r w:rsidR="000C6099" w:rsidRPr="000C6099">
              <w:rPr>
                <w:rFonts w:ascii="Times New Roman" w:hAnsi="Times New Roman" w:cs="Times New Roman"/>
                <w:b/>
                <w:bCs/>
                <w:sz w:val="28"/>
                <w:szCs w:val="28"/>
              </w:rPr>
              <w:t xml:space="preserve"> особ</w:t>
            </w:r>
            <w:r w:rsidR="0070279F">
              <w:rPr>
                <w:rFonts w:ascii="Times New Roman" w:hAnsi="Times New Roman" w:cs="Times New Roman"/>
                <w:b/>
                <w:bCs/>
                <w:sz w:val="28"/>
                <w:szCs w:val="28"/>
              </w:rPr>
              <w:t>и</w:t>
            </w:r>
            <w:r w:rsidR="000C6099" w:rsidRPr="000C6099">
              <w:rPr>
                <w:rFonts w:ascii="Times New Roman" w:hAnsi="Times New Roman" w:cs="Times New Roman"/>
                <w:b/>
                <w:bCs/>
                <w:sz w:val="28"/>
                <w:szCs w:val="28"/>
              </w:rPr>
              <w:t xml:space="preserve"> - платник</w:t>
            </w:r>
            <w:r w:rsidR="0070279F">
              <w:rPr>
                <w:rFonts w:ascii="Times New Roman" w:hAnsi="Times New Roman" w:cs="Times New Roman"/>
                <w:b/>
                <w:bCs/>
                <w:sz w:val="28"/>
                <w:szCs w:val="28"/>
              </w:rPr>
              <w:t>и</w:t>
            </w:r>
            <w:r w:rsidR="000C6099" w:rsidRPr="000C6099">
              <w:rPr>
                <w:rFonts w:ascii="Times New Roman" w:hAnsi="Times New Roman" w:cs="Times New Roman"/>
                <w:b/>
                <w:bCs/>
                <w:sz w:val="28"/>
                <w:szCs w:val="28"/>
              </w:rPr>
              <w:t xml:space="preserve"> податку</w:t>
            </w:r>
            <w:r w:rsidR="00C67EC1">
              <w:rPr>
                <w:rFonts w:ascii="Times New Roman" w:hAnsi="Times New Roman" w:cs="Times New Roman"/>
                <w:b/>
                <w:bCs/>
                <w:sz w:val="28"/>
                <w:szCs w:val="28"/>
              </w:rPr>
              <w:t>.</w:t>
            </w:r>
          </w:p>
          <w:p w14:paraId="3564AEA6" w14:textId="12AFCD14" w:rsidR="00227E6B" w:rsidRDefault="007E7B69" w:rsidP="00EF0D2A">
            <w:pPr>
              <w:ind w:firstLine="403"/>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До відповідного бюджету </w:t>
            </w:r>
            <w:r w:rsidR="00227E6B" w:rsidRPr="00227E6B">
              <w:rPr>
                <w:rFonts w:ascii="Times New Roman" w:hAnsi="Times New Roman" w:cs="Times New Roman"/>
                <w:b/>
                <w:bCs/>
                <w:sz w:val="28"/>
                <w:szCs w:val="28"/>
              </w:rPr>
              <w:t xml:space="preserve">сплачується (перераховується) </w:t>
            </w:r>
            <w:r w:rsidR="00227E6B">
              <w:rPr>
                <w:rFonts w:ascii="Times New Roman" w:hAnsi="Times New Roman" w:cs="Times New Roman"/>
                <w:b/>
                <w:bCs/>
                <w:sz w:val="28"/>
                <w:szCs w:val="28"/>
              </w:rPr>
              <w:t xml:space="preserve">100 відсотків </w:t>
            </w:r>
            <w:r w:rsidR="00227E6B" w:rsidRPr="00227E6B">
              <w:rPr>
                <w:rFonts w:ascii="Times New Roman" w:hAnsi="Times New Roman" w:cs="Times New Roman"/>
                <w:b/>
                <w:bCs/>
                <w:sz w:val="28"/>
                <w:szCs w:val="28"/>
              </w:rPr>
              <w:t xml:space="preserve"> </w:t>
            </w:r>
            <w:r>
              <w:rPr>
                <w:rFonts w:ascii="Times New Roman" w:hAnsi="Times New Roman" w:cs="Times New Roman"/>
                <w:b/>
                <w:bCs/>
                <w:sz w:val="28"/>
                <w:szCs w:val="28"/>
              </w:rPr>
              <w:t>п</w:t>
            </w:r>
            <w:r w:rsidRPr="00227E6B">
              <w:rPr>
                <w:rFonts w:ascii="Times New Roman" w:hAnsi="Times New Roman" w:cs="Times New Roman"/>
                <w:b/>
                <w:bCs/>
                <w:sz w:val="28"/>
                <w:szCs w:val="28"/>
              </w:rPr>
              <w:t>одатк</w:t>
            </w:r>
            <w:r>
              <w:rPr>
                <w:rFonts w:ascii="Times New Roman" w:hAnsi="Times New Roman" w:cs="Times New Roman"/>
                <w:b/>
                <w:bCs/>
                <w:sz w:val="28"/>
                <w:szCs w:val="28"/>
              </w:rPr>
              <w:t>у</w:t>
            </w:r>
            <w:r w:rsidR="005571D6">
              <w:rPr>
                <w:rFonts w:ascii="Times New Roman" w:hAnsi="Times New Roman" w:cs="Times New Roman"/>
                <w:b/>
                <w:bCs/>
                <w:sz w:val="28"/>
                <w:szCs w:val="28"/>
              </w:rPr>
              <w:t xml:space="preserve"> на доходи</w:t>
            </w:r>
            <w:r>
              <w:rPr>
                <w:rFonts w:ascii="Times New Roman" w:hAnsi="Times New Roman" w:cs="Times New Roman"/>
                <w:b/>
                <w:bCs/>
                <w:sz w:val="28"/>
                <w:szCs w:val="28"/>
              </w:rPr>
              <w:t>,</w:t>
            </w:r>
            <w:r w:rsidRPr="00227E6B">
              <w:rPr>
                <w:rFonts w:ascii="Times New Roman" w:hAnsi="Times New Roman" w:cs="Times New Roman"/>
                <w:b/>
                <w:bCs/>
                <w:sz w:val="28"/>
                <w:szCs w:val="28"/>
              </w:rPr>
              <w:t xml:space="preserve"> </w:t>
            </w:r>
            <w:r w:rsidR="00227E6B" w:rsidRPr="00227E6B">
              <w:rPr>
                <w:rFonts w:ascii="Times New Roman" w:hAnsi="Times New Roman" w:cs="Times New Roman"/>
                <w:b/>
                <w:bCs/>
                <w:sz w:val="28"/>
                <w:szCs w:val="28"/>
              </w:rPr>
              <w:t>нарахован</w:t>
            </w:r>
            <w:r w:rsidR="005571D6">
              <w:rPr>
                <w:rFonts w:ascii="Times New Roman" w:hAnsi="Times New Roman" w:cs="Times New Roman"/>
                <w:b/>
                <w:bCs/>
                <w:sz w:val="28"/>
                <w:szCs w:val="28"/>
              </w:rPr>
              <w:t>і</w:t>
            </w:r>
            <w:r w:rsidR="00227E6B" w:rsidRPr="00227E6B">
              <w:rPr>
                <w:rFonts w:ascii="Times New Roman" w:hAnsi="Times New Roman" w:cs="Times New Roman"/>
                <w:b/>
                <w:bCs/>
                <w:sz w:val="28"/>
                <w:szCs w:val="28"/>
              </w:rPr>
              <w:t xml:space="preserve"> </w:t>
            </w:r>
            <w:r w:rsidR="005571D6">
              <w:rPr>
                <w:rFonts w:ascii="Times New Roman" w:hAnsi="Times New Roman" w:cs="Times New Roman"/>
                <w:b/>
                <w:bCs/>
                <w:sz w:val="28"/>
                <w:szCs w:val="28"/>
              </w:rPr>
              <w:t xml:space="preserve">працівникам </w:t>
            </w:r>
            <w:r w:rsidR="00227E6B" w:rsidRPr="00227E6B">
              <w:rPr>
                <w:rFonts w:ascii="Times New Roman" w:hAnsi="Times New Roman" w:cs="Times New Roman"/>
                <w:b/>
                <w:bCs/>
                <w:sz w:val="28"/>
                <w:szCs w:val="28"/>
              </w:rPr>
              <w:t>юридичн</w:t>
            </w:r>
            <w:r w:rsidR="005571D6">
              <w:rPr>
                <w:rFonts w:ascii="Times New Roman" w:hAnsi="Times New Roman" w:cs="Times New Roman"/>
                <w:b/>
                <w:bCs/>
                <w:sz w:val="28"/>
                <w:szCs w:val="28"/>
              </w:rPr>
              <w:t>ої</w:t>
            </w:r>
            <w:r w:rsidR="00227E6B" w:rsidRPr="00227E6B">
              <w:rPr>
                <w:rFonts w:ascii="Times New Roman" w:hAnsi="Times New Roman" w:cs="Times New Roman"/>
                <w:b/>
                <w:bCs/>
                <w:sz w:val="28"/>
                <w:szCs w:val="28"/>
              </w:rPr>
              <w:t xml:space="preserve"> особ</w:t>
            </w:r>
            <w:r>
              <w:rPr>
                <w:rFonts w:ascii="Times New Roman" w:hAnsi="Times New Roman" w:cs="Times New Roman"/>
                <w:b/>
                <w:bCs/>
                <w:sz w:val="28"/>
                <w:szCs w:val="28"/>
              </w:rPr>
              <w:t>и</w:t>
            </w:r>
            <w:r w:rsidR="00227E6B" w:rsidRPr="00227E6B">
              <w:rPr>
                <w:rFonts w:ascii="Times New Roman" w:hAnsi="Times New Roman" w:cs="Times New Roman"/>
                <w:b/>
                <w:bCs/>
                <w:sz w:val="28"/>
                <w:szCs w:val="28"/>
              </w:rPr>
              <w:t>, ї</w:t>
            </w:r>
            <w:r w:rsidR="005571D6">
              <w:rPr>
                <w:rFonts w:ascii="Times New Roman" w:hAnsi="Times New Roman" w:cs="Times New Roman"/>
                <w:b/>
                <w:bCs/>
                <w:sz w:val="28"/>
                <w:szCs w:val="28"/>
              </w:rPr>
              <w:t>ї</w:t>
            </w:r>
            <w:r w:rsidR="00227E6B" w:rsidRPr="00227E6B">
              <w:rPr>
                <w:rFonts w:ascii="Times New Roman" w:hAnsi="Times New Roman" w:cs="Times New Roman"/>
                <w:b/>
                <w:bCs/>
                <w:sz w:val="28"/>
                <w:szCs w:val="28"/>
              </w:rPr>
              <w:t xml:space="preserve"> відокремлени</w:t>
            </w:r>
            <w:r w:rsidR="005571D6">
              <w:rPr>
                <w:rFonts w:ascii="Times New Roman" w:hAnsi="Times New Roman" w:cs="Times New Roman"/>
                <w:b/>
                <w:bCs/>
                <w:sz w:val="28"/>
                <w:szCs w:val="28"/>
              </w:rPr>
              <w:t>х</w:t>
            </w:r>
            <w:r w:rsidR="00227E6B" w:rsidRPr="00227E6B">
              <w:rPr>
                <w:rFonts w:ascii="Times New Roman" w:hAnsi="Times New Roman" w:cs="Times New Roman"/>
                <w:b/>
                <w:bCs/>
                <w:sz w:val="28"/>
                <w:szCs w:val="28"/>
              </w:rPr>
              <w:t xml:space="preserve"> підрозділ</w:t>
            </w:r>
            <w:r w:rsidR="005571D6">
              <w:rPr>
                <w:rFonts w:ascii="Times New Roman" w:hAnsi="Times New Roman" w:cs="Times New Roman"/>
                <w:b/>
                <w:bCs/>
                <w:sz w:val="28"/>
                <w:szCs w:val="28"/>
              </w:rPr>
              <w:t>ів</w:t>
            </w:r>
            <w:r>
              <w:rPr>
                <w:rFonts w:ascii="Times New Roman" w:hAnsi="Times New Roman" w:cs="Times New Roman"/>
                <w:b/>
                <w:bCs/>
                <w:sz w:val="28"/>
                <w:szCs w:val="28"/>
              </w:rPr>
              <w:t xml:space="preserve">, </w:t>
            </w:r>
            <w:r w:rsidR="00227E6B" w:rsidRPr="00227E6B">
              <w:rPr>
                <w:rFonts w:ascii="Times New Roman" w:hAnsi="Times New Roman" w:cs="Times New Roman"/>
                <w:b/>
                <w:bCs/>
                <w:sz w:val="28"/>
                <w:szCs w:val="28"/>
              </w:rPr>
              <w:t xml:space="preserve"> самозайнят</w:t>
            </w:r>
            <w:r w:rsidR="0070279F">
              <w:rPr>
                <w:rFonts w:ascii="Times New Roman" w:hAnsi="Times New Roman" w:cs="Times New Roman"/>
                <w:b/>
                <w:bCs/>
                <w:sz w:val="28"/>
                <w:szCs w:val="28"/>
              </w:rPr>
              <w:t>ої</w:t>
            </w:r>
            <w:r w:rsidR="00227E6B" w:rsidRPr="00227E6B">
              <w:rPr>
                <w:rFonts w:ascii="Times New Roman" w:hAnsi="Times New Roman" w:cs="Times New Roman"/>
                <w:b/>
                <w:bCs/>
                <w:sz w:val="28"/>
                <w:szCs w:val="28"/>
              </w:rPr>
              <w:t xml:space="preserve"> особ</w:t>
            </w:r>
            <w:r w:rsidR="0070279F">
              <w:rPr>
                <w:rFonts w:ascii="Times New Roman" w:hAnsi="Times New Roman" w:cs="Times New Roman"/>
                <w:b/>
                <w:bCs/>
                <w:sz w:val="28"/>
                <w:szCs w:val="28"/>
              </w:rPr>
              <w:t>и.</w:t>
            </w:r>
          </w:p>
          <w:p w14:paraId="756CF8C5" w14:textId="1709FC4D" w:rsidR="000C0F16" w:rsidRDefault="000C0F16" w:rsidP="00EF0D2A">
            <w:pPr>
              <w:ind w:firstLine="403"/>
              <w:jc w:val="both"/>
              <w:rPr>
                <w:rFonts w:ascii="Times New Roman" w:hAnsi="Times New Roman" w:cs="Times New Roman"/>
                <w:bCs/>
                <w:sz w:val="28"/>
                <w:szCs w:val="28"/>
              </w:rPr>
            </w:pPr>
            <w:r w:rsidRPr="003B79F7">
              <w:rPr>
                <w:rFonts w:ascii="Times New Roman" w:hAnsi="Times New Roman" w:cs="Times New Roman"/>
                <w:sz w:val="28"/>
                <w:szCs w:val="28"/>
              </w:rPr>
              <w:t xml:space="preserve">У разі створення відокремленого підрозділу юридична особа </w:t>
            </w:r>
            <w:r w:rsidRPr="003B79F7">
              <w:rPr>
                <w:rFonts w:ascii="Times New Roman" w:hAnsi="Times New Roman" w:cs="Times New Roman"/>
                <w:bCs/>
                <w:sz w:val="28"/>
                <w:szCs w:val="28"/>
              </w:rPr>
              <w:t xml:space="preserve">повідомляє про це контролюючі органи за своїм місцезнаходженням та місцезнаходженням таких </w:t>
            </w:r>
            <w:r w:rsidR="0070279F">
              <w:rPr>
                <w:rFonts w:ascii="Times New Roman" w:hAnsi="Times New Roman" w:cs="Times New Roman"/>
                <w:b/>
                <w:bCs/>
                <w:sz w:val="28"/>
                <w:szCs w:val="28"/>
              </w:rPr>
              <w:t xml:space="preserve">відокремлених </w:t>
            </w:r>
            <w:r w:rsidRPr="003B79F7">
              <w:rPr>
                <w:rFonts w:ascii="Times New Roman" w:hAnsi="Times New Roman" w:cs="Times New Roman"/>
                <w:bCs/>
                <w:sz w:val="28"/>
                <w:szCs w:val="28"/>
              </w:rPr>
              <w:t>підр</w:t>
            </w:r>
            <w:r>
              <w:rPr>
                <w:rFonts w:ascii="Times New Roman" w:hAnsi="Times New Roman" w:cs="Times New Roman"/>
                <w:bCs/>
                <w:sz w:val="28"/>
                <w:szCs w:val="28"/>
              </w:rPr>
              <w:t>озділів у встановленому порядку.</w:t>
            </w:r>
          </w:p>
          <w:p w14:paraId="7090A230" w14:textId="77777777" w:rsidR="000C0F16" w:rsidRPr="00832B85" w:rsidRDefault="000C0F16" w:rsidP="00EF0D2A">
            <w:pPr>
              <w:jc w:val="both"/>
              <w:rPr>
                <w:rFonts w:ascii="Times New Roman" w:hAnsi="Times New Roman" w:cs="Times New Roman"/>
                <w:sz w:val="28"/>
                <w:szCs w:val="28"/>
              </w:rPr>
            </w:pPr>
          </w:p>
        </w:tc>
      </w:tr>
      <w:bookmarkEnd w:id="2"/>
      <w:tr w:rsidR="000C0F16" w:rsidRPr="006767AC" w14:paraId="36696491" w14:textId="77777777" w:rsidTr="004561A3">
        <w:tc>
          <w:tcPr>
            <w:tcW w:w="7280" w:type="dxa"/>
          </w:tcPr>
          <w:p w14:paraId="751604E9" w14:textId="77777777" w:rsidR="000C0F16" w:rsidRPr="00832B85" w:rsidRDefault="000C0F16" w:rsidP="00EF0D2A">
            <w:pPr>
              <w:ind w:firstLine="447"/>
              <w:jc w:val="both"/>
              <w:rPr>
                <w:rFonts w:ascii="Times New Roman" w:hAnsi="Times New Roman" w:cs="Times New Roman"/>
                <w:b/>
                <w:bCs/>
                <w:sz w:val="28"/>
                <w:szCs w:val="28"/>
              </w:rPr>
            </w:pPr>
            <w:r w:rsidRPr="00832B85">
              <w:rPr>
                <w:rFonts w:ascii="Times New Roman" w:hAnsi="Times New Roman" w:cs="Times New Roman"/>
                <w:sz w:val="28"/>
                <w:szCs w:val="28"/>
              </w:rPr>
              <w:lastRenderedPageBreak/>
              <w:t xml:space="preserve">168.4.3. </w:t>
            </w:r>
            <w:r w:rsidRPr="00832B85">
              <w:rPr>
                <w:rFonts w:ascii="Times New Roman" w:hAnsi="Times New Roman" w:cs="Times New Roman"/>
                <w:b/>
                <w:bCs/>
                <w:sz w:val="28"/>
                <w:szCs w:val="28"/>
              </w:rPr>
              <w:t xml:space="preserve">суми податку на доходи, нараховані відокремленим підрозділом на користь фізичних осіб, за звітний </w:t>
            </w:r>
            <w:r w:rsidRPr="006767AC">
              <w:rPr>
                <w:rFonts w:ascii="Times New Roman" w:hAnsi="Times New Roman" w:cs="Times New Roman"/>
                <w:b/>
                <w:bCs/>
                <w:sz w:val="28"/>
                <w:szCs w:val="28"/>
              </w:rPr>
              <w:t>період перераховуються до відповідного бюджету за місцезнаходженням такого</w:t>
            </w:r>
            <w:r w:rsidRPr="00832B85">
              <w:rPr>
                <w:rFonts w:ascii="Times New Roman" w:hAnsi="Times New Roman" w:cs="Times New Roman"/>
                <w:b/>
                <w:bCs/>
                <w:sz w:val="28"/>
                <w:szCs w:val="28"/>
              </w:rPr>
              <w:t xml:space="preserve"> відокремленого підрозділу.</w:t>
            </w:r>
          </w:p>
          <w:p w14:paraId="68C76823" w14:textId="77777777" w:rsidR="000C0F16" w:rsidRPr="006767AC" w:rsidRDefault="000C0F16" w:rsidP="00EF0D2A">
            <w:pPr>
              <w:ind w:firstLine="447"/>
              <w:jc w:val="both"/>
              <w:rPr>
                <w:rFonts w:ascii="Times New Roman" w:hAnsi="Times New Roman" w:cs="Times New Roman"/>
                <w:b/>
                <w:bCs/>
                <w:sz w:val="28"/>
                <w:szCs w:val="28"/>
              </w:rPr>
            </w:pPr>
            <w:r w:rsidRPr="003300CF">
              <w:rPr>
                <w:rFonts w:ascii="Times New Roman" w:hAnsi="Times New Roman" w:cs="Times New Roman"/>
                <w:bCs/>
                <w:sz w:val="28"/>
                <w:szCs w:val="28"/>
              </w:rPr>
              <w:t xml:space="preserve">У разі якщо відокремлений підрозділ не уповноважений нараховувати (сплачувати) податок на доходи фізичних осіб </w:t>
            </w:r>
            <w:r w:rsidRPr="006767AC">
              <w:rPr>
                <w:rFonts w:ascii="Times New Roman" w:hAnsi="Times New Roman" w:cs="Times New Roman"/>
                <w:b/>
                <w:bCs/>
                <w:sz w:val="28"/>
                <w:szCs w:val="28"/>
              </w:rPr>
              <w:t>за такий відокремлений підрозділ</w:t>
            </w:r>
            <w:r w:rsidRPr="006767AC">
              <w:rPr>
                <w:rFonts w:ascii="Times New Roman" w:hAnsi="Times New Roman" w:cs="Times New Roman"/>
                <w:bCs/>
                <w:sz w:val="28"/>
                <w:szCs w:val="28"/>
              </w:rPr>
              <w:t>, усі обов'язки податкового агента виконує юридична особа.</w:t>
            </w:r>
            <w:r w:rsidRPr="00832B85">
              <w:rPr>
                <w:rFonts w:ascii="Times New Roman" w:hAnsi="Times New Roman" w:cs="Times New Roman"/>
                <w:b/>
                <w:bCs/>
                <w:sz w:val="28"/>
                <w:szCs w:val="28"/>
              </w:rPr>
              <w:t xml:space="preserve"> Податок на доходи, нарахований працівникам відокремленого підрозділу, перераховується до відповідного бюджету за місцезнаходженням такого відокремленого підрозділу;</w:t>
            </w:r>
          </w:p>
        </w:tc>
        <w:tc>
          <w:tcPr>
            <w:tcW w:w="7280" w:type="dxa"/>
          </w:tcPr>
          <w:p w14:paraId="44F2EC8B" w14:textId="7AAD2328" w:rsidR="000C0F16" w:rsidRPr="006767AC" w:rsidRDefault="000C0F16" w:rsidP="00B671BE">
            <w:pPr>
              <w:ind w:firstLine="403"/>
              <w:jc w:val="both"/>
              <w:rPr>
                <w:rFonts w:ascii="Times New Roman" w:hAnsi="Times New Roman" w:cs="Times New Roman"/>
                <w:b/>
                <w:bCs/>
                <w:sz w:val="28"/>
                <w:szCs w:val="28"/>
              </w:rPr>
            </w:pPr>
            <w:r w:rsidRPr="00832B85">
              <w:rPr>
                <w:rFonts w:ascii="Times New Roman" w:hAnsi="Times New Roman" w:cs="Times New Roman"/>
                <w:sz w:val="28"/>
                <w:szCs w:val="28"/>
              </w:rPr>
              <w:t xml:space="preserve">168.4.3. </w:t>
            </w:r>
            <w:bookmarkStart w:id="3" w:name="_Hlk67577760"/>
            <w:r w:rsidRPr="003300CF">
              <w:rPr>
                <w:rFonts w:ascii="Times New Roman" w:hAnsi="Times New Roman" w:cs="Times New Roman"/>
                <w:sz w:val="28"/>
                <w:szCs w:val="28"/>
              </w:rPr>
              <w:t>У</w:t>
            </w:r>
            <w:r w:rsidRPr="003300CF">
              <w:rPr>
                <w:rFonts w:ascii="Times New Roman" w:hAnsi="Times New Roman" w:cs="Times New Roman"/>
                <w:bCs/>
                <w:sz w:val="28"/>
                <w:szCs w:val="28"/>
              </w:rPr>
              <w:t xml:space="preserve"> разі якщо відокремлений підрозділ </w:t>
            </w:r>
            <w:r w:rsidRPr="003300CF">
              <w:rPr>
                <w:rFonts w:ascii="Times New Roman" w:hAnsi="Times New Roman" w:cs="Times New Roman"/>
                <w:b/>
                <w:bCs/>
                <w:sz w:val="28"/>
                <w:szCs w:val="28"/>
              </w:rPr>
              <w:t>юридичної особи</w:t>
            </w:r>
            <w:r w:rsidRPr="003300CF">
              <w:rPr>
                <w:rFonts w:ascii="Times New Roman" w:hAnsi="Times New Roman" w:cs="Times New Roman"/>
                <w:bCs/>
                <w:sz w:val="28"/>
                <w:szCs w:val="28"/>
              </w:rPr>
              <w:t xml:space="preserve"> не уповноважений нарахувати (сплачувати) податок на доходи фізичних осіб,</w:t>
            </w:r>
            <w:r w:rsidRPr="00832B85">
              <w:rPr>
                <w:rFonts w:ascii="Times New Roman" w:hAnsi="Times New Roman" w:cs="Times New Roman"/>
                <w:b/>
                <w:bCs/>
                <w:sz w:val="28"/>
                <w:szCs w:val="28"/>
              </w:rPr>
              <w:t xml:space="preserve"> </w:t>
            </w:r>
            <w:r w:rsidRPr="006767AC">
              <w:rPr>
                <w:rFonts w:ascii="Times New Roman" w:hAnsi="Times New Roman" w:cs="Times New Roman"/>
                <w:bCs/>
                <w:sz w:val="28"/>
                <w:szCs w:val="28"/>
              </w:rPr>
              <w:t xml:space="preserve">усі обов'язки податкового агента </w:t>
            </w:r>
            <w:r w:rsidRPr="00832B85">
              <w:rPr>
                <w:rFonts w:ascii="Times New Roman" w:hAnsi="Times New Roman" w:cs="Times New Roman"/>
                <w:b/>
                <w:bCs/>
                <w:sz w:val="28"/>
                <w:szCs w:val="28"/>
              </w:rPr>
              <w:t xml:space="preserve">за такий відокремлений підрозділ </w:t>
            </w:r>
            <w:r w:rsidRPr="006767AC">
              <w:rPr>
                <w:rFonts w:ascii="Times New Roman" w:hAnsi="Times New Roman" w:cs="Times New Roman"/>
                <w:bCs/>
                <w:sz w:val="28"/>
                <w:szCs w:val="28"/>
              </w:rPr>
              <w:t>виконує юридична особа</w:t>
            </w:r>
            <w:r>
              <w:rPr>
                <w:rFonts w:ascii="Times New Roman" w:hAnsi="Times New Roman" w:cs="Times New Roman"/>
                <w:bCs/>
                <w:sz w:val="28"/>
                <w:szCs w:val="28"/>
              </w:rPr>
              <w:t xml:space="preserve">, </w:t>
            </w:r>
            <w:r w:rsidRPr="00832B85">
              <w:rPr>
                <w:rFonts w:ascii="Times New Roman" w:hAnsi="Times New Roman" w:cs="Times New Roman"/>
                <w:b/>
                <w:bCs/>
                <w:sz w:val="28"/>
                <w:szCs w:val="28"/>
              </w:rPr>
              <w:t xml:space="preserve">в тому числі щодо перерахування </w:t>
            </w:r>
            <w:r w:rsidR="00B671BE" w:rsidRPr="00832B85">
              <w:rPr>
                <w:rFonts w:ascii="Times New Roman" w:hAnsi="Times New Roman" w:cs="Times New Roman"/>
                <w:b/>
                <w:bCs/>
                <w:sz w:val="28"/>
                <w:szCs w:val="28"/>
              </w:rPr>
              <w:t xml:space="preserve">сум податку </w:t>
            </w:r>
            <w:r w:rsidRPr="00832B85">
              <w:rPr>
                <w:rFonts w:ascii="Times New Roman" w:hAnsi="Times New Roman" w:cs="Times New Roman"/>
                <w:b/>
                <w:bCs/>
                <w:sz w:val="28"/>
                <w:szCs w:val="28"/>
              </w:rPr>
              <w:t>до відповідних бюджетів</w:t>
            </w:r>
            <w:r>
              <w:rPr>
                <w:rFonts w:ascii="Times New Roman" w:hAnsi="Times New Roman" w:cs="Times New Roman"/>
                <w:b/>
                <w:bCs/>
                <w:sz w:val="28"/>
                <w:szCs w:val="28"/>
              </w:rPr>
              <w:t>.</w:t>
            </w:r>
            <w:bookmarkEnd w:id="3"/>
          </w:p>
        </w:tc>
      </w:tr>
      <w:tr w:rsidR="000C0F16" w:rsidRPr="00832B85" w14:paraId="061F70FA" w14:textId="77777777" w:rsidTr="004561A3">
        <w:tc>
          <w:tcPr>
            <w:tcW w:w="7280" w:type="dxa"/>
          </w:tcPr>
          <w:p w14:paraId="0443E0E0" w14:textId="77777777" w:rsidR="000C0F16" w:rsidRPr="00CD3472" w:rsidRDefault="000C0F16" w:rsidP="00EF0D2A">
            <w:pPr>
              <w:ind w:firstLine="447"/>
              <w:jc w:val="both"/>
              <w:rPr>
                <w:rFonts w:ascii="Times New Roman" w:hAnsi="Times New Roman" w:cs="Times New Roman"/>
                <w:bCs/>
                <w:sz w:val="28"/>
                <w:szCs w:val="28"/>
              </w:rPr>
            </w:pPr>
            <w:r w:rsidRPr="00CD3472">
              <w:rPr>
                <w:rFonts w:ascii="Times New Roman" w:hAnsi="Times New Roman" w:cs="Times New Roman"/>
                <w:bCs/>
                <w:sz w:val="28"/>
                <w:szCs w:val="28"/>
              </w:rPr>
              <w:t xml:space="preserve">168.4.4. юридична особа </w:t>
            </w:r>
            <w:r w:rsidRPr="00CD3472">
              <w:rPr>
                <w:rFonts w:ascii="Times New Roman" w:hAnsi="Times New Roman" w:cs="Times New Roman"/>
                <w:b/>
                <w:bCs/>
                <w:sz w:val="28"/>
                <w:szCs w:val="28"/>
              </w:rPr>
              <w:t xml:space="preserve">за своїм місцезнаходженням та місцезнаходженням не уповноважених сплачувати податок відокремлених підрозділів, </w:t>
            </w:r>
            <w:r w:rsidRPr="00CD3472">
              <w:rPr>
                <w:rFonts w:ascii="Times New Roman" w:hAnsi="Times New Roman" w:cs="Times New Roman"/>
                <w:bCs/>
                <w:sz w:val="28"/>
                <w:szCs w:val="28"/>
              </w:rPr>
              <w:t xml:space="preserve">відокремлений підрозділ, який уповноважений нараховувати, утримувати і сплачувати (перераховувати) до бюджету податок, </w:t>
            </w:r>
            <w:r w:rsidRPr="00CD3472">
              <w:rPr>
                <w:rFonts w:ascii="Times New Roman" w:hAnsi="Times New Roman" w:cs="Times New Roman"/>
                <w:b/>
                <w:bCs/>
                <w:sz w:val="28"/>
                <w:szCs w:val="28"/>
              </w:rPr>
              <w:t xml:space="preserve">за своїм місцезнаходженням </w:t>
            </w:r>
            <w:r w:rsidRPr="00CD3472">
              <w:rPr>
                <w:rFonts w:ascii="Times New Roman" w:hAnsi="Times New Roman" w:cs="Times New Roman"/>
                <w:bCs/>
                <w:sz w:val="28"/>
                <w:szCs w:val="28"/>
              </w:rPr>
              <w:t xml:space="preserve">одночасно з поданням документів на отримання коштів для виплати належних платникам податку доходів, сплачує (перераховує) суми </w:t>
            </w:r>
            <w:r w:rsidRPr="00CD3472">
              <w:rPr>
                <w:rFonts w:ascii="Times New Roman" w:hAnsi="Times New Roman" w:cs="Times New Roman"/>
                <w:bCs/>
                <w:sz w:val="28"/>
                <w:szCs w:val="28"/>
              </w:rPr>
              <w:lastRenderedPageBreak/>
              <w:t xml:space="preserve">утриманого податку на відповідні рахунки, відкриті в органах, що здійснюють казначейське обслуговування бюджетних коштів </w:t>
            </w:r>
            <w:r w:rsidRPr="00CD3472">
              <w:rPr>
                <w:rFonts w:ascii="Times New Roman" w:hAnsi="Times New Roman" w:cs="Times New Roman"/>
                <w:b/>
                <w:bCs/>
                <w:sz w:val="28"/>
                <w:szCs w:val="28"/>
              </w:rPr>
              <w:t>за місцезнаходженням відокремлених підрозділів, а у випадках, передбачених цим Кодексом, - за місцезнаходженням земельних ділянок, земельних часток (паїв), виділених або не виділених в натурі (на місцевості)</w:t>
            </w:r>
            <w:r w:rsidRPr="00CD3472">
              <w:rPr>
                <w:rFonts w:ascii="Times New Roman" w:hAnsi="Times New Roman" w:cs="Times New Roman"/>
                <w:bCs/>
                <w:sz w:val="28"/>
                <w:szCs w:val="28"/>
              </w:rPr>
              <w:t>.</w:t>
            </w:r>
          </w:p>
          <w:p w14:paraId="340C05E7" w14:textId="77777777" w:rsidR="000C0F16" w:rsidRDefault="000C0F16" w:rsidP="00EF0D2A">
            <w:pPr>
              <w:ind w:firstLine="447"/>
              <w:jc w:val="both"/>
              <w:rPr>
                <w:rFonts w:ascii="Times New Roman" w:hAnsi="Times New Roman" w:cs="Times New Roman"/>
                <w:sz w:val="28"/>
                <w:szCs w:val="28"/>
              </w:rPr>
            </w:pPr>
            <w:r w:rsidRPr="00832B85">
              <w:rPr>
                <w:rFonts w:ascii="Times New Roman" w:hAnsi="Times New Roman" w:cs="Times New Roman"/>
                <w:sz w:val="28"/>
                <w:szCs w:val="28"/>
              </w:rPr>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14:paraId="3B16AED1" w14:textId="1976EADE" w:rsidR="006C0598" w:rsidRPr="006C0598" w:rsidRDefault="006C0598" w:rsidP="00EF0D2A">
            <w:pPr>
              <w:ind w:firstLine="447"/>
              <w:jc w:val="both"/>
              <w:rPr>
                <w:rFonts w:ascii="Times New Roman" w:hAnsi="Times New Roman" w:cs="Times New Roman"/>
                <w:b/>
                <w:bCs/>
                <w:sz w:val="28"/>
                <w:szCs w:val="28"/>
              </w:rPr>
            </w:pPr>
            <w:r w:rsidRPr="006C0598">
              <w:rPr>
                <w:rFonts w:ascii="Times New Roman" w:hAnsi="Times New Roman" w:cs="Times New Roman"/>
                <w:b/>
                <w:bCs/>
                <w:sz w:val="28"/>
                <w:szCs w:val="28"/>
              </w:rPr>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tc>
        <w:tc>
          <w:tcPr>
            <w:tcW w:w="7280" w:type="dxa"/>
          </w:tcPr>
          <w:p w14:paraId="703D5FAA" w14:textId="77777777" w:rsidR="000C0F16" w:rsidRPr="00CD3472" w:rsidRDefault="000C0F16" w:rsidP="00EF0D2A">
            <w:pPr>
              <w:ind w:firstLine="447"/>
              <w:jc w:val="both"/>
              <w:rPr>
                <w:rFonts w:ascii="Times New Roman" w:hAnsi="Times New Roman" w:cs="Times New Roman"/>
                <w:bCs/>
                <w:sz w:val="28"/>
                <w:szCs w:val="28"/>
              </w:rPr>
            </w:pPr>
            <w:r w:rsidRPr="00832B85">
              <w:rPr>
                <w:rFonts w:ascii="Times New Roman" w:hAnsi="Times New Roman" w:cs="Times New Roman"/>
                <w:sz w:val="28"/>
                <w:szCs w:val="28"/>
              </w:rPr>
              <w:lastRenderedPageBreak/>
              <w:t xml:space="preserve">168.4.4. </w:t>
            </w:r>
            <w:r>
              <w:rPr>
                <w:rFonts w:ascii="Times New Roman" w:hAnsi="Times New Roman" w:cs="Times New Roman"/>
                <w:bCs/>
                <w:sz w:val="28"/>
                <w:szCs w:val="28"/>
              </w:rPr>
              <w:t>Ю</w:t>
            </w:r>
            <w:r w:rsidRPr="00CD3472">
              <w:rPr>
                <w:rFonts w:ascii="Times New Roman" w:hAnsi="Times New Roman" w:cs="Times New Roman"/>
                <w:bCs/>
                <w:sz w:val="28"/>
                <w:szCs w:val="28"/>
              </w:rPr>
              <w:t xml:space="preserve">ридична особа, </w:t>
            </w:r>
            <w:r w:rsidRPr="00CD3472">
              <w:rPr>
                <w:rFonts w:ascii="Times New Roman" w:hAnsi="Times New Roman" w:cs="Times New Roman"/>
                <w:b/>
                <w:bCs/>
                <w:sz w:val="28"/>
                <w:szCs w:val="28"/>
              </w:rPr>
              <w:t xml:space="preserve">її </w:t>
            </w:r>
            <w:r w:rsidRPr="00CD3472">
              <w:rPr>
                <w:rFonts w:ascii="Times New Roman" w:hAnsi="Times New Roman" w:cs="Times New Roman"/>
                <w:bCs/>
                <w:sz w:val="28"/>
                <w:szCs w:val="28"/>
              </w:rPr>
              <w:t xml:space="preserve">відокремлений підрозділ, який уповноважений нараховувати, утримувати і сплачувати (перераховувати) до бюджету податок,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w:t>
            </w:r>
            <w:r w:rsidRPr="00CD3472">
              <w:rPr>
                <w:rFonts w:ascii="Times New Roman" w:hAnsi="Times New Roman" w:cs="Times New Roman"/>
                <w:b/>
                <w:bCs/>
                <w:sz w:val="28"/>
                <w:szCs w:val="28"/>
              </w:rPr>
              <w:t>у відповідних</w:t>
            </w:r>
            <w:r>
              <w:rPr>
                <w:rFonts w:ascii="Times New Roman" w:hAnsi="Times New Roman" w:cs="Times New Roman"/>
                <w:bCs/>
                <w:sz w:val="28"/>
                <w:szCs w:val="28"/>
              </w:rPr>
              <w:t xml:space="preserve"> </w:t>
            </w:r>
            <w:r w:rsidRPr="00CD3472">
              <w:rPr>
                <w:rFonts w:ascii="Times New Roman" w:hAnsi="Times New Roman" w:cs="Times New Roman"/>
                <w:bCs/>
                <w:sz w:val="28"/>
                <w:szCs w:val="28"/>
              </w:rPr>
              <w:t>органах, що здійснюють казначейське обслуговування бюджетних коштів.</w:t>
            </w:r>
          </w:p>
          <w:p w14:paraId="7D8BF17E" w14:textId="77777777" w:rsidR="000C0F16" w:rsidRDefault="000C0F16" w:rsidP="00EF0D2A">
            <w:pPr>
              <w:ind w:firstLine="403"/>
              <w:jc w:val="both"/>
              <w:rPr>
                <w:rFonts w:ascii="Times New Roman" w:hAnsi="Times New Roman" w:cs="Times New Roman"/>
                <w:sz w:val="28"/>
                <w:szCs w:val="28"/>
              </w:rPr>
            </w:pPr>
          </w:p>
          <w:p w14:paraId="7CBC6EF9" w14:textId="77777777" w:rsidR="000C0F16" w:rsidRDefault="000C0F16" w:rsidP="00EF0D2A">
            <w:pPr>
              <w:ind w:firstLine="403"/>
              <w:jc w:val="both"/>
              <w:rPr>
                <w:rFonts w:ascii="Times New Roman" w:hAnsi="Times New Roman" w:cs="Times New Roman"/>
                <w:sz w:val="28"/>
                <w:szCs w:val="28"/>
              </w:rPr>
            </w:pPr>
          </w:p>
          <w:p w14:paraId="63FA3E91" w14:textId="77777777" w:rsidR="000C0F16" w:rsidRDefault="000C0F16" w:rsidP="00EF0D2A">
            <w:pPr>
              <w:ind w:firstLine="403"/>
              <w:jc w:val="both"/>
              <w:rPr>
                <w:rFonts w:ascii="Times New Roman" w:hAnsi="Times New Roman" w:cs="Times New Roman"/>
                <w:sz w:val="28"/>
                <w:szCs w:val="28"/>
              </w:rPr>
            </w:pPr>
          </w:p>
          <w:p w14:paraId="123F211D" w14:textId="77777777" w:rsidR="000C0F16" w:rsidRDefault="000C0F16" w:rsidP="00EF0D2A">
            <w:pPr>
              <w:ind w:firstLine="403"/>
              <w:jc w:val="both"/>
              <w:rPr>
                <w:rFonts w:ascii="Times New Roman" w:hAnsi="Times New Roman" w:cs="Times New Roman"/>
                <w:sz w:val="28"/>
                <w:szCs w:val="28"/>
              </w:rPr>
            </w:pPr>
          </w:p>
          <w:p w14:paraId="1AE6003F" w14:textId="77777777" w:rsidR="000C0F16" w:rsidRDefault="000C0F16" w:rsidP="00EF0D2A">
            <w:pPr>
              <w:ind w:firstLine="403"/>
              <w:jc w:val="both"/>
              <w:rPr>
                <w:rFonts w:ascii="Times New Roman" w:hAnsi="Times New Roman" w:cs="Times New Roman"/>
                <w:sz w:val="28"/>
                <w:szCs w:val="28"/>
              </w:rPr>
            </w:pPr>
          </w:p>
          <w:p w14:paraId="04A438E6" w14:textId="77777777" w:rsidR="000C0F16" w:rsidRDefault="000C0F16" w:rsidP="00EF0D2A">
            <w:pPr>
              <w:ind w:firstLine="403"/>
              <w:jc w:val="both"/>
              <w:rPr>
                <w:rFonts w:ascii="Times New Roman" w:hAnsi="Times New Roman" w:cs="Times New Roman"/>
                <w:sz w:val="28"/>
                <w:szCs w:val="28"/>
              </w:rPr>
            </w:pPr>
          </w:p>
          <w:p w14:paraId="2B277206" w14:textId="77777777" w:rsidR="000C0F16" w:rsidRDefault="000C0F16" w:rsidP="00EF0D2A">
            <w:pPr>
              <w:ind w:firstLine="403"/>
              <w:jc w:val="both"/>
              <w:rPr>
                <w:rFonts w:ascii="Times New Roman" w:hAnsi="Times New Roman" w:cs="Times New Roman"/>
                <w:sz w:val="28"/>
                <w:szCs w:val="28"/>
              </w:rPr>
            </w:pPr>
          </w:p>
          <w:p w14:paraId="2DC862E2" w14:textId="4791BE69" w:rsidR="000C0F16" w:rsidRDefault="000C0F16" w:rsidP="00EF0D2A">
            <w:pPr>
              <w:ind w:firstLine="403"/>
              <w:jc w:val="both"/>
              <w:rPr>
                <w:rFonts w:ascii="Times New Roman" w:hAnsi="Times New Roman" w:cs="Times New Roman"/>
                <w:sz w:val="28"/>
                <w:szCs w:val="28"/>
              </w:rPr>
            </w:pPr>
            <w:r w:rsidRPr="00832B85">
              <w:rPr>
                <w:rFonts w:ascii="Times New Roman" w:hAnsi="Times New Roman" w:cs="Times New Roman"/>
                <w:sz w:val="28"/>
                <w:szCs w:val="28"/>
              </w:rPr>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14:paraId="3D428F79" w14:textId="77777777" w:rsidR="002B1752" w:rsidRDefault="002B1752" w:rsidP="00EF0D2A">
            <w:pPr>
              <w:ind w:firstLine="403"/>
              <w:jc w:val="both"/>
              <w:rPr>
                <w:rFonts w:ascii="Times New Roman" w:hAnsi="Times New Roman" w:cs="Times New Roman"/>
                <w:sz w:val="28"/>
                <w:szCs w:val="28"/>
              </w:rPr>
            </w:pPr>
          </w:p>
          <w:p w14:paraId="234E18F0" w14:textId="75D08A45" w:rsidR="006C0598" w:rsidRPr="006C0598" w:rsidRDefault="006C0598" w:rsidP="00EF0D2A">
            <w:pPr>
              <w:ind w:firstLine="403"/>
              <w:jc w:val="both"/>
              <w:rPr>
                <w:rFonts w:ascii="Times New Roman" w:hAnsi="Times New Roman" w:cs="Times New Roman"/>
                <w:b/>
                <w:bCs/>
                <w:sz w:val="28"/>
                <w:szCs w:val="28"/>
              </w:rPr>
            </w:pPr>
          </w:p>
        </w:tc>
      </w:tr>
      <w:tr w:rsidR="006C0598" w:rsidRPr="00832B85" w14:paraId="2A9E1889" w14:textId="77777777" w:rsidTr="004561A3">
        <w:tc>
          <w:tcPr>
            <w:tcW w:w="7280" w:type="dxa"/>
          </w:tcPr>
          <w:p w14:paraId="603BAFCE" w14:textId="7DE5A43D" w:rsidR="006C0598" w:rsidRPr="00CD3472" w:rsidRDefault="006C0598" w:rsidP="006C0598">
            <w:pPr>
              <w:ind w:firstLine="447"/>
              <w:jc w:val="both"/>
              <w:rPr>
                <w:rFonts w:ascii="Times New Roman" w:hAnsi="Times New Roman" w:cs="Times New Roman"/>
                <w:bCs/>
                <w:sz w:val="28"/>
                <w:szCs w:val="28"/>
              </w:rPr>
            </w:pPr>
            <w:r w:rsidRPr="0091326C">
              <w:rPr>
                <w:rFonts w:ascii="Times New Roman" w:hAnsi="Times New Roman" w:cs="Times New Roman"/>
                <w:bCs/>
                <w:sz w:val="28"/>
                <w:szCs w:val="28"/>
              </w:rPr>
              <w:lastRenderedPageBreak/>
              <w:t>168.4.7. відповідальність за своєчасне та повне перерахування сум податку до відповідного бюджету несе юридична особа або її відокремлений підрозділ, що нараховує (виплачує) оподатковуваний дохід;</w:t>
            </w:r>
          </w:p>
        </w:tc>
        <w:tc>
          <w:tcPr>
            <w:tcW w:w="7280" w:type="dxa"/>
          </w:tcPr>
          <w:p w14:paraId="6CD4611A" w14:textId="1B6B9AE1" w:rsidR="006C0598" w:rsidRPr="00832B85" w:rsidRDefault="006C0598" w:rsidP="0070279F">
            <w:pPr>
              <w:ind w:firstLine="447"/>
              <w:jc w:val="both"/>
              <w:rPr>
                <w:rFonts w:ascii="Times New Roman" w:hAnsi="Times New Roman" w:cs="Times New Roman"/>
                <w:sz w:val="28"/>
                <w:szCs w:val="28"/>
              </w:rPr>
            </w:pPr>
            <w:r w:rsidRPr="0091326C">
              <w:rPr>
                <w:rFonts w:ascii="Times New Roman" w:hAnsi="Times New Roman" w:cs="Times New Roman"/>
                <w:sz w:val="28"/>
                <w:szCs w:val="28"/>
              </w:rPr>
              <w:t>168.4.7. відповідальність за своєчасне та повне перерахування сум податку до відповідного бюджету несе юридична особа</w:t>
            </w:r>
            <w:r w:rsidR="00775B2C" w:rsidRPr="00775B2C">
              <w:rPr>
                <w:rFonts w:ascii="Times New Roman" w:hAnsi="Times New Roman" w:cs="Times New Roman"/>
                <w:bCs/>
                <w:sz w:val="28"/>
                <w:szCs w:val="28"/>
              </w:rPr>
              <w:t xml:space="preserve"> або її відокремлений підрозділ</w:t>
            </w:r>
            <w:r w:rsidR="00775B2C">
              <w:rPr>
                <w:rFonts w:ascii="Times New Roman" w:hAnsi="Times New Roman" w:cs="Times New Roman"/>
                <w:bCs/>
                <w:sz w:val="28"/>
                <w:szCs w:val="28"/>
              </w:rPr>
              <w:t>,</w:t>
            </w:r>
            <w:r w:rsidR="00775B2C" w:rsidRPr="00775B2C">
              <w:rPr>
                <w:rFonts w:ascii="Times New Roman" w:hAnsi="Times New Roman" w:cs="Times New Roman"/>
                <w:b/>
                <w:bCs/>
                <w:sz w:val="28"/>
                <w:szCs w:val="28"/>
              </w:rPr>
              <w:t xml:space="preserve"> </w:t>
            </w:r>
            <w:r w:rsidRPr="0091326C">
              <w:rPr>
                <w:rFonts w:ascii="Times New Roman" w:hAnsi="Times New Roman" w:cs="Times New Roman"/>
                <w:b/>
                <w:bCs/>
                <w:sz w:val="28"/>
                <w:szCs w:val="28"/>
              </w:rPr>
              <w:t>самозайнята особа</w:t>
            </w:r>
            <w:r w:rsidRPr="0091326C">
              <w:rPr>
                <w:rFonts w:ascii="Times New Roman" w:hAnsi="Times New Roman" w:cs="Times New Roman"/>
                <w:sz w:val="28"/>
                <w:szCs w:val="28"/>
              </w:rPr>
              <w:t>, що нараховує (виплачує) оподатковуваний дохід;</w:t>
            </w:r>
          </w:p>
        </w:tc>
      </w:tr>
    </w:tbl>
    <w:p w14:paraId="419CE4CC" w14:textId="3BA26FF2" w:rsidR="000C0F16" w:rsidRDefault="000C0F16" w:rsidP="000C0F16">
      <w:pPr>
        <w:jc w:val="center"/>
        <w:rPr>
          <w:rFonts w:ascii="Times New Roman" w:hAnsi="Times New Roman" w:cs="Times New Roman"/>
          <w:b/>
          <w:bCs/>
          <w:sz w:val="28"/>
          <w:szCs w:val="28"/>
        </w:rPr>
      </w:pPr>
    </w:p>
    <w:p w14:paraId="61AD6104" w14:textId="637FCCAF" w:rsidR="0057105F" w:rsidRPr="002548BF" w:rsidRDefault="0057105F" w:rsidP="0057105F">
      <w:pPr>
        <w:rPr>
          <w:rFonts w:ascii="Times New Roman" w:hAnsi="Times New Roman" w:cs="Times New Roman"/>
          <w:b/>
          <w:bCs/>
          <w:sz w:val="28"/>
          <w:szCs w:val="28"/>
        </w:rPr>
      </w:pPr>
      <w:r>
        <w:rPr>
          <w:rFonts w:ascii="Times New Roman" w:hAnsi="Times New Roman" w:cs="Times New Roman"/>
          <w:b/>
          <w:bCs/>
          <w:sz w:val="28"/>
          <w:szCs w:val="28"/>
        </w:rPr>
        <w:t>Народні депутати України</w:t>
      </w:r>
      <w:r w:rsidR="002548BF" w:rsidRPr="002548BF">
        <w:rPr>
          <w:rFonts w:ascii="Times New Roman" w:hAnsi="Times New Roman" w:cs="Times New Roman"/>
          <w:b/>
          <w:bCs/>
          <w:sz w:val="28"/>
          <w:szCs w:val="28"/>
          <w:lang w:val="ru-RU"/>
        </w:rPr>
        <w:t xml:space="preserve">                                                                                 </w:t>
      </w:r>
      <w:r w:rsidR="002548BF">
        <w:rPr>
          <w:rFonts w:ascii="Times New Roman" w:hAnsi="Times New Roman" w:cs="Times New Roman"/>
          <w:b/>
          <w:bCs/>
          <w:sz w:val="28"/>
          <w:szCs w:val="28"/>
          <w:lang w:val="ru-RU"/>
        </w:rPr>
        <w:t xml:space="preserve">                                       </w:t>
      </w:r>
      <w:r w:rsidR="002548BF" w:rsidRPr="002548BF">
        <w:rPr>
          <w:rFonts w:ascii="Times New Roman" w:hAnsi="Times New Roman" w:cs="Times New Roman"/>
          <w:b/>
          <w:bCs/>
          <w:sz w:val="28"/>
          <w:szCs w:val="28"/>
          <w:lang w:val="ru-RU"/>
        </w:rPr>
        <w:t xml:space="preserve"> </w:t>
      </w:r>
      <w:r w:rsidR="002548BF">
        <w:rPr>
          <w:rFonts w:ascii="Times New Roman" w:hAnsi="Times New Roman" w:cs="Times New Roman"/>
          <w:b/>
          <w:bCs/>
          <w:sz w:val="28"/>
          <w:szCs w:val="28"/>
        </w:rPr>
        <w:t>Білозір Л.М. та ін.</w:t>
      </w:r>
    </w:p>
    <w:sectPr w:rsidR="0057105F" w:rsidRPr="002548BF" w:rsidSect="000C0F16">
      <w:pgSz w:w="16838" w:h="11906" w:orient="landscape"/>
      <w:pgMar w:top="1135"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80DF0"/>
    <w:multiLevelType w:val="hybridMultilevel"/>
    <w:tmpl w:val="70921892"/>
    <w:lvl w:ilvl="0" w:tplc="2872F50C">
      <w:start w:val="168"/>
      <w:numFmt w:val="bullet"/>
      <w:lvlText w:val="-"/>
      <w:lvlJc w:val="left"/>
      <w:pPr>
        <w:ind w:left="763" w:hanging="360"/>
      </w:pPr>
      <w:rPr>
        <w:rFonts w:ascii="Times New Roman" w:eastAsiaTheme="minorHAnsi" w:hAnsi="Times New Roman" w:cs="Times New Roman" w:hint="default"/>
      </w:rPr>
    </w:lvl>
    <w:lvl w:ilvl="1" w:tplc="04220003" w:tentative="1">
      <w:start w:val="1"/>
      <w:numFmt w:val="bullet"/>
      <w:lvlText w:val="o"/>
      <w:lvlJc w:val="left"/>
      <w:pPr>
        <w:ind w:left="1483" w:hanging="360"/>
      </w:pPr>
      <w:rPr>
        <w:rFonts w:ascii="Courier New" w:hAnsi="Courier New" w:cs="Courier New" w:hint="default"/>
      </w:rPr>
    </w:lvl>
    <w:lvl w:ilvl="2" w:tplc="04220005" w:tentative="1">
      <w:start w:val="1"/>
      <w:numFmt w:val="bullet"/>
      <w:lvlText w:val=""/>
      <w:lvlJc w:val="left"/>
      <w:pPr>
        <w:ind w:left="2203" w:hanging="360"/>
      </w:pPr>
      <w:rPr>
        <w:rFonts w:ascii="Wingdings" w:hAnsi="Wingdings" w:hint="default"/>
      </w:rPr>
    </w:lvl>
    <w:lvl w:ilvl="3" w:tplc="04220001" w:tentative="1">
      <w:start w:val="1"/>
      <w:numFmt w:val="bullet"/>
      <w:lvlText w:val=""/>
      <w:lvlJc w:val="left"/>
      <w:pPr>
        <w:ind w:left="2923" w:hanging="360"/>
      </w:pPr>
      <w:rPr>
        <w:rFonts w:ascii="Symbol" w:hAnsi="Symbol" w:hint="default"/>
      </w:rPr>
    </w:lvl>
    <w:lvl w:ilvl="4" w:tplc="04220003" w:tentative="1">
      <w:start w:val="1"/>
      <w:numFmt w:val="bullet"/>
      <w:lvlText w:val="o"/>
      <w:lvlJc w:val="left"/>
      <w:pPr>
        <w:ind w:left="3643" w:hanging="360"/>
      </w:pPr>
      <w:rPr>
        <w:rFonts w:ascii="Courier New" w:hAnsi="Courier New" w:cs="Courier New" w:hint="default"/>
      </w:rPr>
    </w:lvl>
    <w:lvl w:ilvl="5" w:tplc="04220005" w:tentative="1">
      <w:start w:val="1"/>
      <w:numFmt w:val="bullet"/>
      <w:lvlText w:val=""/>
      <w:lvlJc w:val="left"/>
      <w:pPr>
        <w:ind w:left="4363" w:hanging="360"/>
      </w:pPr>
      <w:rPr>
        <w:rFonts w:ascii="Wingdings" w:hAnsi="Wingdings" w:hint="default"/>
      </w:rPr>
    </w:lvl>
    <w:lvl w:ilvl="6" w:tplc="04220001" w:tentative="1">
      <w:start w:val="1"/>
      <w:numFmt w:val="bullet"/>
      <w:lvlText w:val=""/>
      <w:lvlJc w:val="left"/>
      <w:pPr>
        <w:ind w:left="5083" w:hanging="360"/>
      </w:pPr>
      <w:rPr>
        <w:rFonts w:ascii="Symbol" w:hAnsi="Symbol" w:hint="default"/>
      </w:rPr>
    </w:lvl>
    <w:lvl w:ilvl="7" w:tplc="04220003" w:tentative="1">
      <w:start w:val="1"/>
      <w:numFmt w:val="bullet"/>
      <w:lvlText w:val="o"/>
      <w:lvlJc w:val="left"/>
      <w:pPr>
        <w:ind w:left="5803" w:hanging="360"/>
      </w:pPr>
      <w:rPr>
        <w:rFonts w:ascii="Courier New" w:hAnsi="Courier New" w:cs="Courier New" w:hint="default"/>
      </w:rPr>
    </w:lvl>
    <w:lvl w:ilvl="8" w:tplc="04220005" w:tentative="1">
      <w:start w:val="1"/>
      <w:numFmt w:val="bullet"/>
      <w:lvlText w:val=""/>
      <w:lvlJc w:val="left"/>
      <w:pPr>
        <w:ind w:left="652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983"/>
    <w:rsid w:val="000C0F16"/>
    <w:rsid w:val="000C6099"/>
    <w:rsid w:val="00101CCC"/>
    <w:rsid w:val="00134D0E"/>
    <w:rsid w:val="001C2EA6"/>
    <w:rsid w:val="00227E6B"/>
    <w:rsid w:val="002548BF"/>
    <w:rsid w:val="00267D26"/>
    <w:rsid w:val="002B1752"/>
    <w:rsid w:val="003A4B96"/>
    <w:rsid w:val="00421779"/>
    <w:rsid w:val="00431978"/>
    <w:rsid w:val="004561A3"/>
    <w:rsid w:val="00522DAD"/>
    <w:rsid w:val="00536E7E"/>
    <w:rsid w:val="005571D6"/>
    <w:rsid w:val="0057105F"/>
    <w:rsid w:val="006C0598"/>
    <w:rsid w:val="0070279F"/>
    <w:rsid w:val="00775B2C"/>
    <w:rsid w:val="007E7B69"/>
    <w:rsid w:val="008557DC"/>
    <w:rsid w:val="00984855"/>
    <w:rsid w:val="009E498A"/>
    <w:rsid w:val="00AD3D99"/>
    <w:rsid w:val="00AF7A21"/>
    <w:rsid w:val="00B671BE"/>
    <w:rsid w:val="00C25372"/>
    <w:rsid w:val="00C67EC1"/>
    <w:rsid w:val="00CD6415"/>
    <w:rsid w:val="00D85983"/>
    <w:rsid w:val="00E51FE0"/>
    <w:rsid w:val="00F1236E"/>
    <w:rsid w:val="00F17FA8"/>
    <w:rsid w:val="00FB60D0"/>
    <w:rsid w:val="00FD1A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73E9A"/>
  <w15:chartTrackingRefBased/>
  <w15:docId w15:val="{4D69DDB7-BC50-4872-BBD2-2152F9071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C0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67EC1"/>
    <w:pPr>
      <w:ind w:left="720"/>
      <w:contextualSpacing/>
    </w:pPr>
  </w:style>
  <w:style w:type="paragraph" w:styleId="a5">
    <w:name w:val="Balloon Text"/>
    <w:basedOn w:val="a"/>
    <w:link w:val="a6"/>
    <w:uiPriority w:val="99"/>
    <w:semiHidden/>
    <w:unhideWhenUsed/>
    <w:rsid w:val="000C6099"/>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0C6099"/>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E75EA4-C611-40AB-B5B4-CE3D0AE6B8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868456-EA56-40AF-9176-FACA137DBAB7}">
  <ds:schemaRefs>
    <ds:schemaRef ds:uri="http://schemas.microsoft.com/sharepoint/v3/contenttype/forms"/>
  </ds:schemaRefs>
</ds:datastoreItem>
</file>

<file path=customXml/itemProps3.xml><?xml version="1.0" encoding="utf-8"?>
<ds:datastoreItem xmlns:ds="http://schemas.openxmlformats.org/officeDocument/2006/customXml" ds:itemID="{3D073A83-0AED-4D81-A7FC-1FDDC4484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5045</Words>
  <Characters>2876</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2021-03-31T07:15:00Z</dcterms:created>
  <dcterms:modified xsi:type="dcterms:W3CDTF">2021-03-31T07:15:00Z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