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49391" w14:textId="77777777" w:rsidR="00316098" w:rsidRDefault="00316098" w:rsidP="00CF00B3">
      <w:pPr>
        <w:keepNext/>
        <w:spacing w:after="0" w:line="288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20D1204D" w14:textId="3E7F7BFE" w:rsidR="00BF5D7F" w:rsidRPr="00FB4DC0" w:rsidRDefault="0037067D" w:rsidP="00A23A61">
      <w:pPr>
        <w:keepNext/>
        <w:spacing w:after="0" w:line="288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</w:t>
      </w:r>
      <w:r w:rsidR="000861E1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проект Закону України </w:t>
      </w:r>
      <w:r w:rsidR="0042169D" w:rsidRPr="0042169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</w:t>
      </w:r>
      <w:r w:rsidR="0042169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несення змін до Закону України «</w:t>
      </w:r>
      <w:r w:rsidR="0042169D" w:rsidRPr="0042169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 засади </w:t>
      </w:r>
      <w:r w:rsidR="0042169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державної регіональної політики» </w:t>
      </w:r>
      <w:r w:rsidR="00C86C27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(реєстр. № </w:t>
      </w:r>
      <w:r w:rsidR="0042169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</w:t>
      </w:r>
      <w:r w:rsidR="009E7BB9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</w:t>
      </w:r>
      <w:r w:rsidR="0042169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23</w:t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), підготовлений до </w:t>
      </w:r>
      <w:r w:rsidR="00C86C27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друг</w:t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ого</w:t>
      </w:r>
      <w:r w:rsidR="00C86C27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читання</w:t>
      </w:r>
      <w:r w:rsidR="00AD513A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із врахуванням зауважень Головного юридичного управління та Головного управління документального забезпечення Апарату Верховної Ради України</w:t>
      </w:r>
    </w:p>
    <w:p w14:paraId="77F0A5EE" w14:textId="77777777" w:rsidR="008120AD" w:rsidRDefault="008120AD" w:rsidP="008120AD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1969C14D" w14:textId="173218DD" w:rsidR="00AD513A" w:rsidRPr="00FB4DC0" w:rsidRDefault="009E7BB9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організації державної влади, місцевого самоврядування, регіонального розвитку та містобудування на виконання доручення Верховної Ради України</w:t>
      </w:r>
      <w:r w:rsidR="00AD513A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зважаючи на положення частини другої статті 117 і частини шостої статті 118 Регламенту Верховної Ради України повторно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у другому читанні </w:t>
      </w:r>
      <w:r w:rsidRPr="00FB4DC0">
        <w:rPr>
          <w:rFonts w:ascii="Times New Roman" w:hAnsi="Times New Roman"/>
          <w:bCs/>
          <w:sz w:val="28"/>
          <w:szCs w:val="28"/>
          <w:lang w:val="uk-UA" w:eastAsia="ru-RU"/>
        </w:rPr>
        <w:t>на своєму засіданні</w:t>
      </w:r>
      <w:r w:rsidR="00DE58AE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="00DE58AE" w:rsidRPr="00DE58AE">
        <w:rPr>
          <w:rFonts w:ascii="Times New Roman" w:hAnsi="Times New Roman"/>
          <w:bCs/>
          <w:sz w:val="28"/>
          <w:szCs w:val="28"/>
          <w:lang w:val="uk-UA" w:eastAsia="ru-RU"/>
        </w:rPr>
        <w:t>8 вересня 2021 року (протокол № 77)</w:t>
      </w:r>
      <w:r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 проект Закону</w:t>
      </w:r>
      <w:r w:rsidR="00491365" w:rsidRPr="00491365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="00491365">
        <w:rPr>
          <w:rFonts w:ascii="Times New Roman" w:hAnsi="Times New Roman"/>
          <w:bCs/>
          <w:sz w:val="28"/>
          <w:szCs w:val="28"/>
          <w:lang w:val="uk-UA" w:eastAsia="ru-RU"/>
        </w:rPr>
        <w:t>про</w:t>
      </w:r>
      <w:r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="001E6423" w:rsidRPr="001E6423">
        <w:rPr>
          <w:rFonts w:ascii="Times New Roman" w:hAnsi="Times New Roman"/>
          <w:bCs/>
          <w:sz w:val="28"/>
          <w:szCs w:val="28"/>
          <w:lang w:val="uk-UA" w:eastAsia="ru-RU"/>
        </w:rPr>
        <w:t>внесення змін до Закону України «Про засади д</w:t>
      </w:r>
      <w:r w:rsidR="001E6423">
        <w:rPr>
          <w:rFonts w:ascii="Times New Roman" w:hAnsi="Times New Roman"/>
          <w:bCs/>
          <w:sz w:val="28"/>
          <w:szCs w:val="28"/>
          <w:lang w:val="uk-UA" w:eastAsia="ru-RU"/>
        </w:rPr>
        <w:t>ержавної регіональної політики»</w:t>
      </w:r>
      <w:r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 (реєстр. №</w:t>
      </w:r>
      <w:r w:rsidRPr="00FB4DC0">
        <w:rPr>
          <w:lang w:val="uk-UA"/>
        </w:rPr>
        <w:t> </w:t>
      </w:r>
      <w:r w:rsidR="001E6423">
        <w:rPr>
          <w:rFonts w:ascii="Times New Roman" w:hAnsi="Times New Roman"/>
          <w:bCs/>
          <w:sz w:val="28"/>
          <w:szCs w:val="28"/>
          <w:lang w:val="uk-UA" w:eastAsia="ru-RU"/>
        </w:rPr>
        <w:t>5323</w:t>
      </w:r>
      <w:r w:rsidR="00C775F3">
        <w:rPr>
          <w:rFonts w:ascii="Times New Roman" w:hAnsi="Times New Roman"/>
          <w:bCs/>
          <w:sz w:val="28"/>
          <w:szCs w:val="28"/>
          <w:lang w:val="uk-UA" w:eastAsia="ru-RU"/>
        </w:rPr>
        <w:t xml:space="preserve"> від </w:t>
      </w:r>
      <w:r w:rsidR="001E6423" w:rsidRPr="001E6423">
        <w:rPr>
          <w:rFonts w:ascii="Times New Roman" w:hAnsi="Times New Roman"/>
          <w:bCs/>
          <w:sz w:val="28"/>
          <w:szCs w:val="28"/>
          <w:lang w:val="uk-UA" w:eastAsia="ru-RU"/>
        </w:rPr>
        <w:t>01.04.2021</w:t>
      </w:r>
      <w:r w:rsidR="006E1141">
        <w:rPr>
          <w:rFonts w:ascii="Times New Roman" w:hAnsi="Times New Roman"/>
          <w:bCs/>
          <w:sz w:val="28"/>
          <w:szCs w:val="28"/>
          <w:lang w:val="uk-UA" w:eastAsia="ru-RU"/>
        </w:rPr>
        <w:t xml:space="preserve"> року</w:t>
      </w:r>
      <w:r w:rsidRPr="00FB4DC0">
        <w:rPr>
          <w:rFonts w:ascii="Times New Roman" w:hAnsi="Times New Roman"/>
          <w:bCs/>
          <w:sz w:val="28"/>
          <w:szCs w:val="28"/>
          <w:lang w:val="uk-UA" w:eastAsia="ru-RU"/>
        </w:rPr>
        <w:t>)</w:t>
      </w:r>
      <w:r w:rsidRPr="00FB4DC0">
        <w:rPr>
          <w:rFonts w:ascii="Times New Roman" w:hAnsi="Times New Roman"/>
          <w:sz w:val="28"/>
          <w:szCs w:val="28"/>
          <w:lang w:val="uk-UA" w:eastAsia="ru-RU"/>
        </w:rPr>
        <w:t>,</w:t>
      </w:r>
      <w:r w:rsidR="00D07192"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 прийнятого Верховною Радою України </w:t>
      </w:r>
      <w:r w:rsidR="00D07192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в першому читанні </w:t>
      </w:r>
      <w:r w:rsidR="00D07192"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за основу </w:t>
      </w:r>
      <w:r w:rsidR="001E6423">
        <w:rPr>
          <w:rFonts w:ascii="Times New Roman" w:hAnsi="Times New Roman"/>
          <w:bCs/>
          <w:sz w:val="28"/>
          <w:szCs w:val="28"/>
          <w:lang w:val="uk-UA" w:eastAsia="ru-RU"/>
        </w:rPr>
        <w:t>01</w:t>
      </w:r>
      <w:r w:rsidR="000D6B9B">
        <w:rPr>
          <w:rFonts w:ascii="Times New Roman" w:hAnsi="Times New Roman"/>
          <w:bCs/>
          <w:sz w:val="28"/>
          <w:szCs w:val="28"/>
          <w:lang w:val="uk-UA" w:eastAsia="ru-RU"/>
        </w:rPr>
        <w:t>.06</w:t>
      </w:r>
      <w:r w:rsidR="001E6423">
        <w:rPr>
          <w:rFonts w:ascii="Times New Roman" w:hAnsi="Times New Roman"/>
          <w:bCs/>
          <w:sz w:val="28"/>
          <w:szCs w:val="28"/>
          <w:lang w:val="uk-UA" w:eastAsia="ru-RU"/>
        </w:rPr>
        <w:t>.2021</w:t>
      </w:r>
      <w:r w:rsidR="00D07192"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 року (Постанова Верховної Ради України № </w:t>
      </w:r>
      <w:r w:rsidR="001E6423" w:rsidRPr="001E6423">
        <w:rPr>
          <w:rFonts w:ascii="Times New Roman" w:hAnsi="Times New Roman"/>
          <w:bCs/>
          <w:sz w:val="28"/>
          <w:szCs w:val="28"/>
          <w:lang w:val="uk-UA" w:eastAsia="ru-RU"/>
        </w:rPr>
        <w:t>1497-IX</w:t>
      </w:r>
      <w:r w:rsidR="00D07192" w:rsidRPr="00FB4DC0">
        <w:rPr>
          <w:rFonts w:ascii="Times New Roman" w:hAnsi="Times New Roman"/>
          <w:bCs/>
          <w:sz w:val="28"/>
          <w:szCs w:val="28"/>
          <w:lang w:val="uk-UA" w:eastAsia="ru-RU"/>
        </w:rPr>
        <w:t>)</w:t>
      </w:r>
      <w:r w:rsidR="00AD513A" w:rsidRPr="00FB4DC0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="00AD513A"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із врахуванням зауважень Головного юридичного управління та Головного управління документального забезпечення Апарату Верховної Ради України.</w:t>
      </w:r>
    </w:p>
    <w:p w14:paraId="0929543C" w14:textId="48F4BAAC" w:rsidR="00AD513A" w:rsidRPr="00FB4DC0" w:rsidRDefault="00AD513A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метою врахування зазначених зауважень народним депутатом України, </w:t>
      </w:r>
      <w:r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головою підкомітету з питань </w:t>
      </w:r>
      <w:r w:rsidR="00333105"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>регіональної політики та місцевих бюджетів</w:t>
      </w:r>
      <w:r w:rsidR="009C4748"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9C4748"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9C4748"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>Рубльов</w:t>
      </w:r>
      <w:r w:rsidR="00333105"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>им</w:t>
      </w:r>
      <w:proofErr w:type="spellEnd"/>
      <w:r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подано </w:t>
      </w:r>
      <w:r w:rsidR="00E6444B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нових пропозицій, що не були предметом розгляду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прийняття 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рішень на засіданні </w:t>
      </w:r>
      <w:r w:rsidR="00A37F55" w:rsidRPr="009C47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Комітету </w:t>
      </w:r>
      <w:r w:rsidR="009C4748" w:rsidRPr="009C4748">
        <w:rPr>
          <w:rFonts w:ascii="Times New Roman" w:eastAsia="Times New Roman" w:hAnsi="Times New Roman"/>
          <w:sz w:val="28"/>
          <w:szCs w:val="28"/>
          <w:lang w:val="uk-UA" w:eastAsia="ru-RU"/>
        </w:rPr>
        <w:t>14.07</w:t>
      </w:r>
      <w:r w:rsidR="00A37F55" w:rsidRPr="009C474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9C47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2021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року, які підлягають внесенню до прийнятого за основу тек</w:t>
      </w:r>
      <w:r w:rsidR="009C4748">
        <w:rPr>
          <w:rFonts w:ascii="Times New Roman" w:eastAsia="Times New Roman" w:hAnsi="Times New Roman"/>
          <w:sz w:val="28"/>
          <w:szCs w:val="28"/>
          <w:lang w:val="uk-UA" w:eastAsia="ru-RU"/>
        </w:rPr>
        <w:t>сту проекту Закону з реєстр. № 5323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11912A30" w14:textId="77777777" w:rsidR="00AD513A" w:rsidRPr="00FB4DC0" w:rsidRDefault="00AD513A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розгляду зазначеного проекту Закону в другому читанні підготовлено уточнену порівняльну таблицю з метою врахування </w:t>
      </w:r>
      <w:r w:rsidR="00EF5F42">
        <w:rPr>
          <w:rFonts w:ascii="Times New Roman" w:eastAsia="Times New Roman" w:hAnsi="Times New Roman"/>
          <w:sz w:val="28"/>
          <w:szCs w:val="28"/>
          <w:lang w:val="uk-UA" w:eastAsia="ru-RU"/>
        </w:rPr>
        <w:t>даних</w:t>
      </w:r>
      <w:r w:rsidR="00E2009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пропозицій, які </w:t>
      </w:r>
      <w:r w:rsidR="00E2009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вносяться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остаточної редакції проекту Закону, </w:t>
      </w:r>
      <w:r w:rsidR="00EF5F42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Комітетом до розгляду на пленарному засіданні Верховн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України.</w:t>
      </w:r>
    </w:p>
    <w:p w14:paraId="090C233F" w14:textId="4E8FC07A" w:rsidR="00AD513A" w:rsidRDefault="00AD513A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Комітетом </w:t>
      </w:r>
      <w:r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опрацьовано </w:t>
      </w:r>
      <w:r w:rsidR="00915AFD"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>29</w:t>
      </w:r>
      <w:r w:rsidR="00E36A3E"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35814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пропозицій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</w:t>
      </w:r>
      <w:r w:rsidR="0077532C">
        <w:rPr>
          <w:rFonts w:ascii="Times New Roman" w:eastAsia="Times New Roman" w:hAnsi="Times New Roman"/>
          <w:sz w:val="28"/>
          <w:szCs w:val="28"/>
          <w:lang w:val="uk-UA" w:eastAsia="ru-RU"/>
        </w:rPr>
        <w:t>надійшли до законопроекту від 21-го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</w:t>
      </w:r>
      <w:r w:rsidR="00B35814">
        <w:rPr>
          <w:rFonts w:ascii="Times New Roman" w:eastAsia="Times New Roman" w:hAnsi="Times New Roman"/>
          <w:sz w:val="28"/>
          <w:szCs w:val="28"/>
          <w:lang w:val="uk-UA" w:eastAsia="ru-RU"/>
        </w:rPr>
        <w:t>ого депутата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України. За результатами розгляду Комітетом пропонується </w:t>
      </w:r>
      <w:r w:rsidR="00915AFD"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>108</w:t>
      </w:r>
      <w:r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A37F55"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врахувати, </w:t>
      </w:r>
      <w:r w:rsidR="00915AFD"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>28</w:t>
      </w:r>
      <w:r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врахувати частково, </w:t>
      </w:r>
      <w:r w:rsidR="00E36A3E"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врахувати редакційно, </w:t>
      </w:r>
      <w:r w:rsidR="00E36A3E" w:rsidRPr="00915AFD">
        <w:rPr>
          <w:rFonts w:ascii="Times New Roman" w:eastAsia="Times New Roman" w:hAnsi="Times New Roman"/>
          <w:sz w:val="28"/>
          <w:szCs w:val="28"/>
          <w:lang w:val="uk-UA" w:eastAsia="ru-RU"/>
        </w:rPr>
        <w:t>132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відхилити.</w:t>
      </w:r>
    </w:p>
    <w:p w14:paraId="683597F5" w14:textId="1427BCD6" w:rsidR="00AD513A" w:rsidRPr="00FB4DC0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Враховуючи викладене, заслухавши інформацію  підкомітету з питань </w:t>
      </w:r>
      <w:r w:rsidR="00BA3984" w:rsidRPr="00333105">
        <w:rPr>
          <w:rFonts w:ascii="Times New Roman" w:eastAsia="Times New Roman" w:hAnsi="Times New Roman"/>
          <w:sz w:val="28"/>
          <w:szCs w:val="28"/>
          <w:lang w:val="uk-UA" w:eastAsia="ru-RU"/>
        </w:rPr>
        <w:t>регіональної політики та місцевих бюджетів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з’ясувавши позицію народних депутатів України – членів Комітету, запрошених на засідання осіб, розглянувши подані поправки та пропозиції, керуючись пунктами 5, 6 частини першої статті 16 Закону України «Про комітети Верховної Ради України»,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AD513A"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 о м і т е т   в и р і ш и в:</w:t>
      </w:r>
    </w:p>
    <w:p w14:paraId="6B13743C" w14:textId="2CFB9404" w:rsidR="00AD513A" w:rsidRPr="00D1251C" w:rsidRDefault="00AD513A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Підтримати пропозиції народного депутата України </w:t>
      </w:r>
      <w:proofErr w:type="spellStart"/>
      <w:r w:rsidR="009E1B3F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9E1B3F">
        <w:rPr>
          <w:rFonts w:ascii="Times New Roman" w:eastAsia="Times New Roman" w:hAnsi="Times New Roman"/>
          <w:sz w:val="28"/>
          <w:szCs w:val="28"/>
          <w:lang w:val="uk-UA" w:eastAsia="ru-RU"/>
        </w:rPr>
        <w:t>Рубльова</w:t>
      </w:r>
      <w:proofErr w:type="spellEnd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врахування зауважень Головно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 юридичного управління від </w:t>
      </w:r>
      <w:r w:rsidR="00371608" w:rsidRPr="00371608">
        <w:rPr>
          <w:rFonts w:ascii="Times New Roman" w:eastAsia="Times New Roman" w:hAnsi="Times New Roman"/>
          <w:sz w:val="28"/>
          <w:szCs w:val="28"/>
          <w:lang w:val="uk-UA" w:eastAsia="ru-RU"/>
        </w:rPr>
        <w:t>5.08</w:t>
      </w:r>
      <w:r w:rsidR="00A37F55" w:rsidRPr="0037160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7160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2021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року та Головного управління документального з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абезпечення від </w:t>
      </w:r>
      <w:r w:rsidR="00B62ED0" w:rsidRPr="00B62ED0">
        <w:rPr>
          <w:rFonts w:ascii="Times New Roman" w:eastAsia="Times New Roman" w:hAnsi="Times New Roman"/>
          <w:sz w:val="28"/>
          <w:szCs w:val="28"/>
          <w:lang w:val="uk-UA" w:eastAsia="ru-RU"/>
        </w:rPr>
        <w:t>22.07</w:t>
      </w:r>
      <w:r w:rsidR="00A37F55" w:rsidRPr="00B62ED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B62E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2021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року Апарату Верховної Ради України при підготовці до другого читання проекту Закону України </w:t>
      </w:r>
      <w:r w:rsidR="00A82529" w:rsidRPr="00A825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«Про засади державної регіональної політики» </w:t>
      </w:r>
      <w:r w:rsidR="00A82529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 5323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</w:t>
      </w:r>
      <w:r w:rsidRPr="00655CE4">
        <w:rPr>
          <w:rFonts w:ascii="Times New Roman" w:eastAsia="Times New Roman" w:hAnsi="Times New Roman"/>
          <w:sz w:val="28"/>
          <w:szCs w:val="28"/>
          <w:lang w:val="uk-UA" w:eastAsia="ru-RU"/>
        </w:rPr>
        <w:t>шляхом врахування нових пропозицій за №№</w:t>
      </w:r>
      <w:r w:rsidR="00915AFD" w:rsidRPr="00655C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10,</w:t>
      </w:r>
      <w:r w:rsidRPr="00655C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15AFD" w:rsidRPr="00655C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23, 61, 71, 75, 100, </w:t>
      </w:r>
      <w:r w:rsidR="00655CE4" w:rsidRPr="00655C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143, </w:t>
      </w:r>
      <w:r w:rsidR="00915AFD" w:rsidRPr="00655C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148, 150, 154, 185, 187, 250, </w:t>
      </w:r>
      <w:r w:rsidR="00655CE4" w:rsidRPr="00655C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258, </w:t>
      </w:r>
      <w:r w:rsidR="00915AFD" w:rsidRPr="00655CE4">
        <w:rPr>
          <w:rFonts w:ascii="Times New Roman" w:eastAsia="Times New Roman" w:hAnsi="Times New Roman"/>
          <w:sz w:val="28"/>
          <w:szCs w:val="28"/>
          <w:lang w:val="uk-UA" w:eastAsia="ru-RU"/>
        </w:rPr>
        <w:t>262, 273, 274, 283, 289, 298</w:t>
      </w:r>
      <w:r w:rsidR="00915AFD" w:rsidRPr="003609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3609CB">
        <w:rPr>
          <w:rFonts w:ascii="Times New Roman" w:eastAsia="Times New Roman" w:hAnsi="Times New Roman"/>
          <w:sz w:val="28"/>
          <w:szCs w:val="28"/>
          <w:lang w:val="uk-UA" w:eastAsia="ru-RU"/>
        </w:rPr>
        <w:t>та перегляду рішення Комітету щодо пропозицій за №№ </w:t>
      </w:r>
      <w:r w:rsidR="00D1251C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96</w:t>
      </w:r>
      <w:r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D1251C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149, 192, 288</w:t>
      </w:r>
      <w:r w:rsidR="00A37F55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012E0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з яких раніше врахована пропозиція</w:t>
      </w:r>
      <w:r w:rsidR="002210C4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№</w:t>
      </w:r>
      <w:r w:rsidR="00D1251C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 96</w:t>
      </w:r>
      <w:r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12E0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</w:t>
      </w:r>
      <w:r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відхиля</w:t>
      </w:r>
      <w:r w:rsidR="00FB4DC0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ться, раніше </w:t>
      </w:r>
      <w:r w:rsidR="00FB4DC0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враховані</w:t>
      </w:r>
      <w:r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пропозиції за №№ </w:t>
      </w:r>
      <w:r w:rsidR="00D1251C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149, 288</w:t>
      </w:r>
      <w:r w:rsidR="00012E0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</w:t>
      </w:r>
      <w:r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враховуються</w:t>
      </w:r>
      <w:r w:rsidR="00FB4DC0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частково</w:t>
      </w:r>
      <w:r w:rsidR="00D1251C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раніше відхилена пропозиція </w:t>
      </w:r>
      <w:r w:rsidR="00BD4EA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№ </w:t>
      </w:r>
      <w:r w:rsidR="00D1251C" w:rsidRPr="00D1251C">
        <w:rPr>
          <w:rFonts w:ascii="Times New Roman" w:eastAsia="Times New Roman" w:hAnsi="Times New Roman"/>
          <w:sz w:val="28"/>
          <w:szCs w:val="28"/>
          <w:lang w:val="uk-UA" w:eastAsia="ru-RU"/>
        </w:rPr>
        <w:t>192 враховується</w:t>
      </w:r>
      <w:r w:rsidR="00686AE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2BA90560" w14:textId="26E4D384" w:rsidR="00FB4DC0" w:rsidRPr="00FB4DC0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Рекомендувати Верховній Раді України відповідно до пункту 3 частини першої статті 123, частини другої статті 117 і частини шостої статті 118 Регламенту Верховної Ради України проект Закону </w:t>
      </w:r>
      <w:r w:rsidR="00A82529" w:rsidRPr="00A82529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засади д</w:t>
      </w:r>
      <w:r w:rsidR="00A82529">
        <w:rPr>
          <w:rFonts w:ascii="Times New Roman" w:eastAsia="Times New Roman" w:hAnsi="Times New Roman"/>
          <w:sz w:val="28"/>
          <w:szCs w:val="28"/>
          <w:lang w:val="uk-UA" w:eastAsia="ru-RU"/>
        </w:rPr>
        <w:t>ержавної регіональної політики»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 </w:t>
      </w:r>
      <w:r w:rsidR="00A82529">
        <w:rPr>
          <w:rFonts w:ascii="Times New Roman" w:eastAsia="Times New Roman" w:hAnsi="Times New Roman"/>
          <w:sz w:val="28"/>
          <w:szCs w:val="28"/>
          <w:lang w:val="uk-UA" w:eastAsia="ru-RU"/>
        </w:rPr>
        <w:t>5323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прийняти в другому читанні та в цілому з врахуванням пропозицій народного депутата України </w:t>
      </w:r>
      <w:proofErr w:type="spellStart"/>
      <w:r w:rsidR="00A82529">
        <w:rPr>
          <w:rFonts w:ascii="Times New Roman" w:eastAsia="Times New Roman" w:hAnsi="Times New Roman"/>
          <w:sz w:val="28"/>
          <w:szCs w:val="28"/>
          <w:lang w:val="uk-UA" w:eastAsia="ru-RU"/>
        </w:rPr>
        <w:t>В.Рубльова</w:t>
      </w:r>
      <w:proofErr w:type="spellEnd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, поданих з метою врахування зауважень Головно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 юридичного управління від </w:t>
      </w:r>
      <w:r w:rsidR="008E4CC0">
        <w:rPr>
          <w:rFonts w:ascii="Times New Roman" w:eastAsia="Times New Roman" w:hAnsi="Times New Roman"/>
          <w:sz w:val="28"/>
          <w:szCs w:val="28"/>
          <w:lang w:val="uk-UA" w:eastAsia="ru-RU"/>
        </w:rPr>
        <w:t>5.08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2021 року та Головного управління доку</w:t>
      </w:r>
      <w:r w:rsidR="008E4CC0">
        <w:rPr>
          <w:rFonts w:ascii="Times New Roman" w:eastAsia="Times New Roman" w:hAnsi="Times New Roman"/>
          <w:sz w:val="28"/>
          <w:szCs w:val="28"/>
          <w:lang w:val="uk-UA" w:eastAsia="ru-RU"/>
        </w:rPr>
        <w:t>ментального забезпечення від 22.07</w:t>
      </w:r>
      <w:r w:rsidR="00A37F5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2021 року Апарату Верховної Ради України.</w:t>
      </w:r>
    </w:p>
    <w:p w14:paraId="0E3FED46" w14:textId="75E04756" w:rsidR="00FB4DC0" w:rsidRPr="00FB4DC0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разі прийняття проекту Закону в другому читанні та в цілому, запропонувати Верховній Раді України доручити Комітету з питань організації державної влади, місцевого самоврядування, регіонального розвитку та містобудування при підготовці відповідного тексту на підпис Голові Верховної 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14:paraId="457E4F27" w14:textId="771F7267" w:rsidR="00FB4DC0" w:rsidRPr="00FB4DC0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Доручити виступити на пленарному засіданні Верховної Ради України під час розгляду даного питання народному депутату України, голові підкомітету</w:t>
      </w:r>
      <w:r w:rsidR="00AC7F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питань</w:t>
      </w:r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B2273" w:rsidRPr="00AB227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регіональної політики та місцевих бюджетів </w:t>
      </w:r>
      <w:proofErr w:type="spellStart"/>
      <w:r w:rsidR="00AB2273">
        <w:rPr>
          <w:rFonts w:ascii="Times New Roman" w:eastAsia="Times New Roman" w:hAnsi="Times New Roman"/>
          <w:sz w:val="28"/>
          <w:szCs w:val="28"/>
          <w:lang w:val="uk-UA" w:eastAsia="ru-RU"/>
        </w:rPr>
        <w:t>В.Рубльову</w:t>
      </w:r>
      <w:proofErr w:type="spellEnd"/>
      <w:r w:rsidRPr="00FB4DC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19AF51E7" w14:textId="77777777" w:rsidR="00FB4DC0" w:rsidRPr="00AC68C8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5E5D060" w14:textId="77777777" w:rsidR="00FB4DC0" w:rsidRPr="00AC68C8" w:rsidRDefault="00FB4DC0" w:rsidP="00CF00B3">
      <w:pPr>
        <w:spacing w:after="6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0C77DB54" w14:textId="77777777" w:rsidR="00BF5D7F" w:rsidRPr="00FB4DC0" w:rsidRDefault="00FB4DC0" w:rsidP="00CF00B3">
      <w:pPr>
        <w:spacing w:after="60" w:line="288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FB4DC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  А.КЛОЧКО</w:t>
      </w:r>
    </w:p>
    <w:sectPr w:rsidR="00BF5D7F" w:rsidRPr="00FB4DC0" w:rsidSect="00FE554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09FC2" w14:textId="77777777" w:rsidR="002B1AC6" w:rsidRDefault="002B1AC6" w:rsidP="005E306B">
      <w:pPr>
        <w:spacing w:after="0" w:line="240" w:lineRule="auto"/>
      </w:pPr>
      <w:r>
        <w:separator/>
      </w:r>
    </w:p>
  </w:endnote>
  <w:endnote w:type="continuationSeparator" w:id="0">
    <w:p w14:paraId="030CC753" w14:textId="77777777" w:rsidR="002B1AC6" w:rsidRDefault="002B1AC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D2437" w14:textId="77777777" w:rsidR="00E35865" w:rsidRDefault="00E358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D7E2C" w14:textId="77777777" w:rsidR="00E35865" w:rsidRDefault="00E358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BC573" w14:textId="77777777" w:rsidR="00E35865" w:rsidRDefault="00E358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7E4BC" w14:textId="77777777" w:rsidR="002B1AC6" w:rsidRDefault="002B1AC6" w:rsidP="005E306B">
      <w:pPr>
        <w:spacing w:after="0" w:line="240" w:lineRule="auto"/>
      </w:pPr>
      <w:r>
        <w:separator/>
      </w:r>
    </w:p>
  </w:footnote>
  <w:footnote w:type="continuationSeparator" w:id="0">
    <w:p w14:paraId="4D8D3C2E" w14:textId="77777777" w:rsidR="002B1AC6" w:rsidRDefault="002B1AC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9C2F7" w14:textId="77777777" w:rsidR="00E35865" w:rsidRDefault="00E3586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6FEA3" w14:textId="77777777" w:rsidR="00CE6A4B" w:rsidRDefault="00CE6A4B" w:rsidP="00410104">
    <w:pPr>
      <w:pStyle w:val="a3"/>
      <w:tabs>
        <w:tab w:val="clear" w:pos="935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482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482"/>
    </w:tblGrid>
    <w:tr w:rsidR="00CE6A4B" w:rsidRPr="00AD7F82" w14:paraId="4A9134A5" w14:textId="77777777" w:rsidTr="00FE5549">
      <w:tc>
        <w:tcPr>
          <w:tcW w:w="11482" w:type="dxa"/>
          <w:tcBorders>
            <w:top w:val="nil"/>
            <w:left w:val="nil"/>
            <w:bottom w:val="nil"/>
            <w:right w:val="nil"/>
          </w:tcBorders>
        </w:tcPr>
        <w:p w14:paraId="3155BD47" w14:textId="77777777" w:rsidR="00CE6A4B" w:rsidRPr="00AD7F82" w:rsidRDefault="00CE6A4B" w:rsidP="00FE5549">
          <w:pPr>
            <w:pStyle w:val="a3"/>
            <w:tabs>
              <w:tab w:val="clear" w:pos="4677"/>
              <w:tab w:val="clear" w:pos="9355"/>
            </w:tabs>
            <w:ind w:left="178" w:hanging="178"/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14B1147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7E2AB6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4DD5993B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362D382" wp14:editId="7158FE7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166442FB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1F6A42CB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3114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7"/>
      <w:gridCol w:w="11341"/>
      <w:gridCol w:w="1086"/>
    </w:tblGrid>
    <w:tr w:rsidR="00FD3187" w:rsidRPr="00053776" w14:paraId="1427D289" w14:textId="77777777" w:rsidTr="00FE5549">
      <w:tc>
        <w:tcPr>
          <w:tcW w:w="687" w:type="dxa"/>
          <w:tcBorders>
            <w:top w:val="nil"/>
          </w:tcBorders>
        </w:tcPr>
        <w:p w14:paraId="3F9D820C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1341" w:type="dxa"/>
        </w:tcPr>
        <w:p w14:paraId="1892D39D" w14:textId="329C193D" w:rsidR="0037067D" w:rsidRDefault="0037067D" w:rsidP="00E35865">
          <w:pPr>
            <w:pStyle w:val="a3"/>
            <w:tabs>
              <w:tab w:val="clear" w:pos="4677"/>
              <w:tab w:val="clear" w:pos="9355"/>
            </w:tabs>
            <w:spacing w:before="480" w:after="480"/>
            <w:ind w:right="606"/>
            <w:jc w:val="right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ВЕРХОВНА РАДА УКРАЇНИ</w:t>
          </w:r>
          <w:bookmarkStart w:id="0" w:name="_GoBack"/>
          <w:bookmarkEnd w:id="0"/>
        </w:p>
        <w:p w14:paraId="53CCEBED" w14:textId="77777777" w:rsidR="00FD3187" w:rsidRPr="00053776" w:rsidRDefault="00CF361F" w:rsidP="00727F81">
          <w:pPr>
            <w:pStyle w:val="a3"/>
            <w:tabs>
              <w:tab w:val="clear" w:pos="4677"/>
              <w:tab w:val="clear" w:pos="9355"/>
            </w:tabs>
            <w:spacing w:before="48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14:paraId="7783BE48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56C48758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36D"/>
    <w:rsid w:val="00012E0E"/>
    <w:rsid w:val="000163C3"/>
    <w:rsid w:val="00024E24"/>
    <w:rsid w:val="00025F10"/>
    <w:rsid w:val="00033944"/>
    <w:rsid w:val="000607EA"/>
    <w:rsid w:val="000818DC"/>
    <w:rsid w:val="000861E1"/>
    <w:rsid w:val="000B1F1A"/>
    <w:rsid w:val="000D5E34"/>
    <w:rsid w:val="000D6B9B"/>
    <w:rsid w:val="000D75C4"/>
    <w:rsid w:val="000F1586"/>
    <w:rsid w:val="00110A8C"/>
    <w:rsid w:val="00141617"/>
    <w:rsid w:val="001835B2"/>
    <w:rsid w:val="0019108F"/>
    <w:rsid w:val="00194F6B"/>
    <w:rsid w:val="001966F0"/>
    <w:rsid w:val="001C2A3A"/>
    <w:rsid w:val="001C55D4"/>
    <w:rsid w:val="001D3C24"/>
    <w:rsid w:val="001E6423"/>
    <w:rsid w:val="0021032F"/>
    <w:rsid w:val="002210C4"/>
    <w:rsid w:val="00235CD7"/>
    <w:rsid w:val="00246502"/>
    <w:rsid w:val="00252A4F"/>
    <w:rsid w:val="00252D88"/>
    <w:rsid w:val="00257E04"/>
    <w:rsid w:val="00267C94"/>
    <w:rsid w:val="002A3E42"/>
    <w:rsid w:val="002A5D4C"/>
    <w:rsid w:val="002B1AC6"/>
    <w:rsid w:val="002B5FC1"/>
    <w:rsid w:val="002D0561"/>
    <w:rsid w:val="002D73A2"/>
    <w:rsid w:val="002E0A18"/>
    <w:rsid w:val="002E31BF"/>
    <w:rsid w:val="002E44DA"/>
    <w:rsid w:val="00301527"/>
    <w:rsid w:val="00306148"/>
    <w:rsid w:val="00316098"/>
    <w:rsid w:val="00333105"/>
    <w:rsid w:val="00334549"/>
    <w:rsid w:val="00334E9A"/>
    <w:rsid w:val="003552C3"/>
    <w:rsid w:val="003609CB"/>
    <w:rsid w:val="0037067D"/>
    <w:rsid w:val="00371608"/>
    <w:rsid w:val="003A3CD4"/>
    <w:rsid w:val="003D1CBA"/>
    <w:rsid w:val="003D4F36"/>
    <w:rsid w:val="003F7A68"/>
    <w:rsid w:val="00410104"/>
    <w:rsid w:val="0041632B"/>
    <w:rsid w:val="0042169D"/>
    <w:rsid w:val="00451750"/>
    <w:rsid w:val="00475467"/>
    <w:rsid w:val="004852FA"/>
    <w:rsid w:val="00491365"/>
    <w:rsid w:val="004A7FE2"/>
    <w:rsid w:val="004B28BB"/>
    <w:rsid w:val="004B6B21"/>
    <w:rsid w:val="004B7734"/>
    <w:rsid w:val="004E4F5C"/>
    <w:rsid w:val="004F7B8A"/>
    <w:rsid w:val="00505DA6"/>
    <w:rsid w:val="0050620F"/>
    <w:rsid w:val="00510F18"/>
    <w:rsid w:val="00532551"/>
    <w:rsid w:val="00541525"/>
    <w:rsid w:val="0055005A"/>
    <w:rsid w:val="005576A1"/>
    <w:rsid w:val="0056039F"/>
    <w:rsid w:val="0056352F"/>
    <w:rsid w:val="00585C77"/>
    <w:rsid w:val="005922E6"/>
    <w:rsid w:val="005A4728"/>
    <w:rsid w:val="005A78B4"/>
    <w:rsid w:val="005B71F5"/>
    <w:rsid w:val="005E306B"/>
    <w:rsid w:val="005E4A91"/>
    <w:rsid w:val="005F20B5"/>
    <w:rsid w:val="00605E6B"/>
    <w:rsid w:val="00615CFE"/>
    <w:rsid w:val="00622ACA"/>
    <w:rsid w:val="00626A3E"/>
    <w:rsid w:val="00655CE4"/>
    <w:rsid w:val="00660B13"/>
    <w:rsid w:val="00663095"/>
    <w:rsid w:val="0066623D"/>
    <w:rsid w:val="006669F7"/>
    <w:rsid w:val="00686AE9"/>
    <w:rsid w:val="006B5A22"/>
    <w:rsid w:val="006B636D"/>
    <w:rsid w:val="006C4495"/>
    <w:rsid w:val="006C52F8"/>
    <w:rsid w:val="006E1141"/>
    <w:rsid w:val="006F1073"/>
    <w:rsid w:val="006F10E8"/>
    <w:rsid w:val="00706A93"/>
    <w:rsid w:val="00713E93"/>
    <w:rsid w:val="00727F81"/>
    <w:rsid w:val="0073224C"/>
    <w:rsid w:val="0077532C"/>
    <w:rsid w:val="007B1B94"/>
    <w:rsid w:val="007F5D91"/>
    <w:rsid w:val="0080545D"/>
    <w:rsid w:val="008108BF"/>
    <w:rsid w:val="008120AD"/>
    <w:rsid w:val="008651E2"/>
    <w:rsid w:val="008726EC"/>
    <w:rsid w:val="00893CD5"/>
    <w:rsid w:val="008A288D"/>
    <w:rsid w:val="008E4CC0"/>
    <w:rsid w:val="00915AFD"/>
    <w:rsid w:val="00921C91"/>
    <w:rsid w:val="00945B68"/>
    <w:rsid w:val="00957D31"/>
    <w:rsid w:val="0096033F"/>
    <w:rsid w:val="0099561D"/>
    <w:rsid w:val="009A2842"/>
    <w:rsid w:val="009A720A"/>
    <w:rsid w:val="009C4748"/>
    <w:rsid w:val="009D715B"/>
    <w:rsid w:val="009E1B3F"/>
    <w:rsid w:val="009E7BB9"/>
    <w:rsid w:val="009F5401"/>
    <w:rsid w:val="00A00059"/>
    <w:rsid w:val="00A23A61"/>
    <w:rsid w:val="00A37F55"/>
    <w:rsid w:val="00A7635E"/>
    <w:rsid w:val="00A82529"/>
    <w:rsid w:val="00A833C8"/>
    <w:rsid w:val="00A92892"/>
    <w:rsid w:val="00AA3A6F"/>
    <w:rsid w:val="00AB2273"/>
    <w:rsid w:val="00AC68C8"/>
    <w:rsid w:val="00AC7FF9"/>
    <w:rsid w:val="00AD513A"/>
    <w:rsid w:val="00AD7F82"/>
    <w:rsid w:val="00AF08DE"/>
    <w:rsid w:val="00B3063F"/>
    <w:rsid w:val="00B35814"/>
    <w:rsid w:val="00B52145"/>
    <w:rsid w:val="00B62ED0"/>
    <w:rsid w:val="00B95571"/>
    <w:rsid w:val="00BA3299"/>
    <w:rsid w:val="00BA3984"/>
    <w:rsid w:val="00BB3C64"/>
    <w:rsid w:val="00BD0801"/>
    <w:rsid w:val="00BD2C39"/>
    <w:rsid w:val="00BD44F3"/>
    <w:rsid w:val="00BD4EA9"/>
    <w:rsid w:val="00BF1E95"/>
    <w:rsid w:val="00BF5D7F"/>
    <w:rsid w:val="00C021A1"/>
    <w:rsid w:val="00C11FB6"/>
    <w:rsid w:val="00C27AE9"/>
    <w:rsid w:val="00C6685B"/>
    <w:rsid w:val="00C7023A"/>
    <w:rsid w:val="00C775F3"/>
    <w:rsid w:val="00C84DF4"/>
    <w:rsid w:val="00C86266"/>
    <w:rsid w:val="00C86C27"/>
    <w:rsid w:val="00C9090D"/>
    <w:rsid w:val="00CA3821"/>
    <w:rsid w:val="00CA7044"/>
    <w:rsid w:val="00CC39A1"/>
    <w:rsid w:val="00CC6892"/>
    <w:rsid w:val="00CD4A38"/>
    <w:rsid w:val="00CE3E1B"/>
    <w:rsid w:val="00CE6A4B"/>
    <w:rsid w:val="00CF00B3"/>
    <w:rsid w:val="00CF361F"/>
    <w:rsid w:val="00D07192"/>
    <w:rsid w:val="00D1251C"/>
    <w:rsid w:val="00D125C8"/>
    <w:rsid w:val="00D14B3E"/>
    <w:rsid w:val="00D242C2"/>
    <w:rsid w:val="00D37FA2"/>
    <w:rsid w:val="00D52549"/>
    <w:rsid w:val="00D57E1B"/>
    <w:rsid w:val="00DB2342"/>
    <w:rsid w:val="00DB5DB2"/>
    <w:rsid w:val="00DE58AE"/>
    <w:rsid w:val="00DF0115"/>
    <w:rsid w:val="00DF1F5B"/>
    <w:rsid w:val="00E114A1"/>
    <w:rsid w:val="00E20096"/>
    <w:rsid w:val="00E35865"/>
    <w:rsid w:val="00E36136"/>
    <w:rsid w:val="00E36A3E"/>
    <w:rsid w:val="00E6444B"/>
    <w:rsid w:val="00EC7001"/>
    <w:rsid w:val="00EF5F42"/>
    <w:rsid w:val="00F155FB"/>
    <w:rsid w:val="00F40BF1"/>
    <w:rsid w:val="00F55423"/>
    <w:rsid w:val="00F91DD3"/>
    <w:rsid w:val="00F94D42"/>
    <w:rsid w:val="00FB4DC0"/>
    <w:rsid w:val="00FC3DA2"/>
    <w:rsid w:val="00FC3DF4"/>
    <w:rsid w:val="00FC4164"/>
    <w:rsid w:val="00FD3187"/>
    <w:rsid w:val="00FE554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473FE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rmal (Web)"/>
    <w:basedOn w:val="a"/>
    <w:rsid w:val="00D071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0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3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D6F47-244F-4E00-9E73-88B8EE4E8B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7E03B9-C691-4DFD-B948-C9CEAFA639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3A78BC-F878-4B1A-93EF-772778497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676BC0-1E54-4CAA-8360-9A9C64B68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2787</Words>
  <Characters>1590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Документ_386726.docx</vt:lpstr>
      <vt:lpstr/>
    </vt:vector>
  </TitlesOfParts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Документ_635315.docx</dc:title>
  <dc:subject/>
  <dc:creator/>
  <cp:keywords/>
  <dc:description/>
  <cp:lastModifiedBy/>
  <cp:revision>1</cp:revision>
  <dcterms:created xsi:type="dcterms:W3CDTF">2021-09-09T06:53:41Z</dcterms:created>
  <dcterms:modified xsi:type="dcterms:W3CDTF">2021-09-09T06:53:41Z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