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BF" w:rsidRDefault="00C120BF" w:rsidP="00C120BF">
      <w:pPr>
        <w:ind w:firstLine="709"/>
        <w:jc w:val="right"/>
        <w:rPr>
          <w:sz w:val="28"/>
          <w:szCs w:val="28"/>
        </w:rPr>
      </w:pPr>
    </w:p>
    <w:p w:rsidR="00574837" w:rsidRDefault="00574837" w:rsidP="00C120BF">
      <w:pPr>
        <w:ind w:firstLine="709"/>
        <w:jc w:val="right"/>
        <w:rPr>
          <w:sz w:val="28"/>
          <w:szCs w:val="28"/>
        </w:rPr>
      </w:pPr>
    </w:p>
    <w:p w:rsidR="00574837" w:rsidRDefault="00574837" w:rsidP="00C120BF">
      <w:pPr>
        <w:ind w:firstLine="709"/>
        <w:jc w:val="right"/>
        <w:rPr>
          <w:sz w:val="28"/>
          <w:szCs w:val="28"/>
        </w:rPr>
      </w:pPr>
    </w:p>
    <w:p w:rsidR="00574837" w:rsidRDefault="00574837" w:rsidP="00C120BF">
      <w:pPr>
        <w:ind w:firstLine="709"/>
        <w:jc w:val="right"/>
        <w:rPr>
          <w:sz w:val="28"/>
          <w:szCs w:val="28"/>
        </w:rPr>
      </w:pPr>
    </w:p>
    <w:p w:rsidR="00574837" w:rsidRDefault="00574837" w:rsidP="00C120BF">
      <w:pPr>
        <w:ind w:firstLine="709"/>
        <w:jc w:val="right"/>
        <w:rPr>
          <w:sz w:val="28"/>
          <w:szCs w:val="28"/>
        </w:rPr>
      </w:pPr>
    </w:p>
    <w:p w:rsidR="00574837" w:rsidRDefault="00574837" w:rsidP="00C120BF">
      <w:pPr>
        <w:ind w:firstLine="709"/>
        <w:jc w:val="right"/>
        <w:rPr>
          <w:sz w:val="28"/>
          <w:szCs w:val="28"/>
        </w:rPr>
      </w:pPr>
    </w:p>
    <w:p w:rsidR="00574837" w:rsidRPr="00574837" w:rsidRDefault="00574837" w:rsidP="00C120BF">
      <w:pPr>
        <w:ind w:firstLine="709"/>
        <w:jc w:val="right"/>
        <w:rPr>
          <w:sz w:val="28"/>
          <w:szCs w:val="28"/>
        </w:rPr>
      </w:pPr>
    </w:p>
    <w:p w:rsidR="000005BC" w:rsidRPr="00471BF7" w:rsidRDefault="000005BC" w:rsidP="00C120BF">
      <w:pPr>
        <w:ind w:firstLine="709"/>
        <w:jc w:val="right"/>
        <w:rPr>
          <w:sz w:val="28"/>
          <w:szCs w:val="28"/>
          <w:lang w:val="uk-UA"/>
        </w:rPr>
      </w:pPr>
    </w:p>
    <w:p w:rsidR="00936982" w:rsidRPr="00471BF7" w:rsidRDefault="00CB75FA" w:rsidP="009A185C">
      <w:pPr>
        <w:pStyle w:val="11"/>
        <w:jc w:val="center"/>
        <w:rPr>
          <w:b/>
          <w:sz w:val="28"/>
          <w:szCs w:val="28"/>
          <w:lang w:val="uk-UA"/>
        </w:rPr>
      </w:pPr>
      <w:r w:rsidRPr="00471BF7">
        <w:rPr>
          <w:b/>
          <w:sz w:val="28"/>
          <w:szCs w:val="28"/>
          <w:lang w:val="uk-UA"/>
        </w:rPr>
        <w:t>ВИСНОВОК</w:t>
      </w:r>
    </w:p>
    <w:p w:rsidR="00CB75FA" w:rsidRPr="00471BF7" w:rsidRDefault="00CB75FA" w:rsidP="00936982">
      <w:pPr>
        <w:pStyle w:val="11"/>
        <w:jc w:val="center"/>
        <w:rPr>
          <w:b/>
          <w:sz w:val="28"/>
          <w:szCs w:val="28"/>
          <w:lang w:val="uk-UA"/>
        </w:rPr>
      </w:pPr>
      <w:r w:rsidRPr="00471BF7">
        <w:rPr>
          <w:b/>
          <w:sz w:val="28"/>
          <w:szCs w:val="28"/>
          <w:lang w:val="uk-UA"/>
        </w:rPr>
        <w:t>на проект Закону України «</w:t>
      </w:r>
      <w:r w:rsidR="00115A78" w:rsidRPr="00471BF7">
        <w:rPr>
          <w:b/>
          <w:sz w:val="28"/>
          <w:szCs w:val="28"/>
          <w:lang w:val="uk-UA"/>
        </w:rPr>
        <w:t>Про внесення змін до деяких законів України щодо запобігання жорстокому поводженню з тваринами та виконання міжнародних зобов'язань із захисту диких тварин</w:t>
      </w:r>
      <w:r w:rsidRPr="00471BF7">
        <w:rPr>
          <w:b/>
          <w:bCs/>
          <w:sz w:val="28"/>
          <w:szCs w:val="28"/>
          <w:lang w:val="uk-UA"/>
        </w:rPr>
        <w:t>»</w:t>
      </w:r>
    </w:p>
    <w:p w:rsidR="00CB75FA" w:rsidRPr="00471BF7" w:rsidRDefault="00CB75FA" w:rsidP="00A25744">
      <w:pPr>
        <w:ind w:firstLine="709"/>
        <w:jc w:val="both"/>
        <w:rPr>
          <w:sz w:val="28"/>
          <w:szCs w:val="28"/>
          <w:lang w:val="uk-UA"/>
        </w:rPr>
      </w:pPr>
    </w:p>
    <w:p w:rsidR="00CD5D27" w:rsidRPr="0003495D" w:rsidRDefault="00CB75FA" w:rsidP="00A25744">
      <w:pPr>
        <w:ind w:firstLine="709"/>
        <w:jc w:val="both"/>
        <w:rPr>
          <w:sz w:val="28"/>
          <w:szCs w:val="28"/>
          <w:lang w:val="uk-UA"/>
        </w:rPr>
      </w:pPr>
      <w:r w:rsidRPr="00471BF7">
        <w:rPr>
          <w:sz w:val="28"/>
          <w:szCs w:val="28"/>
          <w:lang w:val="uk-UA"/>
        </w:rPr>
        <w:t>У проекті</w:t>
      </w:r>
      <w:r w:rsidR="00574837" w:rsidRPr="00471BF7">
        <w:rPr>
          <w:sz w:val="28"/>
          <w:szCs w:val="28"/>
          <w:lang w:val="uk-UA"/>
        </w:rPr>
        <w:t xml:space="preserve"> з</w:t>
      </w:r>
      <w:r w:rsidR="001C6E0F" w:rsidRPr="00471BF7">
        <w:rPr>
          <w:sz w:val="28"/>
          <w:szCs w:val="28"/>
          <w:lang w:val="uk-UA"/>
        </w:rPr>
        <w:t xml:space="preserve"> метою «</w:t>
      </w:r>
      <w:r w:rsidR="00115A78" w:rsidRPr="00471BF7">
        <w:rPr>
          <w:sz w:val="28"/>
          <w:szCs w:val="28"/>
          <w:lang w:val="uk-UA"/>
        </w:rPr>
        <w:t>запровадження законодавчих механізмів, спрямованих на запобігання загибелі значної кількості птахів і рукокрилих ссавців (кажанів)</w:t>
      </w:r>
      <w:r w:rsidR="001C6E0F" w:rsidRPr="00471BF7">
        <w:rPr>
          <w:sz w:val="28"/>
          <w:szCs w:val="28"/>
          <w:lang w:val="uk-UA"/>
        </w:rPr>
        <w:t>»</w:t>
      </w:r>
      <w:r w:rsidR="00574837" w:rsidRPr="00471BF7">
        <w:rPr>
          <w:sz w:val="28"/>
          <w:szCs w:val="28"/>
          <w:lang w:val="uk-UA"/>
        </w:rPr>
        <w:t xml:space="preserve"> (п. 2 пояснювальної записки до нього)</w:t>
      </w:r>
      <w:r w:rsidR="001C6E0F" w:rsidRPr="00471BF7">
        <w:rPr>
          <w:sz w:val="28"/>
          <w:szCs w:val="28"/>
          <w:lang w:val="uk-UA"/>
        </w:rPr>
        <w:t xml:space="preserve">, </w:t>
      </w:r>
      <w:r w:rsidR="00226BB2" w:rsidRPr="00471BF7">
        <w:rPr>
          <w:sz w:val="28"/>
          <w:szCs w:val="28"/>
          <w:lang w:val="uk-UA"/>
        </w:rPr>
        <w:t xml:space="preserve">пропонується </w:t>
      </w:r>
      <w:proofErr w:type="spellStart"/>
      <w:r w:rsidR="00226BB2" w:rsidRPr="00471BF7">
        <w:rPr>
          <w:sz w:val="28"/>
          <w:szCs w:val="28"/>
          <w:lang w:val="uk-UA"/>
        </w:rPr>
        <w:t>внести</w:t>
      </w:r>
      <w:proofErr w:type="spellEnd"/>
      <w:r w:rsidR="00226BB2" w:rsidRPr="00471BF7">
        <w:rPr>
          <w:sz w:val="28"/>
          <w:szCs w:val="28"/>
          <w:lang w:val="uk-UA"/>
        </w:rPr>
        <w:t xml:space="preserve"> відповідні </w:t>
      </w:r>
      <w:r w:rsidR="00E40C71" w:rsidRPr="00471BF7">
        <w:rPr>
          <w:sz w:val="28"/>
          <w:szCs w:val="28"/>
          <w:lang w:val="uk-UA"/>
        </w:rPr>
        <w:t xml:space="preserve">зміни </w:t>
      </w:r>
      <w:r w:rsidR="00B70BEC" w:rsidRPr="00471BF7">
        <w:rPr>
          <w:sz w:val="28"/>
          <w:szCs w:val="28"/>
          <w:lang w:val="uk-UA"/>
        </w:rPr>
        <w:t xml:space="preserve">до </w:t>
      </w:r>
      <w:r w:rsidR="00115A78" w:rsidRPr="00471BF7">
        <w:rPr>
          <w:sz w:val="28"/>
          <w:szCs w:val="28"/>
          <w:lang w:val="uk-UA"/>
        </w:rPr>
        <w:t>з</w:t>
      </w:r>
      <w:r w:rsidR="00136DA4" w:rsidRPr="00471BF7">
        <w:rPr>
          <w:sz w:val="28"/>
          <w:szCs w:val="28"/>
          <w:lang w:val="uk-UA"/>
        </w:rPr>
        <w:t>аконів України «</w:t>
      </w:r>
      <w:r w:rsidR="00115A78" w:rsidRPr="00471BF7">
        <w:rPr>
          <w:sz w:val="28"/>
          <w:szCs w:val="28"/>
          <w:lang w:val="uk-UA"/>
        </w:rPr>
        <w:t>Про захист тварин від жорстокого поводження</w:t>
      </w:r>
      <w:r w:rsidR="00136DA4" w:rsidRPr="00471BF7">
        <w:rPr>
          <w:sz w:val="28"/>
          <w:szCs w:val="28"/>
          <w:lang w:val="uk-UA"/>
        </w:rPr>
        <w:t>»</w:t>
      </w:r>
      <w:r w:rsidR="0096449D" w:rsidRPr="00471BF7">
        <w:rPr>
          <w:sz w:val="28"/>
          <w:szCs w:val="28"/>
          <w:lang w:val="uk-UA"/>
        </w:rPr>
        <w:t xml:space="preserve"> (далі – Закон)</w:t>
      </w:r>
      <w:r w:rsidR="00136DA4" w:rsidRPr="00471BF7">
        <w:rPr>
          <w:sz w:val="28"/>
          <w:szCs w:val="28"/>
          <w:lang w:val="uk-UA"/>
        </w:rPr>
        <w:t>,</w:t>
      </w:r>
      <w:r w:rsidR="00115A78" w:rsidRPr="00471BF7">
        <w:rPr>
          <w:sz w:val="28"/>
          <w:szCs w:val="28"/>
          <w:lang w:val="uk-UA"/>
        </w:rPr>
        <w:t xml:space="preserve"> «Про </w:t>
      </w:r>
      <w:r w:rsidR="00115A78" w:rsidRPr="0003495D">
        <w:rPr>
          <w:sz w:val="28"/>
          <w:szCs w:val="28"/>
          <w:lang w:val="uk-UA"/>
        </w:rPr>
        <w:t>тваринний світ»,</w:t>
      </w:r>
      <w:r w:rsidR="00136DA4" w:rsidRPr="0003495D">
        <w:rPr>
          <w:sz w:val="28"/>
          <w:szCs w:val="28"/>
          <w:lang w:val="uk-UA"/>
        </w:rPr>
        <w:t xml:space="preserve"> «</w:t>
      </w:r>
      <w:r w:rsidR="00136DA4" w:rsidRPr="0003495D">
        <w:rPr>
          <w:kern w:val="1"/>
          <w:sz w:val="28"/>
          <w:szCs w:val="28"/>
          <w:lang w:val="uk-UA"/>
        </w:rPr>
        <w:t>Про альтернативні джерела енергії</w:t>
      </w:r>
      <w:r w:rsidR="00136DA4" w:rsidRPr="0003495D">
        <w:rPr>
          <w:sz w:val="28"/>
          <w:szCs w:val="28"/>
          <w:lang w:val="uk-UA"/>
        </w:rPr>
        <w:t>»</w:t>
      </w:r>
      <w:r w:rsidR="001C6E0F" w:rsidRPr="0003495D">
        <w:rPr>
          <w:sz w:val="28"/>
          <w:szCs w:val="28"/>
          <w:lang w:val="uk-UA"/>
        </w:rPr>
        <w:t xml:space="preserve">. </w:t>
      </w:r>
      <w:r w:rsidR="00574837" w:rsidRPr="0003495D">
        <w:rPr>
          <w:sz w:val="28"/>
          <w:szCs w:val="28"/>
          <w:lang w:val="uk-UA"/>
        </w:rPr>
        <w:t>Цими з</w:t>
      </w:r>
      <w:r w:rsidR="001C6E0F" w:rsidRPr="0003495D">
        <w:rPr>
          <w:sz w:val="28"/>
          <w:szCs w:val="28"/>
          <w:lang w:val="uk-UA"/>
        </w:rPr>
        <w:t>мінами,</w:t>
      </w:r>
      <w:r w:rsidR="00574837" w:rsidRPr="0003495D">
        <w:rPr>
          <w:sz w:val="28"/>
          <w:szCs w:val="28"/>
          <w:lang w:val="uk-UA"/>
        </w:rPr>
        <w:t xml:space="preserve"> зокрема</w:t>
      </w:r>
      <w:r w:rsidR="008109E1" w:rsidRPr="0003495D">
        <w:rPr>
          <w:sz w:val="28"/>
          <w:szCs w:val="28"/>
          <w:lang w:val="uk-UA"/>
        </w:rPr>
        <w:t>, пропонується заборонити експлуатацію вітрових електроустановок</w:t>
      </w:r>
      <w:r w:rsidR="003117C1" w:rsidRPr="0003495D">
        <w:rPr>
          <w:sz w:val="28"/>
          <w:szCs w:val="28"/>
          <w:lang w:val="uk-UA"/>
        </w:rPr>
        <w:t xml:space="preserve"> (далі – ВЕК)</w:t>
      </w:r>
      <w:r w:rsidR="008109E1" w:rsidRPr="0003495D">
        <w:rPr>
          <w:sz w:val="28"/>
          <w:szCs w:val="28"/>
          <w:lang w:val="uk-UA"/>
        </w:rPr>
        <w:t xml:space="preserve">, «які не оснащені радіолокаційними системами, що уповільнюють або зупиняють рух лопатей вітрових електроустановок у разі наближення птахів, та ультразвуковими системами відлякування, що запобігають наближенню до вітрових електроустановок рукокрилих ссавців»; </w:t>
      </w:r>
      <w:r w:rsidR="00574837" w:rsidRPr="0003495D">
        <w:rPr>
          <w:sz w:val="28"/>
          <w:szCs w:val="28"/>
          <w:lang w:val="uk-UA"/>
        </w:rPr>
        <w:t xml:space="preserve">визначаються </w:t>
      </w:r>
      <w:r w:rsidR="00115A78" w:rsidRPr="0003495D">
        <w:rPr>
          <w:sz w:val="28"/>
          <w:szCs w:val="28"/>
          <w:lang w:val="uk-UA"/>
        </w:rPr>
        <w:t xml:space="preserve">умови </w:t>
      </w:r>
      <w:r w:rsidR="009A77BC" w:rsidRPr="0003495D">
        <w:rPr>
          <w:sz w:val="28"/>
          <w:szCs w:val="28"/>
          <w:lang w:val="uk-UA"/>
        </w:rPr>
        <w:t xml:space="preserve">розміщення </w:t>
      </w:r>
      <w:r w:rsidR="00346289" w:rsidRPr="0003495D">
        <w:rPr>
          <w:sz w:val="28"/>
          <w:szCs w:val="28"/>
          <w:lang w:val="uk-UA"/>
        </w:rPr>
        <w:t xml:space="preserve">та експлуатації </w:t>
      </w:r>
      <w:r w:rsidR="00B7296D" w:rsidRPr="0003495D">
        <w:rPr>
          <w:sz w:val="28"/>
          <w:szCs w:val="28"/>
          <w:lang w:val="uk-UA"/>
        </w:rPr>
        <w:t xml:space="preserve">ВЕК </w:t>
      </w:r>
      <w:r w:rsidR="00B25B98" w:rsidRPr="0003495D">
        <w:rPr>
          <w:sz w:val="28"/>
          <w:szCs w:val="28"/>
          <w:lang w:val="uk-UA"/>
        </w:rPr>
        <w:t xml:space="preserve">тощо. </w:t>
      </w:r>
      <w:r w:rsidR="00346289" w:rsidRPr="0003495D">
        <w:rPr>
          <w:sz w:val="28"/>
          <w:szCs w:val="28"/>
          <w:lang w:val="uk-UA"/>
        </w:rPr>
        <w:t xml:space="preserve"> </w:t>
      </w:r>
    </w:p>
    <w:p w:rsidR="007D7DAA" w:rsidRPr="0003495D" w:rsidRDefault="002B4BB5" w:rsidP="00A25744">
      <w:pPr>
        <w:ind w:firstLine="709"/>
        <w:jc w:val="both"/>
        <w:rPr>
          <w:sz w:val="28"/>
          <w:szCs w:val="28"/>
          <w:lang w:val="uk-UA"/>
        </w:rPr>
      </w:pPr>
      <w:r w:rsidRPr="0003495D">
        <w:rPr>
          <w:sz w:val="28"/>
          <w:szCs w:val="28"/>
          <w:lang w:val="uk-UA"/>
        </w:rPr>
        <w:t xml:space="preserve">Реалізація </w:t>
      </w:r>
      <w:r w:rsidR="00052BE7" w:rsidRPr="0003495D">
        <w:rPr>
          <w:sz w:val="28"/>
          <w:szCs w:val="28"/>
          <w:lang w:val="uk-UA"/>
        </w:rPr>
        <w:t>проекту, на думку суб’єкт</w:t>
      </w:r>
      <w:r w:rsidR="00574837" w:rsidRPr="0003495D">
        <w:rPr>
          <w:sz w:val="28"/>
          <w:szCs w:val="28"/>
          <w:lang w:val="uk-UA"/>
        </w:rPr>
        <w:t>ів</w:t>
      </w:r>
      <w:r w:rsidR="00052BE7" w:rsidRPr="0003495D">
        <w:rPr>
          <w:sz w:val="28"/>
          <w:szCs w:val="28"/>
          <w:lang w:val="uk-UA"/>
        </w:rPr>
        <w:t xml:space="preserve"> права законодавчої ініціативи, </w:t>
      </w:r>
      <w:r w:rsidR="00B7130A" w:rsidRPr="0003495D">
        <w:rPr>
          <w:sz w:val="28"/>
          <w:szCs w:val="28"/>
          <w:lang w:val="uk-UA"/>
        </w:rPr>
        <w:t>«дозволить ефективно запобігати загибелі тварин під час експлуатації об’єктів альтернативної енергетики, що, в свою чергу сприятиме виконанню міжнародних зобов’язань, які Україна  взяла на себе у тому числі у рамках Угоди про збереження кажанів в Європі</w:t>
      </w:r>
      <w:r w:rsidR="00471BF7" w:rsidRPr="0003495D">
        <w:rPr>
          <w:sz w:val="28"/>
          <w:szCs w:val="28"/>
          <w:lang w:val="uk-UA"/>
        </w:rPr>
        <w:t>»</w:t>
      </w:r>
      <w:r w:rsidR="00B7130A" w:rsidRPr="0003495D">
        <w:rPr>
          <w:sz w:val="28"/>
          <w:szCs w:val="28"/>
          <w:lang w:val="uk-UA"/>
        </w:rPr>
        <w:t xml:space="preserve"> </w:t>
      </w:r>
      <w:r w:rsidR="00146415" w:rsidRPr="0003495D">
        <w:rPr>
          <w:sz w:val="28"/>
          <w:szCs w:val="28"/>
          <w:lang w:val="uk-UA"/>
        </w:rPr>
        <w:t>(п.</w:t>
      </w:r>
      <w:r w:rsidR="00DF1A7A" w:rsidRPr="0003495D">
        <w:rPr>
          <w:sz w:val="28"/>
          <w:szCs w:val="28"/>
          <w:lang w:val="uk-UA"/>
        </w:rPr>
        <w:t> </w:t>
      </w:r>
      <w:r w:rsidR="00146415" w:rsidRPr="0003495D">
        <w:rPr>
          <w:sz w:val="28"/>
          <w:szCs w:val="28"/>
          <w:lang w:val="uk-UA"/>
        </w:rPr>
        <w:t>6 пояснювальної записки до проекту).</w:t>
      </w:r>
    </w:p>
    <w:p w:rsidR="00C56D33" w:rsidRPr="0003495D" w:rsidRDefault="00115A78" w:rsidP="00A25744">
      <w:pPr>
        <w:ind w:firstLine="709"/>
        <w:jc w:val="both"/>
        <w:rPr>
          <w:sz w:val="28"/>
          <w:szCs w:val="28"/>
          <w:lang w:val="uk-UA"/>
        </w:rPr>
      </w:pPr>
      <w:r w:rsidRPr="0003495D">
        <w:rPr>
          <w:sz w:val="28"/>
          <w:szCs w:val="28"/>
          <w:lang w:val="uk-UA"/>
        </w:rPr>
        <w:t xml:space="preserve">Проект не включено до Плану законопроектної роботи Верховної Ради України на 2021 рік, затвердженого постановою Верховної Ради України </w:t>
      </w:r>
      <w:r w:rsidR="00471BF7" w:rsidRPr="0003495D">
        <w:rPr>
          <w:sz w:val="28"/>
          <w:szCs w:val="28"/>
          <w:lang w:val="uk-UA"/>
        </w:rPr>
        <w:t xml:space="preserve">від </w:t>
      </w:r>
      <w:r w:rsidRPr="0003495D">
        <w:rPr>
          <w:sz w:val="28"/>
          <w:szCs w:val="28"/>
          <w:lang w:val="uk-UA"/>
        </w:rPr>
        <w:t>02.02.2021 № 1165-IX</w:t>
      </w:r>
      <w:r w:rsidR="00226BB2" w:rsidRPr="0003495D">
        <w:rPr>
          <w:sz w:val="28"/>
          <w:szCs w:val="28"/>
          <w:lang w:val="uk-UA"/>
        </w:rPr>
        <w:t>. Т</w:t>
      </w:r>
      <w:r w:rsidR="00574837" w:rsidRPr="0003495D">
        <w:rPr>
          <w:sz w:val="28"/>
          <w:szCs w:val="28"/>
          <w:lang w:val="uk-UA"/>
        </w:rPr>
        <w:t xml:space="preserve">акож </w:t>
      </w:r>
      <w:r w:rsidR="00B25B98" w:rsidRPr="0003495D">
        <w:rPr>
          <w:sz w:val="28"/>
          <w:szCs w:val="28"/>
          <w:lang w:val="uk-UA"/>
        </w:rPr>
        <w:t xml:space="preserve">проект не </w:t>
      </w:r>
      <w:r w:rsidR="00226BB2" w:rsidRPr="0003495D">
        <w:rPr>
          <w:sz w:val="28"/>
          <w:szCs w:val="28"/>
          <w:lang w:val="uk-UA"/>
        </w:rPr>
        <w:t xml:space="preserve">було </w:t>
      </w:r>
      <w:r w:rsidR="00B25B98" w:rsidRPr="0003495D">
        <w:rPr>
          <w:sz w:val="28"/>
          <w:szCs w:val="28"/>
          <w:lang w:val="uk-UA"/>
        </w:rPr>
        <w:t xml:space="preserve">включено </w:t>
      </w:r>
      <w:r w:rsidRPr="0003495D">
        <w:rPr>
          <w:sz w:val="28"/>
          <w:szCs w:val="28"/>
          <w:lang w:val="uk-UA"/>
        </w:rPr>
        <w:t xml:space="preserve">до Плану законопроектної роботи Верховної Ради України на 2020 рік, затвердженого постановою Верховної Ради України </w:t>
      </w:r>
      <w:r w:rsidR="00471BF7" w:rsidRPr="0003495D">
        <w:rPr>
          <w:sz w:val="28"/>
          <w:szCs w:val="28"/>
          <w:lang w:val="uk-UA"/>
        </w:rPr>
        <w:t xml:space="preserve">від </w:t>
      </w:r>
      <w:r w:rsidRPr="0003495D">
        <w:rPr>
          <w:sz w:val="28"/>
          <w:szCs w:val="28"/>
          <w:lang w:val="uk-UA"/>
        </w:rPr>
        <w:t>16.06.2020 № 689-IX.</w:t>
      </w:r>
    </w:p>
    <w:p w:rsidR="00CB75FA" w:rsidRPr="0003495D" w:rsidRDefault="00CB75FA" w:rsidP="00A25744">
      <w:pPr>
        <w:ind w:firstLine="709"/>
        <w:jc w:val="both"/>
        <w:rPr>
          <w:sz w:val="28"/>
          <w:szCs w:val="28"/>
          <w:lang w:val="uk-UA"/>
        </w:rPr>
      </w:pPr>
      <w:r w:rsidRPr="0003495D">
        <w:rPr>
          <w:sz w:val="28"/>
          <w:szCs w:val="28"/>
          <w:lang w:val="uk-UA"/>
        </w:rPr>
        <w:t>Головне управління, проаналізувавши проект, вважає</w:t>
      </w:r>
      <w:r w:rsidRPr="00471BF7">
        <w:rPr>
          <w:sz w:val="28"/>
          <w:szCs w:val="28"/>
          <w:lang w:val="uk-UA"/>
        </w:rPr>
        <w:t xml:space="preserve"> за доцільне висловити щодо</w:t>
      </w:r>
      <w:r w:rsidR="00554350" w:rsidRPr="00471BF7">
        <w:rPr>
          <w:sz w:val="28"/>
          <w:szCs w:val="28"/>
          <w:lang w:val="uk-UA"/>
        </w:rPr>
        <w:t xml:space="preserve"> його змісту </w:t>
      </w:r>
      <w:r w:rsidR="002B4BB5" w:rsidRPr="00471BF7">
        <w:rPr>
          <w:sz w:val="28"/>
          <w:szCs w:val="28"/>
          <w:lang w:val="uk-UA"/>
        </w:rPr>
        <w:t xml:space="preserve">такі </w:t>
      </w:r>
      <w:r w:rsidR="00554350" w:rsidRPr="00471BF7">
        <w:rPr>
          <w:sz w:val="28"/>
          <w:szCs w:val="28"/>
          <w:lang w:val="uk-UA"/>
        </w:rPr>
        <w:t>зауваження</w:t>
      </w:r>
      <w:r w:rsidR="00936982" w:rsidRPr="00471BF7">
        <w:rPr>
          <w:sz w:val="28"/>
          <w:szCs w:val="28"/>
          <w:lang w:val="uk-UA"/>
        </w:rPr>
        <w:t>.</w:t>
      </w:r>
    </w:p>
    <w:p w:rsidR="00EE2A32" w:rsidRPr="00471BF7" w:rsidRDefault="00CA15C3" w:rsidP="00A25744">
      <w:pPr>
        <w:ind w:firstLine="709"/>
        <w:jc w:val="both"/>
        <w:rPr>
          <w:sz w:val="28"/>
          <w:szCs w:val="28"/>
          <w:lang w:val="uk-UA"/>
        </w:rPr>
      </w:pPr>
      <w:r w:rsidRPr="0003495D">
        <w:rPr>
          <w:b/>
          <w:sz w:val="28"/>
          <w:szCs w:val="28"/>
          <w:lang w:val="uk-UA"/>
        </w:rPr>
        <w:t>1</w:t>
      </w:r>
      <w:r w:rsidRPr="00471BF7">
        <w:rPr>
          <w:b/>
          <w:sz w:val="28"/>
          <w:szCs w:val="28"/>
          <w:lang w:val="uk-UA"/>
        </w:rPr>
        <w:t>.</w:t>
      </w:r>
      <w:r w:rsidRPr="00471BF7">
        <w:rPr>
          <w:sz w:val="28"/>
          <w:szCs w:val="28"/>
          <w:lang w:val="uk-UA"/>
        </w:rPr>
        <w:t xml:space="preserve"> На</w:t>
      </w:r>
      <w:r w:rsidR="006640D7" w:rsidRPr="00471BF7">
        <w:rPr>
          <w:sz w:val="28"/>
          <w:szCs w:val="28"/>
          <w:lang w:val="uk-UA"/>
        </w:rPr>
        <w:t>самперед звертаємо увагу, що на</w:t>
      </w:r>
      <w:r w:rsidRPr="00471BF7">
        <w:rPr>
          <w:sz w:val="28"/>
          <w:szCs w:val="28"/>
          <w:lang w:val="uk-UA"/>
        </w:rPr>
        <w:t>зва проекту</w:t>
      </w:r>
      <w:r w:rsidR="0096449D" w:rsidRPr="00471BF7">
        <w:rPr>
          <w:sz w:val="28"/>
          <w:szCs w:val="28"/>
          <w:lang w:val="uk-UA"/>
        </w:rPr>
        <w:t xml:space="preserve">, у якій йдеться про «запобігання жорстокому поводженню з тваринами», </w:t>
      </w:r>
      <w:r w:rsidRPr="00471BF7">
        <w:rPr>
          <w:sz w:val="28"/>
          <w:szCs w:val="28"/>
          <w:lang w:val="uk-UA"/>
        </w:rPr>
        <w:t>не</w:t>
      </w:r>
      <w:r w:rsidR="00B7130A" w:rsidRPr="00471BF7">
        <w:rPr>
          <w:sz w:val="28"/>
          <w:szCs w:val="28"/>
          <w:lang w:val="uk-UA"/>
        </w:rPr>
        <w:t xml:space="preserve"> </w:t>
      </w:r>
      <w:r w:rsidRPr="00471BF7">
        <w:rPr>
          <w:sz w:val="28"/>
          <w:szCs w:val="28"/>
          <w:lang w:val="uk-UA"/>
        </w:rPr>
        <w:t>узгодж</w:t>
      </w:r>
      <w:r w:rsidR="006640D7" w:rsidRPr="00471BF7">
        <w:rPr>
          <w:sz w:val="28"/>
          <w:szCs w:val="28"/>
          <w:lang w:val="uk-UA"/>
        </w:rPr>
        <w:t>ується із його змістом</w:t>
      </w:r>
      <w:r w:rsidR="009A20A1" w:rsidRPr="00471BF7">
        <w:rPr>
          <w:sz w:val="28"/>
          <w:szCs w:val="28"/>
          <w:lang w:val="uk-UA"/>
        </w:rPr>
        <w:t xml:space="preserve">, оскільки </w:t>
      </w:r>
      <w:r w:rsidR="00DC090E" w:rsidRPr="00471BF7">
        <w:rPr>
          <w:sz w:val="28"/>
          <w:szCs w:val="28"/>
          <w:lang w:val="uk-UA"/>
        </w:rPr>
        <w:t xml:space="preserve">у проекті йдеться про запобігання загибелі птахів під час експлуатації </w:t>
      </w:r>
      <w:r w:rsidR="003117C1" w:rsidRPr="00471BF7">
        <w:rPr>
          <w:sz w:val="28"/>
          <w:szCs w:val="28"/>
          <w:lang w:val="uk-UA"/>
        </w:rPr>
        <w:t>ВЕК</w:t>
      </w:r>
      <w:r w:rsidR="009A20A1" w:rsidRPr="00471BF7">
        <w:rPr>
          <w:sz w:val="28"/>
          <w:szCs w:val="28"/>
          <w:lang w:val="uk-UA"/>
        </w:rPr>
        <w:t xml:space="preserve">. </w:t>
      </w:r>
      <w:r w:rsidR="00EE2A32" w:rsidRPr="00471BF7">
        <w:rPr>
          <w:sz w:val="28"/>
          <w:szCs w:val="28"/>
          <w:lang w:val="uk-UA"/>
        </w:rPr>
        <w:t xml:space="preserve">   </w:t>
      </w:r>
    </w:p>
    <w:p w:rsidR="00305B82" w:rsidRPr="00471BF7" w:rsidRDefault="00EE2A32" w:rsidP="00A25744">
      <w:pPr>
        <w:ind w:firstLine="709"/>
        <w:jc w:val="both"/>
        <w:rPr>
          <w:sz w:val="28"/>
          <w:szCs w:val="28"/>
          <w:lang w:val="uk-UA"/>
        </w:rPr>
      </w:pPr>
      <w:r w:rsidRPr="00471BF7">
        <w:rPr>
          <w:b/>
          <w:sz w:val="28"/>
          <w:szCs w:val="28"/>
          <w:lang w:val="uk-UA"/>
        </w:rPr>
        <w:t>2.</w:t>
      </w:r>
      <w:r w:rsidRPr="00471BF7">
        <w:rPr>
          <w:sz w:val="28"/>
          <w:szCs w:val="28"/>
          <w:lang w:val="uk-UA"/>
        </w:rPr>
        <w:t xml:space="preserve"> У проекті пропонується доповнити </w:t>
      </w:r>
      <w:r w:rsidR="003117C1" w:rsidRPr="00471BF7">
        <w:rPr>
          <w:sz w:val="28"/>
          <w:szCs w:val="28"/>
          <w:lang w:val="uk-UA"/>
        </w:rPr>
        <w:t xml:space="preserve">ч. 3 </w:t>
      </w:r>
      <w:r w:rsidRPr="00471BF7">
        <w:rPr>
          <w:sz w:val="28"/>
          <w:szCs w:val="28"/>
          <w:lang w:val="uk-UA"/>
        </w:rPr>
        <w:t xml:space="preserve">ст. </w:t>
      </w:r>
      <w:r w:rsidR="008E5C30" w:rsidRPr="00471BF7">
        <w:rPr>
          <w:sz w:val="28"/>
          <w:szCs w:val="28"/>
          <w:lang w:val="uk-UA"/>
        </w:rPr>
        <w:t>18 Закону новим абзацом</w:t>
      </w:r>
      <w:r w:rsidR="003117C1" w:rsidRPr="00471BF7">
        <w:rPr>
          <w:sz w:val="28"/>
          <w:szCs w:val="28"/>
          <w:lang w:val="uk-UA"/>
        </w:rPr>
        <w:t xml:space="preserve">, згідно з яким </w:t>
      </w:r>
      <w:r w:rsidR="00B7296D" w:rsidRPr="00471BF7">
        <w:rPr>
          <w:sz w:val="28"/>
          <w:szCs w:val="28"/>
          <w:lang w:val="uk-UA"/>
        </w:rPr>
        <w:t xml:space="preserve">забороняється  </w:t>
      </w:r>
      <w:r w:rsidR="003117C1" w:rsidRPr="00471BF7">
        <w:rPr>
          <w:sz w:val="28"/>
          <w:szCs w:val="28"/>
          <w:lang w:val="uk-UA"/>
        </w:rPr>
        <w:t xml:space="preserve">«експлуатація вітрових електроустановок, які не оснащені радіолокаційними системами, що уповільнюють або зупиняють рух лопатей вітрових електроустановок у разі наближення птахів, та ультразвуковими системами відлякування, що запобігають наближенню до </w:t>
      </w:r>
      <w:r w:rsidR="003117C1" w:rsidRPr="00471BF7">
        <w:rPr>
          <w:sz w:val="28"/>
          <w:szCs w:val="28"/>
          <w:lang w:val="uk-UA"/>
        </w:rPr>
        <w:lastRenderedPageBreak/>
        <w:t>вітрових електроустановок рукокрилих ссавців»</w:t>
      </w:r>
      <w:r w:rsidR="00471BF7">
        <w:rPr>
          <w:sz w:val="28"/>
          <w:szCs w:val="28"/>
          <w:lang w:val="uk-UA"/>
        </w:rPr>
        <w:t xml:space="preserve">. </w:t>
      </w:r>
      <w:r w:rsidR="003117C1" w:rsidRPr="00471BF7">
        <w:rPr>
          <w:sz w:val="28"/>
          <w:szCs w:val="28"/>
          <w:lang w:val="uk-UA"/>
        </w:rPr>
        <w:t>Проте звертаємо увагу, що у цій частині</w:t>
      </w:r>
      <w:r w:rsidR="00B7296D" w:rsidRPr="00471BF7">
        <w:rPr>
          <w:sz w:val="28"/>
          <w:szCs w:val="28"/>
          <w:lang w:val="uk-UA"/>
        </w:rPr>
        <w:t xml:space="preserve"> зазначеної статті Закону</w:t>
      </w:r>
      <w:r w:rsidR="003117C1" w:rsidRPr="00471BF7">
        <w:rPr>
          <w:sz w:val="28"/>
          <w:szCs w:val="28"/>
          <w:lang w:val="uk-UA"/>
        </w:rPr>
        <w:t xml:space="preserve"> йдеться про дії, які забороняються щодо тварин, а не про особливості експлуатації ВЕК. </w:t>
      </w:r>
      <w:r w:rsidR="00B7296D" w:rsidRPr="00471BF7">
        <w:rPr>
          <w:sz w:val="28"/>
          <w:szCs w:val="28"/>
          <w:lang w:val="uk-UA"/>
        </w:rPr>
        <w:t xml:space="preserve">На думку Головного управління, </w:t>
      </w:r>
      <w:r w:rsidR="003117C1" w:rsidRPr="00471BF7">
        <w:rPr>
          <w:sz w:val="28"/>
          <w:szCs w:val="28"/>
          <w:lang w:val="uk-UA"/>
        </w:rPr>
        <w:t xml:space="preserve">вказані вимоги </w:t>
      </w:r>
      <w:r w:rsidR="0018598E" w:rsidRPr="00471BF7">
        <w:rPr>
          <w:sz w:val="28"/>
          <w:szCs w:val="28"/>
          <w:lang w:val="uk-UA"/>
        </w:rPr>
        <w:t xml:space="preserve">щодо експлуатації </w:t>
      </w:r>
      <w:r w:rsidR="003117C1" w:rsidRPr="00471BF7">
        <w:rPr>
          <w:sz w:val="28"/>
          <w:szCs w:val="28"/>
          <w:lang w:val="uk-UA"/>
        </w:rPr>
        <w:t xml:space="preserve">ВЕК </w:t>
      </w:r>
      <w:r w:rsidR="00010462" w:rsidRPr="00471BF7">
        <w:rPr>
          <w:sz w:val="28"/>
          <w:szCs w:val="28"/>
          <w:lang w:val="uk-UA"/>
        </w:rPr>
        <w:t xml:space="preserve">юридично коректніше </w:t>
      </w:r>
      <w:r w:rsidR="0018598E" w:rsidRPr="00471BF7">
        <w:rPr>
          <w:sz w:val="28"/>
          <w:szCs w:val="28"/>
          <w:lang w:val="uk-UA"/>
        </w:rPr>
        <w:t>в</w:t>
      </w:r>
      <w:r w:rsidR="00251649" w:rsidRPr="00471BF7">
        <w:rPr>
          <w:sz w:val="28"/>
          <w:szCs w:val="28"/>
          <w:lang w:val="uk-UA"/>
        </w:rPr>
        <w:t xml:space="preserve">изначати у ст. 19 «Поводження з дикими тваринами, що перебувають у стані природної волі», </w:t>
      </w:r>
      <w:r w:rsidR="004929B2" w:rsidRPr="00471BF7">
        <w:rPr>
          <w:sz w:val="28"/>
          <w:szCs w:val="28"/>
          <w:lang w:val="uk-UA"/>
        </w:rPr>
        <w:t>по аналогії</w:t>
      </w:r>
      <w:r w:rsidR="00251649" w:rsidRPr="00471BF7">
        <w:rPr>
          <w:sz w:val="28"/>
          <w:szCs w:val="28"/>
          <w:lang w:val="uk-UA"/>
        </w:rPr>
        <w:t xml:space="preserve"> з визначенням вимог до технічних засобів, що використовуються при полюванні на диких тварин, у </w:t>
      </w:r>
      <w:bookmarkStart w:id="0" w:name="n160"/>
      <w:bookmarkEnd w:id="0"/>
      <w:r w:rsidR="00305B82" w:rsidRPr="00471BF7">
        <w:rPr>
          <w:sz w:val="28"/>
          <w:szCs w:val="28"/>
          <w:lang w:val="uk-UA"/>
        </w:rPr>
        <w:t xml:space="preserve">ст. 20 Закону </w:t>
      </w:r>
      <w:r w:rsidR="00251649" w:rsidRPr="00471BF7">
        <w:rPr>
          <w:sz w:val="28"/>
          <w:szCs w:val="28"/>
          <w:lang w:val="uk-UA"/>
        </w:rPr>
        <w:t xml:space="preserve">«Правила поводження з мисливськими тваринами при полюванні на них». </w:t>
      </w:r>
    </w:p>
    <w:p w:rsidR="00E95490" w:rsidRPr="00471BF7" w:rsidRDefault="0006243A" w:rsidP="008F17CA">
      <w:pPr>
        <w:autoSpaceDE w:val="0"/>
        <w:autoSpaceDN w:val="0"/>
        <w:adjustRightInd w:val="0"/>
        <w:ind w:firstLine="720"/>
        <w:jc w:val="both"/>
        <w:rPr>
          <w:sz w:val="28"/>
          <w:szCs w:val="28"/>
          <w:highlight w:val="white"/>
          <w:lang w:val="uk-UA"/>
        </w:rPr>
      </w:pPr>
      <w:r w:rsidRPr="00471BF7">
        <w:rPr>
          <w:b/>
          <w:sz w:val="28"/>
          <w:szCs w:val="28"/>
          <w:lang w:val="uk-UA"/>
        </w:rPr>
        <w:t>3</w:t>
      </w:r>
      <w:r w:rsidR="00E95490" w:rsidRPr="00471BF7">
        <w:rPr>
          <w:b/>
          <w:sz w:val="28"/>
          <w:szCs w:val="28"/>
          <w:lang w:val="uk-UA"/>
        </w:rPr>
        <w:t>.</w:t>
      </w:r>
      <w:r w:rsidR="00E95490" w:rsidRPr="00471BF7">
        <w:rPr>
          <w:sz w:val="28"/>
          <w:szCs w:val="28"/>
          <w:lang w:val="uk-UA"/>
        </w:rPr>
        <w:t xml:space="preserve"> У змінах </w:t>
      </w:r>
      <w:r w:rsidR="008F17CA" w:rsidRPr="00471BF7">
        <w:rPr>
          <w:sz w:val="28"/>
          <w:szCs w:val="28"/>
          <w:lang w:val="uk-UA"/>
        </w:rPr>
        <w:t xml:space="preserve">до ст. 11 Закону </w:t>
      </w:r>
      <w:r w:rsidR="00E95490" w:rsidRPr="00471BF7">
        <w:rPr>
          <w:bCs/>
          <w:iCs/>
          <w:sz w:val="28"/>
          <w:szCs w:val="28"/>
          <w:highlight w:val="white"/>
          <w:lang w:val="uk-UA"/>
        </w:rPr>
        <w:t>України «Про альтернативні джерела енергії» (далі у цьому пункті – Закон</w:t>
      </w:r>
      <w:r w:rsidR="00E95490" w:rsidRPr="00471BF7">
        <w:rPr>
          <w:bCs/>
          <w:iCs/>
          <w:sz w:val="28"/>
          <w:szCs w:val="28"/>
          <w:lang w:val="uk-UA"/>
        </w:rPr>
        <w:t xml:space="preserve">) </w:t>
      </w:r>
      <w:r w:rsidR="008F17CA" w:rsidRPr="00471BF7">
        <w:rPr>
          <w:sz w:val="28"/>
          <w:szCs w:val="28"/>
          <w:lang w:val="uk-UA"/>
        </w:rPr>
        <w:t>пропонується</w:t>
      </w:r>
      <w:r w:rsidR="00E95490" w:rsidRPr="00471BF7">
        <w:rPr>
          <w:sz w:val="28"/>
          <w:szCs w:val="28"/>
          <w:lang w:val="uk-UA"/>
        </w:rPr>
        <w:t>:</w:t>
      </w:r>
      <w:r w:rsidR="008F17CA" w:rsidRPr="00471BF7">
        <w:rPr>
          <w:sz w:val="28"/>
          <w:szCs w:val="28"/>
          <w:lang w:val="uk-UA"/>
        </w:rPr>
        <w:t xml:space="preserve"> віднести до умов, за яких провадиться експлуатація альтернативних джерел енергії на об’єктах альтернативної енергетики, запобігання загибелі тварин під час експлуатації об’єктів альтернативної енергетики</w:t>
      </w:r>
      <w:r w:rsidRPr="00471BF7">
        <w:rPr>
          <w:sz w:val="28"/>
          <w:szCs w:val="28"/>
          <w:lang w:val="uk-UA"/>
        </w:rPr>
        <w:t xml:space="preserve">; </w:t>
      </w:r>
      <w:r w:rsidR="008F17CA" w:rsidRPr="00471BF7">
        <w:rPr>
          <w:sz w:val="28"/>
          <w:szCs w:val="28"/>
          <w:lang w:val="uk-UA"/>
        </w:rPr>
        <w:t xml:space="preserve">заборонити експлуатацію вітрових електроустановок, які не </w:t>
      </w:r>
      <w:r w:rsidR="008F17CA" w:rsidRPr="00471BF7">
        <w:rPr>
          <w:sz w:val="28"/>
          <w:szCs w:val="28"/>
          <w:highlight w:val="white"/>
          <w:lang w:val="uk-UA"/>
        </w:rPr>
        <w:t>оснащені спеціальними приладами для запобігання</w:t>
      </w:r>
      <w:r w:rsidR="008F17CA" w:rsidRPr="00471BF7">
        <w:rPr>
          <w:b/>
          <w:bCs/>
          <w:sz w:val="28"/>
          <w:szCs w:val="28"/>
          <w:highlight w:val="white"/>
          <w:lang w:val="uk-UA"/>
        </w:rPr>
        <w:t xml:space="preserve"> </w:t>
      </w:r>
      <w:r w:rsidR="008F17CA" w:rsidRPr="00471BF7">
        <w:rPr>
          <w:sz w:val="28"/>
          <w:szCs w:val="28"/>
          <w:highlight w:val="white"/>
          <w:lang w:val="uk-UA"/>
        </w:rPr>
        <w:t>загибелі диких тварин (</w:t>
      </w:r>
      <w:r w:rsidR="008F17CA" w:rsidRPr="00471BF7">
        <w:rPr>
          <w:sz w:val="28"/>
          <w:szCs w:val="28"/>
          <w:lang w:val="uk-UA"/>
        </w:rPr>
        <w:t>радіолокаційними системами, що уповільнюють або зупиняють рух лопатей вітрових електроустановок у разі наближення птахів, та ультразвуковими системами відлякування, що запобігають наближенню до вітрових електроустановок рукокрилих ссавців</w:t>
      </w:r>
      <w:r w:rsidR="008F17CA" w:rsidRPr="00471BF7">
        <w:rPr>
          <w:sz w:val="28"/>
          <w:szCs w:val="28"/>
          <w:highlight w:val="white"/>
          <w:lang w:val="uk-UA"/>
        </w:rPr>
        <w:t xml:space="preserve">), а також розміщення </w:t>
      </w:r>
      <w:r w:rsidR="008F17CA" w:rsidRPr="00471BF7">
        <w:rPr>
          <w:sz w:val="28"/>
          <w:szCs w:val="28"/>
          <w:lang w:val="uk-UA"/>
        </w:rPr>
        <w:t>вітрових електроустановок</w:t>
      </w:r>
      <w:r w:rsidR="008F17CA" w:rsidRPr="00471BF7">
        <w:rPr>
          <w:sz w:val="28"/>
          <w:szCs w:val="28"/>
          <w:highlight w:val="white"/>
          <w:lang w:val="uk-UA"/>
        </w:rPr>
        <w:t xml:space="preserve"> ближче, ніж 500 метрів до лісонасаджень і житлових будівель, а також на шляхах міграції птахів.</w:t>
      </w:r>
      <w:r w:rsidR="00E95490" w:rsidRPr="00471BF7">
        <w:rPr>
          <w:sz w:val="28"/>
          <w:szCs w:val="28"/>
          <w:highlight w:val="white"/>
          <w:lang w:val="uk-UA"/>
        </w:rPr>
        <w:t xml:space="preserve"> З приводу вказаних положень зазначаємо: </w:t>
      </w:r>
    </w:p>
    <w:p w:rsidR="008F17CA" w:rsidRPr="0003495D" w:rsidRDefault="00E95490" w:rsidP="008F17CA">
      <w:pPr>
        <w:autoSpaceDE w:val="0"/>
        <w:autoSpaceDN w:val="0"/>
        <w:adjustRightInd w:val="0"/>
        <w:ind w:firstLine="720"/>
        <w:jc w:val="both"/>
        <w:rPr>
          <w:sz w:val="28"/>
          <w:szCs w:val="28"/>
          <w:lang w:val="uk-UA"/>
        </w:rPr>
      </w:pPr>
      <w:r w:rsidRPr="00471BF7">
        <w:rPr>
          <w:sz w:val="28"/>
          <w:szCs w:val="28"/>
          <w:highlight w:val="white"/>
          <w:lang w:val="uk-UA"/>
        </w:rPr>
        <w:t xml:space="preserve">3.1. На нашу думку, </w:t>
      </w:r>
      <w:r w:rsidR="008F17CA" w:rsidRPr="00471BF7">
        <w:rPr>
          <w:sz w:val="28"/>
          <w:szCs w:val="28"/>
          <w:lang w:val="uk-UA"/>
        </w:rPr>
        <w:t xml:space="preserve">пропоновані </w:t>
      </w:r>
      <w:r w:rsidRPr="00471BF7">
        <w:rPr>
          <w:sz w:val="28"/>
          <w:szCs w:val="28"/>
          <w:lang w:val="uk-UA"/>
        </w:rPr>
        <w:t xml:space="preserve">положення </w:t>
      </w:r>
      <w:r w:rsidR="008F17CA" w:rsidRPr="00471BF7">
        <w:rPr>
          <w:sz w:val="28"/>
          <w:szCs w:val="28"/>
          <w:lang w:val="uk-UA"/>
        </w:rPr>
        <w:t>більш доцільн</w:t>
      </w:r>
      <w:r w:rsidRPr="00471BF7">
        <w:rPr>
          <w:sz w:val="28"/>
          <w:szCs w:val="28"/>
          <w:lang w:val="uk-UA"/>
        </w:rPr>
        <w:t>о</w:t>
      </w:r>
      <w:r w:rsidR="008F17CA" w:rsidRPr="00471BF7">
        <w:rPr>
          <w:sz w:val="28"/>
          <w:szCs w:val="28"/>
          <w:lang w:val="uk-UA"/>
        </w:rPr>
        <w:t xml:space="preserve"> в</w:t>
      </w:r>
      <w:r w:rsidRPr="00471BF7">
        <w:rPr>
          <w:sz w:val="28"/>
          <w:szCs w:val="28"/>
          <w:lang w:val="uk-UA"/>
        </w:rPr>
        <w:t xml:space="preserve">ключити до </w:t>
      </w:r>
      <w:r w:rsidR="008F17CA" w:rsidRPr="0003495D">
        <w:rPr>
          <w:sz w:val="28"/>
          <w:szCs w:val="28"/>
          <w:lang w:val="uk-UA"/>
        </w:rPr>
        <w:t xml:space="preserve">ст. 12 Закону, у якій регулюються питання </w:t>
      </w:r>
      <w:r w:rsidR="008F17CA" w:rsidRPr="0003495D">
        <w:rPr>
          <w:i/>
          <w:iCs/>
          <w:sz w:val="28"/>
          <w:szCs w:val="28"/>
          <w:lang w:val="uk-UA"/>
        </w:rPr>
        <w:t>протиаварійного захисту та екологічної безпеки при використанні альтернативних джерел енергії</w:t>
      </w:r>
      <w:r w:rsidRPr="0003495D">
        <w:rPr>
          <w:i/>
          <w:iCs/>
          <w:sz w:val="28"/>
          <w:szCs w:val="28"/>
          <w:lang w:val="uk-UA"/>
        </w:rPr>
        <w:t xml:space="preserve">, </w:t>
      </w:r>
      <w:r w:rsidRPr="0003495D">
        <w:rPr>
          <w:iCs/>
          <w:sz w:val="28"/>
          <w:szCs w:val="28"/>
          <w:lang w:val="uk-UA"/>
        </w:rPr>
        <w:t xml:space="preserve">а не у </w:t>
      </w:r>
      <w:r w:rsidR="00471BF7" w:rsidRPr="0003495D">
        <w:rPr>
          <w:iCs/>
          <w:sz w:val="28"/>
          <w:szCs w:val="28"/>
          <w:lang w:val="uk-UA"/>
        </w:rPr>
        <w:br/>
      </w:r>
      <w:r w:rsidRPr="0003495D">
        <w:rPr>
          <w:iCs/>
          <w:sz w:val="28"/>
          <w:szCs w:val="28"/>
          <w:lang w:val="uk-UA"/>
        </w:rPr>
        <w:t>ст. 11 Закону, в якій регулюються питання порядку експлуатації альтернативних джерел енергії.</w:t>
      </w:r>
    </w:p>
    <w:p w:rsidR="00C2556A" w:rsidRPr="0003495D" w:rsidRDefault="00C2556A" w:rsidP="00C2556A">
      <w:pPr>
        <w:ind w:firstLine="709"/>
        <w:jc w:val="both"/>
        <w:rPr>
          <w:sz w:val="28"/>
          <w:szCs w:val="28"/>
          <w:lang w:val="uk-UA"/>
        </w:rPr>
      </w:pPr>
      <w:r w:rsidRPr="0003495D">
        <w:rPr>
          <w:sz w:val="28"/>
          <w:szCs w:val="28"/>
          <w:lang w:val="uk-UA"/>
        </w:rPr>
        <w:t>3</w:t>
      </w:r>
      <w:r w:rsidR="008F17CA" w:rsidRPr="0003495D">
        <w:rPr>
          <w:sz w:val="28"/>
          <w:szCs w:val="28"/>
          <w:lang w:val="uk-UA"/>
        </w:rPr>
        <w:t>.</w:t>
      </w:r>
      <w:r w:rsidR="00C6344E" w:rsidRPr="0003495D">
        <w:rPr>
          <w:sz w:val="28"/>
          <w:szCs w:val="28"/>
          <w:lang w:val="uk-UA"/>
        </w:rPr>
        <w:t>2</w:t>
      </w:r>
      <w:r w:rsidR="008F17CA" w:rsidRPr="0003495D">
        <w:rPr>
          <w:sz w:val="28"/>
          <w:szCs w:val="28"/>
          <w:lang w:val="uk-UA"/>
        </w:rPr>
        <w:t xml:space="preserve">. </w:t>
      </w:r>
      <w:r w:rsidRPr="0003495D">
        <w:rPr>
          <w:sz w:val="28"/>
          <w:szCs w:val="28"/>
          <w:lang w:val="uk-UA"/>
        </w:rPr>
        <w:t>Відповідно до нової ч. 3 ст. 11 Закону «технічний регламент приладів для запобігання загибелі диких тварин … затверджується Кабінетом Міністрів України». Однак проектом не визначений орган влади, який розробляє зазначений технічний регламент.</w:t>
      </w:r>
    </w:p>
    <w:p w:rsidR="00805081" w:rsidRPr="0003495D" w:rsidRDefault="00805081" w:rsidP="00805081">
      <w:pPr>
        <w:ind w:firstLine="709"/>
        <w:jc w:val="both"/>
        <w:rPr>
          <w:sz w:val="28"/>
          <w:szCs w:val="28"/>
          <w:lang w:val="uk-UA"/>
        </w:rPr>
      </w:pPr>
      <w:r w:rsidRPr="0003495D">
        <w:rPr>
          <w:sz w:val="28"/>
          <w:szCs w:val="28"/>
          <w:lang w:val="uk-UA"/>
        </w:rPr>
        <w:t xml:space="preserve">3.3. У супровідних до проекту документах </w:t>
      </w:r>
      <w:r w:rsidR="00E95490" w:rsidRPr="0003495D">
        <w:rPr>
          <w:sz w:val="28"/>
          <w:szCs w:val="28"/>
          <w:lang w:val="uk-UA"/>
        </w:rPr>
        <w:t xml:space="preserve">було б доцільним </w:t>
      </w:r>
      <w:r w:rsidRPr="0003495D">
        <w:rPr>
          <w:sz w:val="28"/>
          <w:szCs w:val="28"/>
          <w:lang w:val="uk-UA"/>
        </w:rPr>
        <w:t xml:space="preserve">навести розрахунки орієнтовних витрат, що мають понести власники вітроелектростанцій та інших об’єктів альтернативної енергетики для обладнання своїх установок необхідним обладнанням, та оцінку того, як може змінитись вартість електроенергії, виробленої на таких об’єктах, а також надати приклади реалізації відповідних проектів в іноземних країнах, з визначенням понесених витрат та отриманих </w:t>
      </w:r>
      <w:proofErr w:type="spellStart"/>
      <w:r w:rsidRPr="0003495D">
        <w:rPr>
          <w:sz w:val="28"/>
          <w:szCs w:val="28"/>
          <w:lang w:val="uk-UA"/>
        </w:rPr>
        <w:t>вигод</w:t>
      </w:r>
      <w:proofErr w:type="spellEnd"/>
      <w:r w:rsidRPr="0003495D">
        <w:rPr>
          <w:sz w:val="28"/>
          <w:szCs w:val="28"/>
          <w:lang w:val="uk-UA"/>
        </w:rPr>
        <w:t xml:space="preserve">. </w:t>
      </w:r>
    </w:p>
    <w:p w:rsidR="00805081" w:rsidRPr="00471BF7" w:rsidRDefault="00805081" w:rsidP="00805081">
      <w:pPr>
        <w:autoSpaceDE w:val="0"/>
        <w:autoSpaceDN w:val="0"/>
        <w:adjustRightInd w:val="0"/>
        <w:spacing w:line="259" w:lineRule="atLeast"/>
        <w:ind w:firstLine="709"/>
        <w:jc w:val="both"/>
        <w:rPr>
          <w:sz w:val="28"/>
          <w:szCs w:val="28"/>
          <w:lang w:val="uk-UA"/>
        </w:rPr>
      </w:pPr>
      <w:r w:rsidRPr="0003495D">
        <w:rPr>
          <w:sz w:val="28"/>
          <w:szCs w:val="28"/>
          <w:lang w:val="uk-UA"/>
        </w:rPr>
        <w:t>3.4. Враховуючи наявність значної кількості діючих вітроустановок, виникають певні сумніви щодо пропонованих термінів реалізації положень нового п. 3 розділу V Закону, якими</w:t>
      </w:r>
      <w:r w:rsidR="00471BF7" w:rsidRPr="0003495D">
        <w:rPr>
          <w:sz w:val="28"/>
          <w:szCs w:val="28"/>
          <w:lang w:val="uk-UA"/>
        </w:rPr>
        <w:t xml:space="preserve"> </w:t>
      </w:r>
      <w:r w:rsidRPr="0003495D">
        <w:rPr>
          <w:sz w:val="28"/>
          <w:szCs w:val="28"/>
          <w:lang w:val="uk-UA"/>
        </w:rPr>
        <w:t xml:space="preserve">встановлюється, що з </w:t>
      </w:r>
      <w:r w:rsidRPr="0003495D">
        <w:rPr>
          <w:i/>
          <w:iCs/>
          <w:sz w:val="28"/>
          <w:szCs w:val="28"/>
          <w:lang w:val="uk-UA"/>
        </w:rPr>
        <w:t>1 січня 2024 року</w:t>
      </w:r>
      <w:r w:rsidRPr="0003495D">
        <w:rPr>
          <w:sz w:val="28"/>
          <w:szCs w:val="28"/>
          <w:lang w:val="uk-UA"/>
        </w:rPr>
        <w:t xml:space="preserve"> </w:t>
      </w:r>
      <w:r w:rsidR="00471BF7" w:rsidRPr="0003495D">
        <w:rPr>
          <w:sz w:val="28"/>
          <w:szCs w:val="28"/>
          <w:lang w:val="uk-UA"/>
        </w:rPr>
        <w:t>ВЕК</w:t>
      </w:r>
      <w:r w:rsidRPr="0003495D">
        <w:rPr>
          <w:sz w:val="28"/>
          <w:szCs w:val="28"/>
          <w:lang w:val="uk-UA"/>
        </w:rPr>
        <w:t xml:space="preserve">, які не оснащені спеціальними приладами для запобігання загибелі диких тварин (радіолокаційними системами, що уповільнюють або зупиняють рух лопатей </w:t>
      </w:r>
      <w:r w:rsidR="00471BF7" w:rsidRPr="0003495D">
        <w:rPr>
          <w:sz w:val="28"/>
          <w:szCs w:val="28"/>
          <w:lang w:val="uk-UA"/>
        </w:rPr>
        <w:t>ВЕК</w:t>
      </w:r>
      <w:r w:rsidRPr="0003495D">
        <w:rPr>
          <w:sz w:val="28"/>
          <w:szCs w:val="28"/>
          <w:lang w:val="uk-UA"/>
        </w:rPr>
        <w:t xml:space="preserve"> у разі наближення птахів, та ультразвуковими системами відлякування, що запобігають наближенню до </w:t>
      </w:r>
      <w:r w:rsidR="00471BF7" w:rsidRPr="0003495D">
        <w:rPr>
          <w:sz w:val="28"/>
          <w:szCs w:val="28"/>
          <w:lang w:val="uk-UA"/>
        </w:rPr>
        <w:t>ВЕК</w:t>
      </w:r>
      <w:r w:rsidRPr="0003495D">
        <w:rPr>
          <w:sz w:val="28"/>
          <w:szCs w:val="28"/>
          <w:lang w:val="uk-UA"/>
        </w:rPr>
        <w:t xml:space="preserve"> рукокрилих ссавців), забороняються до експлуатації та підлягають від’єднанню</w:t>
      </w:r>
      <w:r w:rsidRPr="00471BF7">
        <w:rPr>
          <w:sz w:val="28"/>
          <w:szCs w:val="28"/>
          <w:lang w:val="uk-UA"/>
        </w:rPr>
        <w:t xml:space="preserve"> від електричної мережі, враховуючи наявність значної кількості діючих вітроустановок. </w:t>
      </w:r>
    </w:p>
    <w:p w:rsidR="00805081" w:rsidRPr="0003495D" w:rsidRDefault="00805081" w:rsidP="00805081">
      <w:pPr>
        <w:autoSpaceDE w:val="0"/>
        <w:autoSpaceDN w:val="0"/>
        <w:adjustRightInd w:val="0"/>
        <w:spacing w:line="259" w:lineRule="atLeast"/>
        <w:ind w:firstLine="709"/>
        <w:jc w:val="both"/>
        <w:rPr>
          <w:sz w:val="28"/>
          <w:szCs w:val="28"/>
          <w:lang w:val="uk-UA"/>
        </w:rPr>
      </w:pPr>
      <w:r w:rsidRPr="00471BF7">
        <w:rPr>
          <w:sz w:val="28"/>
          <w:szCs w:val="28"/>
          <w:lang w:val="uk-UA"/>
        </w:rPr>
        <w:lastRenderedPageBreak/>
        <w:t xml:space="preserve">На нашу думку, </w:t>
      </w:r>
      <w:r w:rsidR="00E95490" w:rsidRPr="00471BF7">
        <w:rPr>
          <w:sz w:val="28"/>
          <w:szCs w:val="28"/>
          <w:lang w:val="uk-UA"/>
        </w:rPr>
        <w:t xml:space="preserve">було б доцільним </w:t>
      </w:r>
      <w:r w:rsidRPr="00471BF7">
        <w:rPr>
          <w:sz w:val="28"/>
          <w:szCs w:val="28"/>
          <w:lang w:val="uk-UA"/>
        </w:rPr>
        <w:t xml:space="preserve">спрогнозувати можливі наслідки для безпеки енергетичної системи України у разі невиконання положень нового п. 3 розділу V Закону </w:t>
      </w:r>
      <w:r w:rsidRPr="00471BF7">
        <w:rPr>
          <w:sz w:val="28"/>
          <w:szCs w:val="28"/>
          <w:highlight w:val="white"/>
          <w:lang w:val="uk-UA"/>
        </w:rPr>
        <w:t xml:space="preserve">та, відповідно, заборони використання вітрових установок у </w:t>
      </w:r>
      <w:r w:rsidRPr="0003495D">
        <w:rPr>
          <w:sz w:val="28"/>
          <w:szCs w:val="28"/>
          <w:lang w:val="uk-UA"/>
        </w:rPr>
        <w:t xml:space="preserve">разі </w:t>
      </w:r>
      <w:proofErr w:type="spellStart"/>
      <w:r w:rsidRPr="0003495D">
        <w:rPr>
          <w:sz w:val="28"/>
          <w:szCs w:val="28"/>
          <w:lang w:val="uk-UA"/>
        </w:rPr>
        <w:t>невстановлення</w:t>
      </w:r>
      <w:proofErr w:type="spellEnd"/>
      <w:r w:rsidRPr="0003495D">
        <w:rPr>
          <w:sz w:val="28"/>
          <w:szCs w:val="28"/>
          <w:lang w:val="uk-UA"/>
        </w:rPr>
        <w:t xml:space="preserve"> додаткового обладнання у визначений термін.</w:t>
      </w:r>
    </w:p>
    <w:p w:rsidR="00C6344E" w:rsidRPr="0003495D" w:rsidRDefault="00C6344E" w:rsidP="00C6344E">
      <w:pPr>
        <w:ind w:firstLine="709"/>
        <w:jc w:val="both"/>
        <w:rPr>
          <w:sz w:val="28"/>
          <w:szCs w:val="28"/>
          <w:lang w:val="uk-UA"/>
        </w:rPr>
      </w:pPr>
      <w:r w:rsidRPr="0003495D">
        <w:rPr>
          <w:b/>
          <w:sz w:val="28"/>
          <w:szCs w:val="28"/>
          <w:lang w:val="uk-UA"/>
        </w:rPr>
        <w:t xml:space="preserve">4. </w:t>
      </w:r>
      <w:r w:rsidRPr="0003495D">
        <w:rPr>
          <w:sz w:val="28"/>
          <w:szCs w:val="28"/>
          <w:lang w:val="uk-UA"/>
        </w:rPr>
        <w:t>На</w:t>
      </w:r>
      <w:r w:rsidRPr="0003495D">
        <w:rPr>
          <w:b/>
          <w:sz w:val="28"/>
          <w:szCs w:val="28"/>
          <w:lang w:val="uk-UA"/>
        </w:rPr>
        <w:t xml:space="preserve"> </w:t>
      </w:r>
      <w:r w:rsidRPr="0003495D">
        <w:rPr>
          <w:sz w:val="28"/>
          <w:szCs w:val="28"/>
          <w:lang w:val="uk-UA"/>
        </w:rPr>
        <w:t xml:space="preserve">думку Головного управління, у проекті доцільно встановити єдиний підхід </w:t>
      </w:r>
      <w:r w:rsidR="00D53193" w:rsidRPr="0003495D">
        <w:rPr>
          <w:sz w:val="28"/>
          <w:szCs w:val="28"/>
          <w:lang w:val="uk-UA"/>
        </w:rPr>
        <w:t xml:space="preserve">щодо </w:t>
      </w:r>
      <w:r w:rsidRPr="0003495D">
        <w:rPr>
          <w:sz w:val="28"/>
          <w:szCs w:val="28"/>
          <w:lang w:val="uk-UA"/>
        </w:rPr>
        <w:t>визначенн</w:t>
      </w:r>
      <w:r w:rsidR="00D53193" w:rsidRPr="0003495D">
        <w:rPr>
          <w:sz w:val="28"/>
          <w:szCs w:val="28"/>
          <w:lang w:val="uk-UA"/>
        </w:rPr>
        <w:t>я</w:t>
      </w:r>
      <w:r w:rsidRPr="0003495D">
        <w:rPr>
          <w:sz w:val="28"/>
          <w:szCs w:val="28"/>
          <w:lang w:val="uk-UA"/>
        </w:rPr>
        <w:t xml:space="preserve"> об’єктів правового регулювання. </w:t>
      </w:r>
      <w:r w:rsidR="00D53193" w:rsidRPr="0003495D">
        <w:rPr>
          <w:sz w:val="28"/>
          <w:szCs w:val="28"/>
          <w:lang w:val="uk-UA"/>
        </w:rPr>
        <w:t>Це пояснюється тим, що</w:t>
      </w:r>
      <w:r w:rsidR="00471BF7" w:rsidRPr="0003495D">
        <w:rPr>
          <w:sz w:val="28"/>
          <w:szCs w:val="28"/>
          <w:lang w:val="uk-UA"/>
        </w:rPr>
        <w:t>,</w:t>
      </w:r>
      <w:r w:rsidR="00D53193" w:rsidRPr="0003495D">
        <w:rPr>
          <w:sz w:val="28"/>
          <w:szCs w:val="28"/>
          <w:lang w:val="uk-UA"/>
        </w:rPr>
        <w:t xml:space="preserve"> з</w:t>
      </w:r>
      <w:r w:rsidRPr="0003495D">
        <w:rPr>
          <w:sz w:val="28"/>
          <w:szCs w:val="28"/>
          <w:lang w:val="uk-UA"/>
        </w:rPr>
        <w:t xml:space="preserve">окрема, у змінах до ст. 18 Закону, ст. 40 Закону України «Про тваринний світ» </w:t>
      </w:r>
      <w:r w:rsidR="009421F7" w:rsidRPr="0003495D">
        <w:rPr>
          <w:sz w:val="28"/>
          <w:szCs w:val="28"/>
          <w:lang w:val="uk-UA"/>
        </w:rPr>
        <w:t xml:space="preserve">йдеться </w:t>
      </w:r>
      <w:r w:rsidRPr="0003495D">
        <w:rPr>
          <w:sz w:val="28"/>
          <w:szCs w:val="28"/>
          <w:lang w:val="uk-UA"/>
        </w:rPr>
        <w:t xml:space="preserve">про птахів та рукокрилих ссавців, </w:t>
      </w:r>
      <w:r w:rsidR="00D53193" w:rsidRPr="0003495D">
        <w:rPr>
          <w:sz w:val="28"/>
          <w:szCs w:val="28"/>
          <w:lang w:val="uk-UA"/>
        </w:rPr>
        <w:t xml:space="preserve">а </w:t>
      </w:r>
      <w:r w:rsidR="009421F7" w:rsidRPr="0003495D">
        <w:rPr>
          <w:sz w:val="28"/>
          <w:szCs w:val="28"/>
          <w:lang w:val="uk-UA"/>
        </w:rPr>
        <w:t>у</w:t>
      </w:r>
      <w:r w:rsidRPr="0003495D">
        <w:rPr>
          <w:sz w:val="28"/>
          <w:szCs w:val="28"/>
          <w:lang w:val="uk-UA"/>
        </w:rPr>
        <w:t xml:space="preserve"> </w:t>
      </w:r>
      <w:r w:rsidR="00D53193" w:rsidRPr="0003495D">
        <w:rPr>
          <w:sz w:val="28"/>
          <w:szCs w:val="28"/>
          <w:lang w:val="uk-UA"/>
        </w:rPr>
        <w:t xml:space="preserve">змінах до </w:t>
      </w:r>
      <w:r w:rsidRPr="0003495D">
        <w:rPr>
          <w:sz w:val="28"/>
          <w:szCs w:val="28"/>
          <w:lang w:val="uk-UA"/>
        </w:rPr>
        <w:t>Закон</w:t>
      </w:r>
      <w:r w:rsidR="00471BF7" w:rsidRPr="0003495D">
        <w:rPr>
          <w:sz w:val="28"/>
          <w:szCs w:val="28"/>
          <w:lang w:val="uk-UA"/>
        </w:rPr>
        <w:t>у</w:t>
      </w:r>
      <w:r w:rsidR="00D53193" w:rsidRPr="0003495D">
        <w:rPr>
          <w:sz w:val="28"/>
          <w:szCs w:val="28"/>
          <w:lang w:val="uk-UA"/>
        </w:rPr>
        <w:t xml:space="preserve"> України</w:t>
      </w:r>
      <w:r w:rsidRPr="0003495D">
        <w:rPr>
          <w:sz w:val="28"/>
          <w:szCs w:val="28"/>
          <w:lang w:val="uk-UA"/>
        </w:rPr>
        <w:t xml:space="preserve">  «Про альтернативні джерела енергії» - про «</w:t>
      </w:r>
      <w:r w:rsidRPr="0003495D">
        <w:rPr>
          <w:bCs/>
          <w:sz w:val="28"/>
          <w:szCs w:val="28"/>
          <w:lang w:val="uk-UA"/>
        </w:rPr>
        <w:t xml:space="preserve">тварин» (новий абзац </w:t>
      </w:r>
      <w:r w:rsidRPr="0003495D">
        <w:rPr>
          <w:sz w:val="28"/>
          <w:szCs w:val="28"/>
          <w:lang w:val="uk-UA"/>
        </w:rPr>
        <w:t>ч. 1 ст. 11), диких тварин, птахів, рукокрилих ссавців (нові частини ст. 11; новий п. 3</w:t>
      </w:r>
      <w:r w:rsidR="00A24BE5">
        <w:rPr>
          <w:sz w:val="28"/>
          <w:szCs w:val="28"/>
          <w:lang w:val="uk-UA"/>
        </w:rPr>
        <w:t xml:space="preserve">                    </w:t>
      </w:r>
      <w:r w:rsidRPr="0003495D">
        <w:rPr>
          <w:sz w:val="28"/>
          <w:szCs w:val="28"/>
          <w:lang w:val="uk-UA"/>
        </w:rPr>
        <w:t xml:space="preserve"> розділу V). </w:t>
      </w:r>
    </w:p>
    <w:p w:rsidR="00C6344E" w:rsidRPr="0003495D" w:rsidRDefault="00C6344E" w:rsidP="00C6344E">
      <w:pPr>
        <w:autoSpaceDE w:val="0"/>
        <w:autoSpaceDN w:val="0"/>
        <w:adjustRightInd w:val="0"/>
        <w:ind w:firstLine="720"/>
        <w:jc w:val="both"/>
        <w:rPr>
          <w:sz w:val="28"/>
          <w:szCs w:val="28"/>
          <w:lang w:val="uk-UA"/>
        </w:rPr>
      </w:pPr>
      <w:r w:rsidRPr="0003495D">
        <w:rPr>
          <w:sz w:val="28"/>
          <w:szCs w:val="28"/>
          <w:lang w:val="uk-UA"/>
        </w:rPr>
        <w:t xml:space="preserve">Аналогічне зауваження стосується й визначення об’єктів енергетики. Наприклад, відповідно до нового </w:t>
      </w:r>
      <w:proofErr w:type="spellStart"/>
      <w:r w:rsidRPr="0003495D">
        <w:rPr>
          <w:sz w:val="28"/>
          <w:szCs w:val="28"/>
          <w:lang w:val="uk-UA"/>
        </w:rPr>
        <w:t>абз</w:t>
      </w:r>
      <w:proofErr w:type="spellEnd"/>
      <w:r w:rsidRPr="0003495D">
        <w:rPr>
          <w:sz w:val="28"/>
          <w:szCs w:val="28"/>
          <w:lang w:val="uk-UA"/>
        </w:rPr>
        <w:t>. 6 ч. 1 ст. 11 Закону України «</w:t>
      </w:r>
      <w:bookmarkStart w:id="1" w:name="_Hlk63729509"/>
      <w:r w:rsidRPr="0003495D">
        <w:rPr>
          <w:sz w:val="28"/>
          <w:szCs w:val="28"/>
          <w:lang w:val="uk-UA"/>
        </w:rPr>
        <w:t>Про альтернативні джерела енергії</w:t>
      </w:r>
      <w:bookmarkEnd w:id="1"/>
      <w:r w:rsidRPr="0003495D">
        <w:rPr>
          <w:sz w:val="28"/>
          <w:szCs w:val="28"/>
          <w:lang w:val="uk-UA"/>
        </w:rPr>
        <w:t xml:space="preserve">» пропонується віднести до умов, за яких провадиться експлуатація альтернативних джерел енергії на об’єктах альтернативної енергетики, </w:t>
      </w:r>
      <w:r w:rsidRPr="0003495D">
        <w:rPr>
          <w:i/>
          <w:iCs/>
          <w:sz w:val="28"/>
          <w:szCs w:val="28"/>
          <w:lang w:val="uk-UA"/>
        </w:rPr>
        <w:t xml:space="preserve">запобігання загибелі тварин під час експлуатації об’єктів альтернативної енергетики. </w:t>
      </w:r>
      <w:r w:rsidRPr="0003495D">
        <w:rPr>
          <w:sz w:val="28"/>
          <w:szCs w:val="28"/>
          <w:lang w:val="uk-UA"/>
        </w:rPr>
        <w:t xml:space="preserve">Натомість, в подальшому у тексті цієї статті йдеться про заборону експлуатації лише </w:t>
      </w:r>
      <w:r w:rsidR="009421F7" w:rsidRPr="0003495D">
        <w:rPr>
          <w:sz w:val="28"/>
          <w:szCs w:val="28"/>
          <w:lang w:val="uk-UA"/>
        </w:rPr>
        <w:t xml:space="preserve">ВЕК, </w:t>
      </w:r>
      <w:r w:rsidRPr="0003495D">
        <w:rPr>
          <w:sz w:val="28"/>
          <w:szCs w:val="28"/>
          <w:lang w:val="uk-UA"/>
        </w:rPr>
        <w:t>які не оснащені спеціальними приладами для запобігання</w:t>
      </w:r>
      <w:r w:rsidRPr="0003495D">
        <w:rPr>
          <w:b/>
          <w:bCs/>
          <w:sz w:val="28"/>
          <w:szCs w:val="28"/>
          <w:lang w:val="uk-UA"/>
        </w:rPr>
        <w:t xml:space="preserve"> </w:t>
      </w:r>
      <w:r w:rsidRPr="0003495D">
        <w:rPr>
          <w:sz w:val="28"/>
          <w:szCs w:val="28"/>
          <w:lang w:val="uk-UA"/>
        </w:rPr>
        <w:t>загибелі диких тварин (наприклад, об’єкти сонячної енергетики також здатні наносити шкоду тваринам).</w:t>
      </w:r>
    </w:p>
    <w:p w:rsidR="00C6344E" w:rsidRPr="00471BF7" w:rsidRDefault="00C6344E" w:rsidP="00C2556A">
      <w:pPr>
        <w:ind w:firstLine="709"/>
        <w:jc w:val="both"/>
        <w:rPr>
          <w:sz w:val="28"/>
          <w:szCs w:val="28"/>
          <w:lang w:val="uk-UA"/>
        </w:rPr>
      </w:pPr>
      <w:r w:rsidRPr="0003495D">
        <w:rPr>
          <w:b/>
          <w:sz w:val="28"/>
          <w:szCs w:val="28"/>
          <w:lang w:val="uk-UA"/>
        </w:rPr>
        <w:t>5.</w:t>
      </w:r>
      <w:r w:rsidRPr="0003495D">
        <w:rPr>
          <w:sz w:val="28"/>
          <w:szCs w:val="28"/>
          <w:lang w:val="uk-UA"/>
        </w:rPr>
        <w:t xml:space="preserve"> Частина положень проекту не узгоджуються між собою. Зокрема, відповідно до п. 1 розділу ІІ «Прикінцеві положення» проекту «цей Закон набирає чинності з дня, наступного за днем його опублікування». При цьому</w:t>
      </w:r>
      <w:r w:rsidR="00254382" w:rsidRPr="0003495D">
        <w:rPr>
          <w:sz w:val="28"/>
          <w:szCs w:val="28"/>
          <w:lang w:val="uk-UA"/>
        </w:rPr>
        <w:t>,</w:t>
      </w:r>
      <w:r w:rsidRPr="0003495D">
        <w:rPr>
          <w:sz w:val="28"/>
          <w:szCs w:val="28"/>
          <w:lang w:val="uk-UA"/>
        </w:rPr>
        <w:t xml:space="preserve"> відповідні зміни до Закону (новий </w:t>
      </w:r>
      <w:proofErr w:type="spellStart"/>
      <w:r w:rsidRPr="0003495D">
        <w:rPr>
          <w:sz w:val="28"/>
          <w:szCs w:val="28"/>
          <w:lang w:val="uk-UA"/>
        </w:rPr>
        <w:t>абз</w:t>
      </w:r>
      <w:proofErr w:type="spellEnd"/>
      <w:r w:rsidRPr="0003495D">
        <w:rPr>
          <w:sz w:val="28"/>
          <w:szCs w:val="28"/>
          <w:lang w:val="uk-UA"/>
        </w:rPr>
        <w:t>. 7 ч. 3 ст. 18) та Закону України</w:t>
      </w:r>
      <w:r w:rsidR="004741A4">
        <w:rPr>
          <w:sz w:val="28"/>
          <w:szCs w:val="28"/>
          <w:lang w:val="uk-UA"/>
        </w:rPr>
        <w:t xml:space="preserve"> </w:t>
      </w:r>
      <w:r w:rsidRPr="0003495D">
        <w:rPr>
          <w:sz w:val="28"/>
          <w:szCs w:val="28"/>
          <w:lang w:val="uk-UA"/>
        </w:rPr>
        <w:t>«Про тваринний світ» (нова ч. 2 ст. 40), згідно з якими забороняється «експлуатація» відповідних електроустановок; «</w:t>
      </w:r>
      <w:r w:rsidRPr="0003495D">
        <w:rPr>
          <w:bCs/>
          <w:sz w:val="28"/>
          <w:szCs w:val="28"/>
          <w:lang w:val="uk-UA"/>
        </w:rPr>
        <w:t xml:space="preserve">забороняється експлуатація та підлягають від’єднанню від електричної мережі» відповідні </w:t>
      </w:r>
      <w:r w:rsidR="00254382" w:rsidRPr="0003495D">
        <w:rPr>
          <w:bCs/>
          <w:sz w:val="28"/>
          <w:szCs w:val="28"/>
          <w:lang w:val="uk-UA"/>
        </w:rPr>
        <w:t>ВЕК</w:t>
      </w:r>
      <w:r w:rsidRPr="0003495D">
        <w:rPr>
          <w:bCs/>
          <w:sz w:val="28"/>
          <w:szCs w:val="28"/>
          <w:lang w:val="uk-UA"/>
        </w:rPr>
        <w:t xml:space="preserve">, </w:t>
      </w:r>
      <w:r w:rsidRPr="0003495D">
        <w:rPr>
          <w:sz w:val="28"/>
          <w:szCs w:val="28"/>
          <w:lang w:val="uk-UA"/>
        </w:rPr>
        <w:t xml:space="preserve">наберуть чинності </w:t>
      </w:r>
      <w:r w:rsidRPr="0003495D">
        <w:rPr>
          <w:i/>
          <w:sz w:val="28"/>
          <w:szCs w:val="28"/>
          <w:u w:val="single"/>
          <w:lang w:val="uk-UA"/>
        </w:rPr>
        <w:t>з дня, наступного за днем опублікування</w:t>
      </w:r>
      <w:r w:rsidRPr="0003495D">
        <w:rPr>
          <w:sz w:val="28"/>
          <w:szCs w:val="28"/>
          <w:lang w:val="uk-UA"/>
        </w:rPr>
        <w:t xml:space="preserve"> «цього Закону». </w:t>
      </w:r>
      <w:r w:rsidR="00D53193" w:rsidRPr="0003495D">
        <w:rPr>
          <w:sz w:val="28"/>
          <w:szCs w:val="28"/>
          <w:lang w:val="uk-UA"/>
        </w:rPr>
        <w:t>Проте у</w:t>
      </w:r>
      <w:r w:rsidRPr="0003495D">
        <w:rPr>
          <w:sz w:val="28"/>
          <w:szCs w:val="28"/>
          <w:lang w:val="uk-UA"/>
        </w:rPr>
        <w:t xml:space="preserve"> новому п.</w:t>
      </w:r>
      <w:r w:rsidR="00254382" w:rsidRPr="0003495D">
        <w:rPr>
          <w:sz w:val="28"/>
          <w:szCs w:val="28"/>
          <w:lang w:val="uk-UA"/>
        </w:rPr>
        <w:t xml:space="preserve"> </w:t>
      </w:r>
      <w:r w:rsidRPr="0003495D">
        <w:rPr>
          <w:sz w:val="28"/>
          <w:szCs w:val="28"/>
          <w:lang w:val="uk-UA"/>
        </w:rPr>
        <w:t>3</w:t>
      </w:r>
      <w:r w:rsidR="004741A4">
        <w:rPr>
          <w:sz w:val="28"/>
          <w:szCs w:val="28"/>
          <w:lang w:val="uk-UA"/>
        </w:rPr>
        <w:t xml:space="preserve">                 </w:t>
      </w:r>
      <w:r w:rsidRPr="0003495D">
        <w:rPr>
          <w:sz w:val="28"/>
          <w:szCs w:val="28"/>
          <w:lang w:val="uk-UA"/>
        </w:rPr>
        <w:t xml:space="preserve"> розділу V «Прикінцеві положення» Закону України </w:t>
      </w:r>
      <w:r w:rsidR="004741A4">
        <w:rPr>
          <w:sz w:val="28"/>
          <w:szCs w:val="28"/>
          <w:lang w:val="uk-UA"/>
        </w:rPr>
        <w:t xml:space="preserve"> </w:t>
      </w:r>
      <w:r w:rsidRPr="0003495D">
        <w:rPr>
          <w:sz w:val="28"/>
          <w:szCs w:val="28"/>
          <w:lang w:val="uk-UA"/>
        </w:rPr>
        <w:t xml:space="preserve">«Про альтернативні джерела енергії» пропонується «установити, що </w:t>
      </w:r>
      <w:r w:rsidRPr="004741A4">
        <w:rPr>
          <w:i/>
          <w:sz w:val="28"/>
          <w:szCs w:val="28"/>
          <w:lang w:val="uk-UA"/>
        </w:rPr>
        <w:t>з</w:t>
      </w:r>
      <w:r w:rsidR="004741A4" w:rsidRPr="004741A4">
        <w:rPr>
          <w:i/>
          <w:sz w:val="28"/>
          <w:szCs w:val="28"/>
          <w:lang w:val="uk-UA"/>
        </w:rPr>
        <w:t xml:space="preserve"> </w:t>
      </w:r>
      <w:r w:rsidRPr="0003495D">
        <w:rPr>
          <w:i/>
          <w:sz w:val="28"/>
          <w:szCs w:val="28"/>
          <w:u w:val="single"/>
          <w:lang w:val="uk-UA"/>
        </w:rPr>
        <w:t>1 січня 2024 року</w:t>
      </w:r>
      <w:r w:rsidRPr="0003495D">
        <w:rPr>
          <w:sz w:val="28"/>
          <w:szCs w:val="28"/>
          <w:lang w:val="uk-UA"/>
        </w:rPr>
        <w:t xml:space="preserve"> вітрові електроустановки, які не оснащені спеціальними приладами для запобігання загибелі диких тварин …, забороняються до експлуата</w:t>
      </w:r>
      <w:bookmarkStart w:id="2" w:name="_GoBack"/>
      <w:bookmarkEnd w:id="2"/>
      <w:r w:rsidRPr="0003495D">
        <w:rPr>
          <w:sz w:val="28"/>
          <w:szCs w:val="28"/>
          <w:lang w:val="uk-UA"/>
        </w:rPr>
        <w:t>ції та підлягають від’єднанню від електричної мережі»</w:t>
      </w:r>
      <w:r w:rsidR="00A05A8E" w:rsidRPr="0003495D">
        <w:rPr>
          <w:sz w:val="28"/>
          <w:szCs w:val="28"/>
          <w:lang w:val="uk-UA"/>
        </w:rPr>
        <w:t>.</w:t>
      </w:r>
      <w:r w:rsidRPr="0003495D">
        <w:rPr>
          <w:sz w:val="28"/>
          <w:szCs w:val="28"/>
          <w:lang w:val="uk-UA"/>
        </w:rPr>
        <w:t xml:space="preserve"> </w:t>
      </w:r>
      <w:r w:rsidR="00D53193" w:rsidRPr="0003495D">
        <w:rPr>
          <w:sz w:val="28"/>
          <w:szCs w:val="28"/>
          <w:lang w:val="uk-UA"/>
        </w:rPr>
        <w:t>У зв’язку з цим вважаємо, що</w:t>
      </w:r>
      <w:r w:rsidR="00D53193" w:rsidRPr="00471BF7">
        <w:rPr>
          <w:sz w:val="28"/>
          <w:szCs w:val="28"/>
          <w:lang w:val="uk-UA"/>
        </w:rPr>
        <w:t xml:space="preserve"> у вказаних змінах с</w:t>
      </w:r>
      <w:r w:rsidR="00A05A8E" w:rsidRPr="00471BF7">
        <w:rPr>
          <w:sz w:val="28"/>
          <w:szCs w:val="28"/>
          <w:lang w:val="uk-UA"/>
        </w:rPr>
        <w:t xml:space="preserve">лід узгодити дату початку дії відповідної заборони. </w:t>
      </w:r>
    </w:p>
    <w:p w:rsidR="00674424" w:rsidRPr="00471BF7" w:rsidRDefault="00674424" w:rsidP="00674424">
      <w:pPr>
        <w:ind w:firstLine="708"/>
        <w:jc w:val="both"/>
        <w:rPr>
          <w:sz w:val="28"/>
          <w:szCs w:val="28"/>
          <w:lang w:val="uk-UA"/>
        </w:rPr>
      </w:pPr>
    </w:p>
    <w:p w:rsidR="009A20A1" w:rsidRPr="008D514D" w:rsidRDefault="009A20A1" w:rsidP="00674424">
      <w:pPr>
        <w:ind w:firstLine="708"/>
        <w:jc w:val="both"/>
        <w:rPr>
          <w:sz w:val="28"/>
          <w:szCs w:val="28"/>
          <w:lang w:val="uk-UA"/>
        </w:rPr>
      </w:pPr>
    </w:p>
    <w:p w:rsidR="002E12AE" w:rsidRPr="009A185C" w:rsidRDefault="002E12AE" w:rsidP="00A25744">
      <w:pPr>
        <w:ind w:firstLine="709"/>
        <w:jc w:val="both"/>
        <w:rPr>
          <w:sz w:val="28"/>
          <w:szCs w:val="28"/>
          <w:lang w:val="uk-UA"/>
        </w:rPr>
      </w:pPr>
      <w:r w:rsidRPr="009A185C">
        <w:rPr>
          <w:sz w:val="28"/>
          <w:szCs w:val="28"/>
          <w:lang w:val="uk-UA"/>
        </w:rPr>
        <w:t xml:space="preserve">Керівник Головного управління            </w:t>
      </w:r>
      <w:r w:rsidR="009A20A1">
        <w:rPr>
          <w:sz w:val="28"/>
          <w:szCs w:val="28"/>
          <w:lang w:val="uk-UA"/>
        </w:rPr>
        <w:t xml:space="preserve">                              </w:t>
      </w:r>
      <w:r w:rsidRPr="009A185C">
        <w:rPr>
          <w:sz w:val="28"/>
          <w:szCs w:val="28"/>
          <w:lang w:val="uk-UA"/>
        </w:rPr>
        <w:t>С. Тихонюк</w:t>
      </w:r>
    </w:p>
    <w:p w:rsidR="001C6E0F" w:rsidRDefault="001C6E0F" w:rsidP="00254382">
      <w:pPr>
        <w:jc w:val="both"/>
        <w:rPr>
          <w:sz w:val="28"/>
          <w:szCs w:val="28"/>
          <w:lang w:val="uk-UA"/>
        </w:rPr>
      </w:pPr>
    </w:p>
    <w:p w:rsidR="0003495D" w:rsidRPr="009A185C" w:rsidRDefault="0003495D" w:rsidP="00254382">
      <w:pPr>
        <w:jc w:val="both"/>
        <w:rPr>
          <w:sz w:val="28"/>
          <w:szCs w:val="28"/>
          <w:lang w:val="uk-UA"/>
        </w:rPr>
      </w:pPr>
    </w:p>
    <w:p w:rsidR="00152F26" w:rsidRPr="00254382" w:rsidRDefault="007A2768" w:rsidP="00254382">
      <w:pPr>
        <w:autoSpaceDE w:val="0"/>
        <w:autoSpaceDN w:val="0"/>
        <w:adjustRightInd w:val="0"/>
        <w:spacing w:line="259" w:lineRule="atLeast"/>
        <w:ind w:firstLine="709"/>
        <w:rPr>
          <w:rFonts w:ascii="Times New Roman CYR" w:hAnsi="Times New Roman CYR" w:cs="Times New Roman CYR"/>
          <w:sz w:val="20"/>
          <w:szCs w:val="20"/>
          <w:lang w:val="uk-UA"/>
        </w:rPr>
      </w:pPr>
      <w:proofErr w:type="spellStart"/>
      <w:r w:rsidRPr="009A185C">
        <w:rPr>
          <w:sz w:val="20"/>
          <w:szCs w:val="20"/>
          <w:lang w:val="uk-UA"/>
        </w:rPr>
        <w:t>Вик</w:t>
      </w:r>
      <w:proofErr w:type="spellEnd"/>
      <w:r w:rsidRPr="009A185C">
        <w:rPr>
          <w:sz w:val="20"/>
          <w:szCs w:val="20"/>
          <w:lang w:val="uk-UA"/>
        </w:rPr>
        <w:t>.: М. Муравська</w:t>
      </w:r>
      <w:r w:rsidR="00AA1816">
        <w:rPr>
          <w:rFonts w:ascii="Times New Roman CYR" w:hAnsi="Times New Roman CYR" w:cs="Times New Roman CYR"/>
          <w:sz w:val="20"/>
          <w:szCs w:val="20"/>
          <w:highlight w:val="white"/>
          <w:lang w:val="uk-UA"/>
        </w:rPr>
        <w:t>, А. Мних</w:t>
      </w:r>
    </w:p>
    <w:sectPr w:rsidR="00152F26" w:rsidRPr="00254382" w:rsidSect="00471BF7">
      <w:headerReference w:type="default" r:id="rId7"/>
      <w:headerReference w:type="first" r:id="rId8"/>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4AC" w:rsidRDefault="003824AC">
      <w:r>
        <w:separator/>
      </w:r>
    </w:p>
  </w:endnote>
  <w:endnote w:type="continuationSeparator" w:id="0">
    <w:p w:rsidR="003824AC" w:rsidRDefault="0038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4AC" w:rsidRDefault="003824AC">
      <w:r>
        <w:separator/>
      </w:r>
    </w:p>
  </w:footnote>
  <w:footnote w:type="continuationSeparator" w:id="0">
    <w:p w:rsidR="003824AC" w:rsidRDefault="00382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693" w:rsidRDefault="00F77693" w:rsidP="00471BF7">
    <w:pPr>
      <w:pStyle w:val="a3"/>
      <w:jc w:val="center"/>
    </w:pPr>
    <w:r>
      <w:fldChar w:fldCharType="begin"/>
    </w:r>
    <w:r>
      <w:instrText>PAGE   \* MERGEFORMAT</w:instrText>
    </w:r>
    <w:r>
      <w:fldChar w:fldCharType="separate"/>
    </w:r>
    <w:r w:rsidR="004741A4" w:rsidRPr="004741A4">
      <w:rPr>
        <w:noProof/>
        <w:lang w:val="uk-UA"/>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693" w:rsidRPr="00E40C71" w:rsidRDefault="00F77693" w:rsidP="00BE05AA">
    <w:pPr>
      <w:pStyle w:val="a3"/>
      <w:jc w:val="right"/>
      <w:rPr>
        <w:sz w:val="20"/>
        <w:szCs w:val="20"/>
        <w:lang w:val="uk-UA"/>
      </w:rPr>
    </w:pPr>
    <w:r w:rsidRPr="00E40C71">
      <w:rPr>
        <w:sz w:val="20"/>
        <w:szCs w:val="20"/>
        <w:lang w:val="uk-UA"/>
      </w:rPr>
      <w:t xml:space="preserve">До реєстр. № </w:t>
    </w:r>
    <w:r w:rsidRPr="00A54301">
      <w:rPr>
        <w:sz w:val="20"/>
        <w:szCs w:val="20"/>
      </w:rPr>
      <w:t>5</w:t>
    </w:r>
    <w:r>
      <w:rPr>
        <w:sz w:val="20"/>
        <w:szCs w:val="20"/>
        <w:lang w:val="uk-UA"/>
      </w:rPr>
      <w:t>342</w:t>
    </w:r>
    <w:r w:rsidRPr="00E40C71">
      <w:rPr>
        <w:sz w:val="20"/>
        <w:szCs w:val="20"/>
        <w:lang w:val="uk-UA"/>
      </w:rPr>
      <w:t xml:space="preserve"> від </w:t>
    </w:r>
    <w:r>
      <w:rPr>
        <w:sz w:val="20"/>
        <w:szCs w:val="20"/>
        <w:lang w:val="uk-UA"/>
      </w:rPr>
      <w:t>07</w:t>
    </w:r>
    <w:r w:rsidRPr="00E40C71">
      <w:rPr>
        <w:sz w:val="20"/>
        <w:szCs w:val="20"/>
        <w:lang w:val="uk-UA"/>
      </w:rPr>
      <w:t>.</w:t>
    </w:r>
    <w:r>
      <w:rPr>
        <w:sz w:val="20"/>
        <w:szCs w:val="20"/>
        <w:lang w:val="uk-UA"/>
      </w:rPr>
      <w:t>04</w:t>
    </w:r>
    <w:r w:rsidRPr="00E40C71">
      <w:rPr>
        <w:sz w:val="20"/>
        <w:szCs w:val="20"/>
        <w:lang w:val="uk-UA"/>
      </w:rPr>
      <w:t>.20</w:t>
    </w:r>
    <w:r>
      <w:rPr>
        <w:sz w:val="20"/>
        <w:szCs w:val="20"/>
        <w:lang w:val="uk-UA"/>
      </w:rPr>
      <w:t>21</w:t>
    </w:r>
  </w:p>
  <w:p w:rsidR="00F77693" w:rsidRDefault="00F77693" w:rsidP="00BE05AA">
    <w:pPr>
      <w:pStyle w:val="a3"/>
      <w:jc w:val="right"/>
      <w:rPr>
        <w:sz w:val="20"/>
        <w:szCs w:val="20"/>
        <w:lang w:val="uk-UA"/>
      </w:rPr>
    </w:pPr>
    <w:r>
      <w:rPr>
        <w:sz w:val="20"/>
        <w:szCs w:val="20"/>
        <w:lang w:val="uk-UA"/>
      </w:rPr>
      <w:t>Народні депутати України</w:t>
    </w:r>
  </w:p>
  <w:p w:rsidR="00F77693" w:rsidRPr="00E40C71" w:rsidRDefault="00F77693" w:rsidP="00BE05AA">
    <w:pPr>
      <w:pStyle w:val="a3"/>
      <w:jc w:val="right"/>
      <w:rPr>
        <w:sz w:val="20"/>
        <w:szCs w:val="20"/>
        <w:lang w:val="uk-UA"/>
      </w:rPr>
    </w:pPr>
    <w:r>
      <w:rPr>
        <w:sz w:val="20"/>
        <w:szCs w:val="20"/>
        <w:lang w:val="uk-UA"/>
      </w:rPr>
      <w:t>І. Кривошеєв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5BC"/>
    <w:rsid w:val="000010CA"/>
    <w:rsid w:val="000022DA"/>
    <w:rsid w:val="00003A8B"/>
    <w:rsid w:val="00010462"/>
    <w:rsid w:val="00010A25"/>
    <w:rsid w:val="00011F27"/>
    <w:rsid w:val="000143CF"/>
    <w:rsid w:val="00015EFE"/>
    <w:rsid w:val="00016BA5"/>
    <w:rsid w:val="00023E25"/>
    <w:rsid w:val="00024CE3"/>
    <w:rsid w:val="00031425"/>
    <w:rsid w:val="0003495D"/>
    <w:rsid w:val="00035E0E"/>
    <w:rsid w:val="000366D3"/>
    <w:rsid w:val="000367BB"/>
    <w:rsid w:val="00044442"/>
    <w:rsid w:val="000464B5"/>
    <w:rsid w:val="000470DB"/>
    <w:rsid w:val="00051454"/>
    <w:rsid w:val="00052BE7"/>
    <w:rsid w:val="00053D57"/>
    <w:rsid w:val="0005410D"/>
    <w:rsid w:val="00057353"/>
    <w:rsid w:val="0006219C"/>
    <w:rsid w:val="0006243A"/>
    <w:rsid w:val="0006304C"/>
    <w:rsid w:val="00064778"/>
    <w:rsid w:val="000661B7"/>
    <w:rsid w:val="000677A5"/>
    <w:rsid w:val="00070944"/>
    <w:rsid w:val="00071250"/>
    <w:rsid w:val="00071ADA"/>
    <w:rsid w:val="00073730"/>
    <w:rsid w:val="0007433A"/>
    <w:rsid w:val="00082B3C"/>
    <w:rsid w:val="000A05D3"/>
    <w:rsid w:val="000A2FAB"/>
    <w:rsid w:val="000B262C"/>
    <w:rsid w:val="000B2775"/>
    <w:rsid w:val="000B5250"/>
    <w:rsid w:val="000B70B1"/>
    <w:rsid w:val="000B7528"/>
    <w:rsid w:val="000C0D3C"/>
    <w:rsid w:val="000C4EA5"/>
    <w:rsid w:val="000C5F32"/>
    <w:rsid w:val="000C7560"/>
    <w:rsid w:val="000C75F1"/>
    <w:rsid w:val="000D0A59"/>
    <w:rsid w:val="000D1DD5"/>
    <w:rsid w:val="000D21F7"/>
    <w:rsid w:val="000D3CA9"/>
    <w:rsid w:val="000D5A5B"/>
    <w:rsid w:val="000E2E4D"/>
    <w:rsid w:val="000E322F"/>
    <w:rsid w:val="000E380B"/>
    <w:rsid w:val="000E4FB1"/>
    <w:rsid w:val="000E545D"/>
    <w:rsid w:val="000E6ACA"/>
    <w:rsid w:val="000E7279"/>
    <w:rsid w:val="000F0801"/>
    <w:rsid w:val="000F0D89"/>
    <w:rsid w:val="000F244D"/>
    <w:rsid w:val="000F26B7"/>
    <w:rsid w:val="000F29B5"/>
    <w:rsid w:val="000F39D4"/>
    <w:rsid w:val="000F53DB"/>
    <w:rsid w:val="000F6013"/>
    <w:rsid w:val="00102C2C"/>
    <w:rsid w:val="0010414E"/>
    <w:rsid w:val="00105B6C"/>
    <w:rsid w:val="00110B93"/>
    <w:rsid w:val="0011153B"/>
    <w:rsid w:val="001125AA"/>
    <w:rsid w:val="00115A78"/>
    <w:rsid w:val="00116CA8"/>
    <w:rsid w:val="00116E63"/>
    <w:rsid w:val="00120C98"/>
    <w:rsid w:val="00120D3F"/>
    <w:rsid w:val="00123125"/>
    <w:rsid w:val="00135453"/>
    <w:rsid w:val="00136DA4"/>
    <w:rsid w:val="0014000E"/>
    <w:rsid w:val="00140A05"/>
    <w:rsid w:val="00142AB8"/>
    <w:rsid w:val="00146415"/>
    <w:rsid w:val="0014644E"/>
    <w:rsid w:val="001523C8"/>
    <w:rsid w:val="00152F26"/>
    <w:rsid w:val="001556C7"/>
    <w:rsid w:val="001577A9"/>
    <w:rsid w:val="00157B26"/>
    <w:rsid w:val="001619FB"/>
    <w:rsid w:val="00164101"/>
    <w:rsid w:val="00166FEB"/>
    <w:rsid w:val="001716D5"/>
    <w:rsid w:val="0017432F"/>
    <w:rsid w:val="00174952"/>
    <w:rsid w:val="00176506"/>
    <w:rsid w:val="0018107D"/>
    <w:rsid w:val="00182293"/>
    <w:rsid w:val="00183D68"/>
    <w:rsid w:val="00184C25"/>
    <w:rsid w:val="0018598E"/>
    <w:rsid w:val="00186AA9"/>
    <w:rsid w:val="00191CF7"/>
    <w:rsid w:val="001A29DB"/>
    <w:rsid w:val="001A46D0"/>
    <w:rsid w:val="001B72AD"/>
    <w:rsid w:val="001C06C0"/>
    <w:rsid w:val="001C3891"/>
    <w:rsid w:val="001C43FA"/>
    <w:rsid w:val="001C5946"/>
    <w:rsid w:val="001C613D"/>
    <w:rsid w:val="001C6E0F"/>
    <w:rsid w:val="001D62D5"/>
    <w:rsid w:val="001E05F0"/>
    <w:rsid w:val="001E1F71"/>
    <w:rsid w:val="001E30F2"/>
    <w:rsid w:val="001E342D"/>
    <w:rsid w:val="001E361A"/>
    <w:rsid w:val="001E5E60"/>
    <w:rsid w:val="001E74ED"/>
    <w:rsid w:val="001F232A"/>
    <w:rsid w:val="001F604E"/>
    <w:rsid w:val="00204EC2"/>
    <w:rsid w:val="00207CC1"/>
    <w:rsid w:val="002113C4"/>
    <w:rsid w:val="0021468F"/>
    <w:rsid w:val="00216748"/>
    <w:rsid w:val="00217D0E"/>
    <w:rsid w:val="00223C1F"/>
    <w:rsid w:val="00226BB2"/>
    <w:rsid w:val="00233842"/>
    <w:rsid w:val="0023521E"/>
    <w:rsid w:val="00242C8B"/>
    <w:rsid w:val="00242FCF"/>
    <w:rsid w:val="00243FA5"/>
    <w:rsid w:val="002452D6"/>
    <w:rsid w:val="002475BB"/>
    <w:rsid w:val="0024770E"/>
    <w:rsid w:val="0024779F"/>
    <w:rsid w:val="00251649"/>
    <w:rsid w:val="0025181C"/>
    <w:rsid w:val="00251C8B"/>
    <w:rsid w:val="00252199"/>
    <w:rsid w:val="0025324A"/>
    <w:rsid w:val="00254382"/>
    <w:rsid w:val="00255601"/>
    <w:rsid w:val="002572B7"/>
    <w:rsid w:val="002619E2"/>
    <w:rsid w:val="0026282B"/>
    <w:rsid w:val="0026657F"/>
    <w:rsid w:val="002668BE"/>
    <w:rsid w:val="002727D7"/>
    <w:rsid w:val="00272CE0"/>
    <w:rsid w:val="002747C7"/>
    <w:rsid w:val="002773C7"/>
    <w:rsid w:val="00285100"/>
    <w:rsid w:val="002852FC"/>
    <w:rsid w:val="00285991"/>
    <w:rsid w:val="00285C0E"/>
    <w:rsid w:val="00285E51"/>
    <w:rsid w:val="00286178"/>
    <w:rsid w:val="00286984"/>
    <w:rsid w:val="00287714"/>
    <w:rsid w:val="00287A72"/>
    <w:rsid w:val="00290633"/>
    <w:rsid w:val="00296BDE"/>
    <w:rsid w:val="002A22F1"/>
    <w:rsid w:val="002A2FE0"/>
    <w:rsid w:val="002A5E47"/>
    <w:rsid w:val="002A75E7"/>
    <w:rsid w:val="002B1C1F"/>
    <w:rsid w:val="002B48B8"/>
    <w:rsid w:val="002B4BB5"/>
    <w:rsid w:val="002B7CAE"/>
    <w:rsid w:val="002C2109"/>
    <w:rsid w:val="002C4947"/>
    <w:rsid w:val="002D005C"/>
    <w:rsid w:val="002D08A5"/>
    <w:rsid w:val="002D7328"/>
    <w:rsid w:val="002D782F"/>
    <w:rsid w:val="002E12AE"/>
    <w:rsid w:val="002E3F57"/>
    <w:rsid w:val="002E5DE5"/>
    <w:rsid w:val="002E6548"/>
    <w:rsid w:val="002E6FB0"/>
    <w:rsid w:val="002F2BE2"/>
    <w:rsid w:val="002F4750"/>
    <w:rsid w:val="002F51A4"/>
    <w:rsid w:val="002F6F54"/>
    <w:rsid w:val="00300435"/>
    <w:rsid w:val="00300CFF"/>
    <w:rsid w:val="00301291"/>
    <w:rsid w:val="003036F7"/>
    <w:rsid w:val="0030533D"/>
    <w:rsid w:val="00305B82"/>
    <w:rsid w:val="00310763"/>
    <w:rsid w:val="003117C1"/>
    <w:rsid w:val="00313537"/>
    <w:rsid w:val="00320470"/>
    <w:rsid w:val="00321789"/>
    <w:rsid w:val="00325F20"/>
    <w:rsid w:val="00327704"/>
    <w:rsid w:val="00332228"/>
    <w:rsid w:val="00333C2F"/>
    <w:rsid w:val="00337C6D"/>
    <w:rsid w:val="003405F7"/>
    <w:rsid w:val="00343EB6"/>
    <w:rsid w:val="003441F6"/>
    <w:rsid w:val="0034509A"/>
    <w:rsid w:val="00345DC4"/>
    <w:rsid w:val="00345F65"/>
    <w:rsid w:val="00345F7E"/>
    <w:rsid w:val="00346289"/>
    <w:rsid w:val="00347830"/>
    <w:rsid w:val="003507B9"/>
    <w:rsid w:val="00354434"/>
    <w:rsid w:val="00354B86"/>
    <w:rsid w:val="00357407"/>
    <w:rsid w:val="0036134C"/>
    <w:rsid w:val="0036502E"/>
    <w:rsid w:val="00366771"/>
    <w:rsid w:val="00371048"/>
    <w:rsid w:val="00373844"/>
    <w:rsid w:val="003774F5"/>
    <w:rsid w:val="0038150C"/>
    <w:rsid w:val="003824AC"/>
    <w:rsid w:val="00384EA8"/>
    <w:rsid w:val="00392E2B"/>
    <w:rsid w:val="003A3E9F"/>
    <w:rsid w:val="003A452D"/>
    <w:rsid w:val="003A689A"/>
    <w:rsid w:val="003B2EEC"/>
    <w:rsid w:val="003B375A"/>
    <w:rsid w:val="003B40D3"/>
    <w:rsid w:val="003C1ABF"/>
    <w:rsid w:val="003E5A7B"/>
    <w:rsid w:val="003E6B43"/>
    <w:rsid w:val="003F1656"/>
    <w:rsid w:val="003F1A99"/>
    <w:rsid w:val="003F2C13"/>
    <w:rsid w:val="003F40F3"/>
    <w:rsid w:val="003F7F3E"/>
    <w:rsid w:val="00401363"/>
    <w:rsid w:val="00405CD1"/>
    <w:rsid w:val="00411363"/>
    <w:rsid w:val="00411693"/>
    <w:rsid w:val="0041276D"/>
    <w:rsid w:val="00412BAB"/>
    <w:rsid w:val="004169FD"/>
    <w:rsid w:val="00424432"/>
    <w:rsid w:val="00424DE1"/>
    <w:rsid w:val="00431044"/>
    <w:rsid w:val="0043309C"/>
    <w:rsid w:val="00435DF9"/>
    <w:rsid w:val="00436F9E"/>
    <w:rsid w:val="0044312D"/>
    <w:rsid w:val="004466FD"/>
    <w:rsid w:val="0045086F"/>
    <w:rsid w:val="00452427"/>
    <w:rsid w:val="004575EC"/>
    <w:rsid w:val="00463286"/>
    <w:rsid w:val="00470D70"/>
    <w:rsid w:val="00471570"/>
    <w:rsid w:val="00471BF7"/>
    <w:rsid w:val="004741A4"/>
    <w:rsid w:val="0047778B"/>
    <w:rsid w:val="00477EC5"/>
    <w:rsid w:val="00483A33"/>
    <w:rsid w:val="00483A58"/>
    <w:rsid w:val="00483A9B"/>
    <w:rsid w:val="00484536"/>
    <w:rsid w:val="00485CF5"/>
    <w:rsid w:val="00485F3A"/>
    <w:rsid w:val="004929B2"/>
    <w:rsid w:val="004A0FD0"/>
    <w:rsid w:val="004A1C18"/>
    <w:rsid w:val="004C0B15"/>
    <w:rsid w:val="004C45D6"/>
    <w:rsid w:val="004C60EB"/>
    <w:rsid w:val="004D3C7E"/>
    <w:rsid w:val="004D5C73"/>
    <w:rsid w:val="004E268C"/>
    <w:rsid w:val="004E2986"/>
    <w:rsid w:val="004E32BF"/>
    <w:rsid w:val="004E476A"/>
    <w:rsid w:val="004E4CD6"/>
    <w:rsid w:val="005035ED"/>
    <w:rsid w:val="005125EE"/>
    <w:rsid w:val="005143DD"/>
    <w:rsid w:val="00514EE9"/>
    <w:rsid w:val="005215FE"/>
    <w:rsid w:val="00523901"/>
    <w:rsid w:val="005257B7"/>
    <w:rsid w:val="00527168"/>
    <w:rsid w:val="00531306"/>
    <w:rsid w:val="005331D5"/>
    <w:rsid w:val="00533836"/>
    <w:rsid w:val="0054192E"/>
    <w:rsid w:val="00541F84"/>
    <w:rsid w:val="00544382"/>
    <w:rsid w:val="00552A75"/>
    <w:rsid w:val="00554350"/>
    <w:rsid w:val="005550DC"/>
    <w:rsid w:val="00557255"/>
    <w:rsid w:val="00561372"/>
    <w:rsid w:val="00563F2A"/>
    <w:rsid w:val="005647CD"/>
    <w:rsid w:val="00565698"/>
    <w:rsid w:val="00566D74"/>
    <w:rsid w:val="00570E89"/>
    <w:rsid w:val="00574837"/>
    <w:rsid w:val="00577062"/>
    <w:rsid w:val="00580F25"/>
    <w:rsid w:val="00584F89"/>
    <w:rsid w:val="0058764C"/>
    <w:rsid w:val="005951FD"/>
    <w:rsid w:val="005A0D6B"/>
    <w:rsid w:val="005A137C"/>
    <w:rsid w:val="005A20E2"/>
    <w:rsid w:val="005B0D6D"/>
    <w:rsid w:val="005B53DF"/>
    <w:rsid w:val="005B7A0C"/>
    <w:rsid w:val="005C0C0C"/>
    <w:rsid w:val="005C32B9"/>
    <w:rsid w:val="005C7957"/>
    <w:rsid w:val="005D1632"/>
    <w:rsid w:val="005D3323"/>
    <w:rsid w:val="005D7BEB"/>
    <w:rsid w:val="005E15DC"/>
    <w:rsid w:val="005E3D78"/>
    <w:rsid w:val="005E7E8F"/>
    <w:rsid w:val="005F01BC"/>
    <w:rsid w:val="005F08DA"/>
    <w:rsid w:val="005F0A21"/>
    <w:rsid w:val="005F1039"/>
    <w:rsid w:val="005F201C"/>
    <w:rsid w:val="005F3470"/>
    <w:rsid w:val="005F74BE"/>
    <w:rsid w:val="00602CED"/>
    <w:rsid w:val="00611F82"/>
    <w:rsid w:val="0061370A"/>
    <w:rsid w:val="006154A1"/>
    <w:rsid w:val="00617713"/>
    <w:rsid w:val="00621585"/>
    <w:rsid w:val="00621FAD"/>
    <w:rsid w:val="0062249D"/>
    <w:rsid w:val="0062285A"/>
    <w:rsid w:val="00622B37"/>
    <w:rsid w:val="00625657"/>
    <w:rsid w:val="00627436"/>
    <w:rsid w:val="006308FA"/>
    <w:rsid w:val="006317FC"/>
    <w:rsid w:val="0063254C"/>
    <w:rsid w:val="00635D15"/>
    <w:rsid w:val="006379D0"/>
    <w:rsid w:val="00642782"/>
    <w:rsid w:val="00652316"/>
    <w:rsid w:val="0065384A"/>
    <w:rsid w:val="0065529A"/>
    <w:rsid w:val="00662955"/>
    <w:rsid w:val="00662F34"/>
    <w:rsid w:val="006640D7"/>
    <w:rsid w:val="00665FDC"/>
    <w:rsid w:val="006663C8"/>
    <w:rsid w:val="00674424"/>
    <w:rsid w:val="00675B3C"/>
    <w:rsid w:val="00677760"/>
    <w:rsid w:val="0068398D"/>
    <w:rsid w:val="00683CFB"/>
    <w:rsid w:val="00685134"/>
    <w:rsid w:val="00690FE3"/>
    <w:rsid w:val="00691B69"/>
    <w:rsid w:val="00692347"/>
    <w:rsid w:val="0069771D"/>
    <w:rsid w:val="00697A12"/>
    <w:rsid w:val="006A3E04"/>
    <w:rsid w:val="006A5346"/>
    <w:rsid w:val="006A5CCC"/>
    <w:rsid w:val="006B39D1"/>
    <w:rsid w:val="006B4247"/>
    <w:rsid w:val="006B614A"/>
    <w:rsid w:val="006B6C64"/>
    <w:rsid w:val="006B7659"/>
    <w:rsid w:val="006C1205"/>
    <w:rsid w:val="006C1F1C"/>
    <w:rsid w:val="006C2FB4"/>
    <w:rsid w:val="006C5CF2"/>
    <w:rsid w:val="006D1F66"/>
    <w:rsid w:val="006D4BFE"/>
    <w:rsid w:val="006D6C5B"/>
    <w:rsid w:val="006D7DAC"/>
    <w:rsid w:val="006F3934"/>
    <w:rsid w:val="006F404D"/>
    <w:rsid w:val="006F51F3"/>
    <w:rsid w:val="00700E3F"/>
    <w:rsid w:val="00701836"/>
    <w:rsid w:val="007025A4"/>
    <w:rsid w:val="00702B62"/>
    <w:rsid w:val="00706BDB"/>
    <w:rsid w:val="00706F55"/>
    <w:rsid w:val="00711F5A"/>
    <w:rsid w:val="007146E2"/>
    <w:rsid w:val="00715012"/>
    <w:rsid w:val="007166F7"/>
    <w:rsid w:val="00717D31"/>
    <w:rsid w:val="00721D01"/>
    <w:rsid w:val="007226D5"/>
    <w:rsid w:val="00725B03"/>
    <w:rsid w:val="0072701B"/>
    <w:rsid w:val="007277C0"/>
    <w:rsid w:val="0073084C"/>
    <w:rsid w:val="00732355"/>
    <w:rsid w:val="00732CE1"/>
    <w:rsid w:val="00734774"/>
    <w:rsid w:val="00736F34"/>
    <w:rsid w:val="00743117"/>
    <w:rsid w:val="00743F3F"/>
    <w:rsid w:val="007456C7"/>
    <w:rsid w:val="00745E64"/>
    <w:rsid w:val="00754991"/>
    <w:rsid w:val="00764452"/>
    <w:rsid w:val="00764EC2"/>
    <w:rsid w:val="0077799A"/>
    <w:rsid w:val="0078201F"/>
    <w:rsid w:val="00782FE9"/>
    <w:rsid w:val="00787689"/>
    <w:rsid w:val="00794503"/>
    <w:rsid w:val="007965E9"/>
    <w:rsid w:val="007A0A9C"/>
    <w:rsid w:val="007A0EAA"/>
    <w:rsid w:val="007A0F3E"/>
    <w:rsid w:val="007A2768"/>
    <w:rsid w:val="007A3409"/>
    <w:rsid w:val="007A55D8"/>
    <w:rsid w:val="007A78D2"/>
    <w:rsid w:val="007B0B1B"/>
    <w:rsid w:val="007B0EF2"/>
    <w:rsid w:val="007B21ED"/>
    <w:rsid w:val="007B2641"/>
    <w:rsid w:val="007B3398"/>
    <w:rsid w:val="007B3DA5"/>
    <w:rsid w:val="007B4424"/>
    <w:rsid w:val="007B4AA8"/>
    <w:rsid w:val="007B619D"/>
    <w:rsid w:val="007B6217"/>
    <w:rsid w:val="007B67F6"/>
    <w:rsid w:val="007B70F4"/>
    <w:rsid w:val="007B7A73"/>
    <w:rsid w:val="007C42E4"/>
    <w:rsid w:val="007C6357"/>
    <w:rsid w:val="007C66AC"/>
    <w:rsid w:val="007C69DF"/>
    <w:rsid w:val="007D2160"/>
    <w:rsid w:val="007D7DAA"/>
    <w:rsid w:val="007E2DFF"/>
    <w:rsid w:val="007E35FA"/>
    <w:rsid w:val="007E37AD"/>
    <w:rsid w:val="007E5BF3"/>
    <w:rsid w:val="007E7B67"/>
    <w:rsid w:val="007F378E"/>
    <w:rsid w:val="007F5861"/>
    <w:rsid w:val="007F7CEB"/>
    <w:rsid w:val="00800817"/>
    <w:rsid w:val="00804C29"/>
    <w:rsid w:val="00805081"/>
    <w:rsid w:val="008050E0"/>
    <w:rsid w:val="008109E1"/>
    <w:rsid w:val="00811E4D"/>
    <w:rsid w:val="008122CC"/>
    <w:rsid w:val="00815738"/>
    <w:rsid w:val="0081650D"/>
    <w:rsid w:val="008209D9"/>
    <w:rsid w:val="00822959"/>
    <w:rsid w:val="00822ED7"/>
    <w:rsid w:val="00822F5C"/>
    <w:rsid w:val="008331B3"/>
    <w:rsid w:val="00833D34"/>
    <w:rsid w:val="008349EB"/>
    <w:rsid w:val="0083570C"/>
    <w:rsid w:val="008402CC"/>
    <w:rsid w:val="00841442"/>
    <w:rsid w:val="0084375D"/>
    <w:rsid w:val="0084626D"/>
    <w:rsid w:val="0085073B"/>
    <w:rsid w:val="00851DF3"/>
    <w:rsid w:val="008575B4"/>
    <w:rsid w:val="00861030"/>
    <w:rsid w:val="008727DB"/>
    <w:rsid w:val="00873FEF"/>
    <w:rsid w:val="00874045"/>
    <w:rsid w:val="00876051"/>
    <w:rsid w:val="0087622B"/>
    <w:rsid w:val="00876E75"/>
    <w:rsid w:val="00877096"/>
    <w:rsid w:val="00877596"/>
    <w:rsid w:val="00881EBD"/>
    <w:rsid w:val="008828CA"/>
    <w:rsid w:val="00884AF3"/>
    <w:rsid w:val="00884D6C"/>
    <w:rsid w:val="00886518"/>
    <w:rsid w:val="00894BBA"/>
    <w:rsid w:val="00896A3C"/>
    <w:rsid w:val="00897993"/>
    <w:rsid w:val="008979F0"/>
    <w:rsid w:val="008A0C49"/>
    <w:rsid w:val="008A33BC"/>
    <w:rsid w:val="008A34B1"/>
    <w:rsid w:val="008A45B2"/>
    <w:rsid w:val="008B0095"/>
    <w:rsid w:val="008C0034"/>
    <w:rsid w:val="008C3608"/>
    <w:rsid w:val="008C4075"/>
    <w:rsid w:val="008C4A8B"/>
    <w:rsid w:val="008C5FA7"/>
    <w:rsid w:val="008C6BD1"/>
    <w:rsid w:val="008C6CC8"/>
    <w:rsid w:val="008D13BE"/>
    <w:rsid w:val="008D4C9A"/>
    <w:rsid w:val="008D514D"/>
    <w:rsid w:val="008E336D"/>
    <w:rsid w:val="008E5C30"/>
    <w:rsid w:val="008E6718"/>
    <w:rsid w:val="008E7468"/>
    <w:rsid w:val="008F17CA"/>
    <w:rsid w:val="008F2E29"/>
    <w:rsid w:val="008F56EF"/>
    <w:rsid w:val="008F5A00"/>
    <w:rsid w:val="00903095"/>
    <w:rsid w:val="00904FD3"/>
    <w:rsid w:val="00905B1A"/>
    <w:rsid w:val="00905CBC"/>
    <w:rsid w:val="00905EA4"/>
    <w:rsid w:val="00907DB7"/>
    <w:rsid w:val="00912EF8"/>
    <w:rsid w:val="0091332F"/>
    <w:rsid w:val="00914DD2"/>
    <w:rsid w:val="00921C26"/>
    <w:rsid w:val="009226F7"/>
    <w:rsid w:val="00926555"/>
    <w:rsid w:val="009316A5"/>
    <w:rsid w:val="009339B3"/>
    <w:rsid w:val="009353C7"/>
    <w:rsid w:val="00936982"/>
    <w:rsid w:val="00940E2C"/>
    <w:rsid w:val="009421F7"/>
    <w:rsid w:val="00943059"/>
    <w:rsid w:val="009430EC"/>
    <w:rsid w:val="00945E83"/>
    <w:rsid w:val="009503D2"/>
    <w:rsid w:val="009515E9"/>
    <w:rsid w:val="00954019"/>
    <w:rsid w:val="0095760D"/>
    <w:rsid w:val="00957845"/>
    <w:rsid w:val="009622A5"/>
    <w:rsid w:val="0096449D"/>
    <w:rsid w:val="009651E5"/>
    <w:rsid w:val="00977C14"/>
    <w:rsid w:val="00984C16"/>
    <w:rsid w:val="009862A2"/>
    <w:rsid w:val="009935F8"/>
    <w:rsid w:val="00994D3D"/>
    <w:rsid w:val="00996A2F"/>
    <w:rsid w:val="00997754"/>
    <w:rsid w:val="00997DB3"/>
    <w:rsid w:val="009A12C8"/>
    <w:rsid w:val="009A185C"/>
    <w:rsid w:val="009A20A1"/>
    <w:rsid w:val="009A2C14"/>
    <w:rsid w:val="009A2D18"/>
    <w:rsid w:val="009A48B7"/>
    <w:rsid w:val="009A76F4"/>
    <w:rsid w:val="009A77BC"/>
    <w:rsid w:val="009A7F32"/>
    <w:rsid w:val="009B2469"/>
    <w:rsid w:val="009B26CA"/>
    <w:rsid w:val="009B7A36"/>
    <w:rsid w:val="009C0C6C"/>
    <w:rsid w:val="009C1E5F"/>
    <w:rsid w:val="009C2836"/>
    <w:rsid w:val="009C4BDA"/>
    <w:rsid w:val="009C503A"/>
    <w:rsid w:val="009D4B80"/>
    <w:rsid w:val="009D64F5"/>
    <w:rsid w:val="009E3913"/>
    <w:rsid w:val="009E41CE"/>
    <w:rsid w:val="009E5425"/>
    <w:rsid w:val="009E61DB"/>
    <w:rsid w:val="009E753B"/>
    <w:rsid w:val="009F3D38"/>
    <w:rsid w:val="009F66D7"/>
    <w:rsid w:val="009F74DF"/>
    <w:rsid w:val="00A01CEC"/>
    <w:rsid w:val="00A04060"/>
    <w:rsid w:val="00A04FD3"/>
    <w:rsid w:val="00A05A8E"/>
    <w:rsid w:val="00A06831"/>
    <w:rsid w:val="00A11B67"/>
    <w:rsid w:val="00A1789A"/>
    <w:rsid w:val="00A17B8A"/>
    <w:rsid w:val="00A24876"/>
    <w:rsid w:val="00A24BE5"/>
    <w:rsid w:val="00A25744"/>
    <w:rsid w:val="00A26082"/>
    <w:rsid w:val="00A2649E"/>
    <w:rsid w:val="00A30AA7"/>
    <w:rsid w:val="00A33558"/>
    <w:rsid w:val="00A35ED9"/>
    <w:rsid w:val="00A4223F"/>
    <w:rsid w:val="00A51B6A"/>
    <w:rsid w:val="00A52CA9"/>
    <w:rsid w:val="00A54301"/>
    <w:rsid w:val="00A5548A"/>
    <w:rsid w:val="00A56162"/>
    <w:rsid w:val="00A6141E"/>
    <w:rsid w:val="00A63705"/>
    <w:rsid w:val="00A640F3"/>
    <w:rsid w:val="00A66884"/>
    <w:rsid w:val="00A6796A"/>
    <w:rsid w:val="00A71410"/>
    <w:rsid w:val="00A724CE"/>
    <w:rsid w:val="00A73663"/>
    <w:rsid w:val="00A73AD4"/>
    <w:rsid w:val="00A74008"/>
    <w:rsid w:val="00A8193E"/>
    <w:rsid w:val="00A8538E"/>
    <w:rsid w:val="00A8616A"/>
    <w:rsid w:val="00A86BD2"/>
    <w:rsid w:val="00A87E6D"/>
    <w:rsid w:val="00A920B5"/>
    <w:rsid w:val="00A9305F"/>
    <w:rsid w:val="00A97402"/>
    <w:rsid w:val="00AA1816"/>
    <w:rsid w:val="00AA2DAB"/>
    <w:rsid w:val="00AA3BD2"/>
    <w:rsid w:val="00AA3E7D"/>
    <w:rsid w:val="00AA42DA"/>
    <w:rsid w:val="00AA5314"/>
    <w:rsid w:val="00AB5CBE"/>
    <w:rsid w:val="00AC5399"/>
    <w:rsid w:val="00AC6A7C"/>
    <w:rsid w:val="00AD0377"/>
    <w:rsid w:val="00AD09A5"/>
    <w:rsid w:val="00AD128D"/>
    <w:rsid w:val="00AD258F"/>
    <w:rsid w:val="00AD5FE0"/>
    <w:rsid w:val="00AD6E79"/>
    <w:rsid w:val="00AE3117"/>
    <w:rsid w:val="00AE37E4"/>
    <w:rsid w:val="00AF4DE6"/>
    <w:rsid w:val="00AF564C"/>
    <w:rsid w:val="00B001FE"/>
    <w:rsid w:val="00B00EBC"/>
    <w:rsid w:val="00B07628"/>
    <w:rsid w:val="00B125F5"/>
    <w:rsid w:val="00B15C29"/>
    <w:rsid w:val="00B15CAC"/>
    <w:rsid w:val="00B16878"/>
    <w:rsid w:val="00B2160C"/>
    <w:rsid w:val="00B25B98"/>
    <w:rsid w:val="00B2782E"/>
    <w:rsid w:val="00B30874"/>
    <w:rsid w:val="00B34B18"/>
    <w:rsid w:val="00B34F0F"/>
    <w:rsid w:val="00B37373"/>
    <w:rsid w:val="00B42E31"/>
    <w:rsid w:val="00B44E1B"/>
    <w:rsid w:val="00B44E74"/>
    <w:rsid w:val="00B45ABE"/>
    <w:rsid w:val="00B4742B"/>
    <w:rsid w:val="00B478BE"/>
    <w:rsid w:val="00B50194"/>
    <w:rsid w:val="00B534DC"/>
    <w:rsid w:val="00B553E5"/>
    <w:rsid w:val="00B55F77"/>
    <w:rsid w:val="00B63D73"/>
    <w:rsid w:val="00B70BEC"/>
    <w:rsid w:val="00B7130A"/>
    <w:rsid w:val="00B717F9"/>
    <w:rsid w:val="00B7296D"/>
    <w:rsid w:val="00B732BD"/>
    <w:rsid w:val="00B73D9C"/>
    <w:rsid w:val="00B85C80"/>
    <w:rsid w:val="00B87780"/>
    <w:rsid w:val="00B9036A"/>
    <w:rsid w:val="00B9239A"/>
    <w:rsid w:val="00B933A9"/>
    <w:rsid w:val="00BA19B4"/>
    <w:rsid w:val="00BA487C"/>
    <w:rsid w:val="00BA5714"/>
    <w:rsid w:val="00BA70C9"/>
    <w:rsid w:val="00BA7C66"/>
    <w:rsid w:val="00BB41DD"/>
    <w:rsid w:val="00BB4381"/>
    <w:rsid w:val="00BB5FCE"/>
    <w:rsid w:val="00BB66D9"/>
    <w:rsid w:val="00BB6A9F"/>
    <w:rsid w:val="00BB6E4A"/>
    <w:rsid w:val="00BC117C"/>
    <w:rsid w:val="00BC4291"/>
    <w:rsid w:val="00BC44B1"/>
    <w:rsid w:val="00BD0481"/>
    <w:rsid w:val="00BE0201"/>
    <w:rsid w:val="00BE05AA"/>
    <w:rsid w:val="00BE233D"/>
    <w:rsid w:val="00BE23CB"/>
    <w:rsid w:val="00BE3E7F"/>
    <w:rsid w:val="00BE7403"/>
    <w:rsid w:val="00BF3FE8"/>
    <w:rsid w:val="00BF4466"/>
    <w:rsid w:val="00BF54DC"/>
    <w:rsid w:val="00BF5E76"/>
    <w:rsid w:val="00C025FF"/>
    <w:rsid w:val="00C03309"/>
    <w:rsid w:val="00C03418"/>
    <w:rsid w:val="00C03858"/>
    <w:rsid w:val="00C043CC"/>
    <w:rsid w:val="00C053DE"/>
    <w:rsid w:val="00C10B51"/>
    <w:rsid w:val="00C120BF"/>
    <w:rsid w:val="00C12BDF"/>
    <w:rsid w:val="00C1478B"/>
    <w:rsid w:val="00C15C2B"/>
    <w:rsid w:val="00C15D6F"/>
    <w:rsid w:val="00C16C0A"/>
    <w:rsid w:val="00C24F5B"/>
    <w:rsid w:val="00C2556A"/>
    <w:rsid w:val="00C31DAE"/>
    <w:rsid w:val="00C34AF1"/>
    <w:rsid w:val="00C378AD"/>
    <w:rsid w:val="00C37AB3"/>
    <w:rsid w:val="00C41A63"/>
    <w:rsid w:val="00C46B49"/>
    <w:rsid w:val="00C50611"/>
    <w:rsid w:val="00C50B31"/>
    <w:rsid w:val="00C5115E"/>
    <w:rsid w:val="00C56D33"/>
    <w:rsid w:val="00C5767A"/>
    <w:rsid w:val="00C60F7C"/>
    <w:rsid w:val="00C6344E"/>
    <w:rsid w:val="00C718D1"/>
    <w:rsid w:val="00C72856"/>
    <w:rsid w:val="00C776F7"/>
    <w:rsid w:val="00C77A02"/>
    <w:rsid w:val="00C82A4E"/>
    <w:rsid w:val="00C932D1"/>
    <w:rsid w:val="00C9568D"/>
    <w:rsid w:val="00CA15C3"/>
    <w:rsid w:val="00CA3847"/>
    <w:rsid w:val="00CA65A3"/>
    <w:rsid w:val="00CA7169"/>
    <w:rsid w:val="00CB0B8E"/>
    <w:rsid w:val="00CB2B7E"/>
    <w:rsid w:val="00CB6077"/>
    <w:rsid w:val="00CB67C5"/>
    <w:rsid w:val="00CB75FA"/>
    <w:rsid w:val="00CC39B6"/>
    <w:rsid w:val="00CC5E15"/>
    <w:rsid w:val="00CD5D27"/>
    <w:rsid w:val="00CE4884"/>
    <w:rsid w:val="00CE4F46"/>
    <w:rsid w:val="00CE5C94"/>
    <w:rsid w:val="00CE75D0"/>
    <w:rsid w:val="00CE7E11"/>
    <w:rsid w:val="00CF7419"/>
    <w:rsid w:val="00D023A7"/>
    <w:rsid w:val="00D0264C"/>
    <w:rsid w:val="00D0481A"/>
    <w:rsid w:val="00D10450"/>
    <w:rsid w:val="00D13FD6"/>
    <w:rsid w:val="00D153BA"/>
    <w:rsid w:val="00D158E7"/>
    <w:rsid w:val="00D15ADD"/>
    <w:rsid w:val="00D15E10"/>
    <w:rsid w:val="00D16E7A"/>
    <w:rsid w:val="00D170B8"/>
    <w:rsid w:val="00D1727D"/>
    <w:rsid w:val="00D2009F"/>
    <w:rsid w:val="00D21F38"/>
    <w:rsid w:val="00D27BCC"/>
    <w:rsid w:val="00D31D48"/>
    <w:rsid w:val="00D3228C"/>
    <w:rsid w:val="00D33539"/>
    <w:rsid w:val="00D36E70"/>
    <w:rsid w:val="00D41326"/>
    <w:rsid w:val="00D43932"/>
    <w:rsid w:val="00D47CD0"/>
    <w:rsid w:val="00D51555"/>
    <w:rsid w:val="00D52A65"/>
    <w:rsid w:val="00D52FA2"/>
    <w:rsid w:val="00D53193"/>
    <w:rsid w:val="00D53B64"/>
    <w:rsid w:val="00D56B1D"/>
    <w:rsid w:val="00D57E91"/>
    <w:rsid w:val="00D6110D"/>
    <w:rsid w:val="00D635C2"/>
    <w:rsid w:val="00D66EF1"/>
    <w:rsid w:val="00D70F31"/>
    <w:rsid w:val="00D72CFF"/>
    <w:rsid w:val="00D76BA7"/>
    <w:rsid w:val="00D77F49"/>
    <w:rsid w:val="00D801F2"/>
    <w:rsid w:val="00D80A6D"/>
    <w:rsid w:val="00D84A7A"/>
    <w:rsid w:val="00D854A6"/>
    <w:rsid w:val="00D87F3A"/>
    <w:rsid w:val="00D91DE5"/>
    <w:rsid w:val="00D92352"/>
    <w:rsid w:val="00D9557B"/>
    <w:rsid w:val="00D971B6"/>
    <w:rsid w:val="00D97D56"/>
    <w:rsid w:val="00DA17F2"/>
    <w:rsid w:val="00DB0EFC"/>
    <w:rsid w:val="00DB2589"/>
    <w:rsid w:val="00DB2F3C"/>
    <w:rsid w:val="00DB7764"/>
    <w:rsid w:val="00DB7C88"/>
    <w:rsid w:val="00DC090E"/>
    <w:rsid w:val="00DC4CE6"/>
    <w:rsid w:val="00DC75C9"/>
    <w:rsid w:val="00DD0024"/>
    <w:rsid w:val="00DD1B1C"/>
    <w:rsid w:val="00DD4A90"/>
    <w:rsid w:val="00DE352B"/>
    <w:rsid w:val="00DE4B81"/>
    <w:rsid w:val="00DE6C43"/>
    <w:rsid w:val="00DF1A7A"/>
    <w:rsid w:val="00DF3EB8"/>
    <w:rsid w:val="00E01B60"/>
    <w:rsid w:val="00E0200D"/>
    <w:rsid w:val="00E03221"/>
    <w:rsid w:val="00E11027"/>
    <w:rsid w:val="00E1159D"/>
    <w:rsid w:val="00E14490"/>
    <w:rsid w:val="00E159F6"/>
    <w:rsid w:val="00E16148"/>
    <w:rsid w:val="00E21F77"/>
    <w:rsid w:val="00E2285C"/>
    <w:rsid w:val="00E25D4F"/>
    <w:rsid w:val="00E32E69"/>
    <w:rsid w:val="00E35020"/>
    <w:rsid w:val="00E3738F"/>
    <w:rsid w:val="00E40261"/>
    <w:rsid w:val="00E40C71"/>
    <w:rsid w:val="00E41F0F"/>
    <w:rsid w:val="00E50287"/>
    <w:rsid w:val="00E54F13"/>
    <w:rsid w:val="00E56A1D"/>
    <w:rsid w:val="00E60C75"/>
    <w:rsid w:val="00E60CAE"/>
    <w:rsid w:val="00E60DAA"/>
    <w:rsid w:val="00E61AA5"/>
    <w:rsid w:val="00E63435"/>
    <w:rsid w:val="00E64119"/>
    <w:rsid w:val="00E65BD0"/>
    <w:rsid w:val="00E6721C"/>
    <w:rsid w:val="00E70C9D"/>
    <w:rsid w:val="00E8146D"/>
    <w:rsid w:val="00E81DB6"/>
    <w:rsid w:val="00E84A52"/>
    <w:rsid w:val="00E90BEF"/>
    <w:rsid w:val="00E9166F"/>
    <w:rsid w:val="00E93E84"/>
    <w:rsid w:val="00E95490"/>
    <w:rsid w:val="00E954AE"/>
    <w:rsid w:val="00E96108"/>
    <w:rsid w:val="00E97B11"/>
    <w:rsid w:val="00E97E9A"/>
    <w:rsid w:val="00EA4DF4"/>
    <w:rsid w:val="00EA60A7"/>
    <w:rsid w:val="00EB22D1"/>
    <w:rsid w:val="00EB2F2F"/>
    <w:rsid w:val="00EB3B99"/>
    <w:rsid w:val="00EB566C"/>
    <w:rsid w:val="00EC19DC"/>
    <w:rsid w:val="00EC2E30"/>
    <w:rsid w:val="00EC3C01"/>
    <w:rsid w:val="00EC401D"/>
    <w:rsid w:val="00EC5E79"/>
    <w:rsid w:val="00EC6ACA"/>
    <w:rsid w:val="00EC729D"/>
    <w:rsid w:val="00EC7E7F"/>
    <w:rsid w:val="00ED05D4"/>
    <w:rsid w:val="00EE2A32"/>
    <w:rsid w:val="00EE5A8D"/>
    <w:rsid w:val="00EE6247"/>
    <w:rsid w:val="00EE7130"/>
    <w:rsid w:val="00EF0FF4"/>
    <w:rsid w:val="00EF1D6D"/>
    <w:rsid w:val="00EF4787"/>
    <w:rsid w:val="00EF683E"/>
    <w:rsid w:val="00EF773F"/>
    <w:rsid w:val="00F055F1"/>
    <w:rsid w:val="00F1034D"/>
    <w:rsid w:val="00F104D6"/>
    <w:rsid w:val="00F11D9B"/>
    <w:rsid w:val="00F132C9"/>
    <w:rsid w:val="00F13A01"/>
    <w:rsid w:val="00F16910"/>
    <w:rsid w:val="00F30A36"/>
    <w:rsid w:val="00F319F3"/>
    <w:rsid w:val="00F32225"/>
    <w:rsid w:val="00F33BF6"/>
    <w:rsid w:val="00F341B7"/>
    <w:rsid w:val="00F40EF2"/>
    <w:rsid w:val="00F41CE0"/>
    <w:rsid w:val="00F42F54"/>
    <w:rsid w:val="00F454F9"/>
    <w:rsid w:val="00F51149"/>
    <w:rsid w:val="00F515C7"/>
    <w:rsid w:val="00F51A1E"/>
    <w:rsid w:val="00F54FEE"/>
    <w:rsid w:val="00F5621A"/>
    <w:rsid w:val="00F56BCF"/>
    <w:rsid w:val="00F604EB"/>
    <w:rsid w:val="00F61855"/>
    <w:rsid w:val="00F63771"/>
    <w:rsid w:val="00F673C4"/>
    <w:rsid w:val="00F77693"/>
    <w:rsid w:val="00F77B53"/>
    <w:rsid w:val="00F80285"/>
    <w:rsid w:val="00F8116B"/>
    <w:rsid w:val="00F821CD"/>
    <w:rsid w:val="00F82FF7"/>
    <w:rsid w:val="00F84FFA"/>
    <w:rsid w:val="00F855F7"/>
    <w:rsid w:val="00F85FE8"/>
    <w:rsid w:val="00F87781"/>
    <w:rsid w:val="00F92D86"/>
    <w:rsid w:val="00F93F24"/>
    <w:rsid w:val="00F94A75"/>
    <w:rsid w:val="00F94A94"/>
    <w:rsid w:val="00F94B74"/>
    <w:rsid w:val="00F967C8"/>
    <w:rsid w:val="00FA1BC5"/>
    <w:rsid w:val="00FA5118"/>
    <w:rsid w:val="00FB2E42"/>
    <w:rsid w:val="00FB7C51"/>
    <w:rsid w:val="00FC33AC"/>
    <w:rsid w:val="00FD0882"/>
    <w:rsid w:val="00FD182B"/>
    <w:rsid w:val="00FD230F"/>
    <w:rsid w:val="00FD47AC"/>
    <w:rsid w:val="00FD6582"/>
    <w:rsid w:val="00FD6655"/>
    <w:rsid w:val="00FD78FD"/>
    <w:rsid w:val="00FE1501"/>
    <w:rsid w:val="00FE174B"/>
    <w:rsid w:val="00FE1897"/>
    <w:rsid w:val="00FE3C42"/>
    <w:rsid w:val="00FE7CD7"/>
    <w:rsid w:val="00FE7E21"/>
    <w:rsid w:val="00FF4420"/>
    <w:rsid w:val="00FF476C"/>
    <w:rsid w:val="00FF4B2A"/>
    <w:rsid w:val="00FF4BB0"/>
    <w:rsid w:val="00FF78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0A6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0E89"/>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aliases w:val="Знак Знак1"/>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1">
    <w:name w:val="Без интервала1"/>
    <w:uiPriority w:val="1"/>
    <w:qFormat/>
    <w:rsid w:val="00AC6A7C"/>
    <w:rPr>
      <w:sz w:val="24"/>
      <w:szCs w:val="24"/>
      <w:lang w:val="ru-RU" w:eastAsia="ru-RU"/>
    </w:rPr>
  </w:style>
  <w:style w:type="paragraph" w:styleId="ad">
    <w:name w:val="Balloon Text"/>
    <w:basedOn w:val="a"/>
    <w:link w:val="ae"/>
    <w:rsid w:val="00C37AB3"/>
    <w:rPr>
      <w:rFonts w:ascii="Segoe UI" w:hAnsi="Segoe UI"/>
      <w:sz w:val="18"/>
      <w:szCs w:val="18"/>
    </w:rPr>
  </w:style>
  <w:style w:type="character" w:customStyle="1" w:styleId="ae">
    <w:name w:val="Текст у виносці Знак"/>
    <w:link w:val="ad"/>
    <w:rsid w:val="00C37AB3"/>
    <w:rPr>
      <w:rFonts w:ascii="Segoe UI" w:hAnsi="Segoe UI" w:cs="Segoe UI"/>
      <w:sz w:val="18"/>
      <w:szCs w:val="18"/>
      <w:lang w:val="ru-RU" w:eastAsia="ru-RU"/>
    </w:rPr>
  </w:style>
  <w:style w:type="character" w:customStyle="1" w:styleId="a6">
    <w:name w:val="Нижній колонтитул Знак"/>
    <w:link w:val="a5"/>
    <w:uiPriority w:val="99"/>
    <w:locked/>
    <w:rsid w:val="00D31D48"/>
    <w:rPr>
      <w:sz w:val="24"/>
      <w:szCs w:val="24"/>
      <w:lang w:val="ru-RU" w:eastAsia="ru-RU"/>
    </w:rPr>
  </w:style>
  <w:style w:type="character" w:customStyle="1" w:styleId="rvts9">
    <w:name w:val="rvts9"/>
    <w:uiPriority w:val="9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
    <w:name w:val="Hyperlink"/>
    <w:uiPriority w:val="99"/>
    <w:unhideWhenUsed/>
    <w:rsid w:val="00AD5FE0"/>
    <w:rPr>
      <w:color w:val="0000FF"/>
      <w:u w:val="single"/>
    </w:rPr>
  </w:style>
  <w:style w:type="character" w:customStyle="1" w:styleId="12">
    <w:name w:val="Шрифт абзацу за промовчанням1"/>
    <w:rsid w:val="00F11D9B"/>
  </w:style>
  <w:style w:type="paragraph" w:customStyle="1" w:styleId="TableParagraph">
    <w:name w:val="Table Paragraph"/>
    <w:basedOn w:val="a"/>
    <w:uiPriority w:val="1"/>
    <w:qFormat/>
    <w:rsid w:val="002668BE"/>
    <w:pPr>
      <w:widowControl w:val="0"/>
    </w:pPr>
    <w:rPr>
      <w:rFonts w:ascii="Calibri" w:eastAsia="Calibri" w:hAnsi="Calibri"/>
      <w:sz w:val="22"/>
      <w:szCs w:val="22"/>
      <w:lang w:val="uk-UA" w:eastAsia="uk-UA" w:bidi="uk-UA"/>
    </w:rPr>
  </w:style>
  <w:style w:type="character" w:customStyle="1" w:styleId="a4">
    <w:name w:val="Верхній колонтитул Знак"/>
    <w:link w:val="a3"/>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500433868">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11304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5103</Words>
  <Characters>2910</Characters>
  <Application>Microsoft Office Word</Application>
  <DocSecurity>0</DocSecurity>
  <Lines>24</Lines>
  <Paragraphs>15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2021-05-20T11:32:00Z</dcterms:created>
  <dcterms:modified xsi:type="dcterms:W3CDTF">2021-05-20T11:34:00Z</dcterms:modified>
</cp:coreProperties>
</file>