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BFB" w:rsidRPr="003B6F2D" w:rsidRDefault="00207BFB" w:rsidP="00207BFB">
      <w:pPr>
        <w:pStyle w:val="1"/>
        <w:rPr>
          <w:sz w:val="24"/>
          <w:szCs w:val="24"/>
        </w:rPr>
      </w:pPr>
      <w:r w:rsidRPr="003B6F2D">
        <w:rPr>
          <w:sz w:val="24"/>
          <w:szCs w:val="24"/>
        </w:rPr>
        <w:t xml:space="preserve">До реєстр. </w:t>
      </w:r>
    </w:p>
    <w:p w:rsidR="00207BFB" w:rsidRDefault="00207BFB" w:rsidP="00410C0A">
      <w:pPr>
        <w:pStyle w:val="1"/>
        <w:rPr>
          <w:sz w:val="24"/>
          <w:szCs w:val="24"/>
        </w:rPr>
      </w:pPr>
      <w:r w:rsidRPr="003B6F2D">
        <w:rPr>
          <w:sz w:val="24"/>
          <w:szCs w:val="24"/>
        </w:rPr>
        <w:t xml:space="preserve">№ </w:t>
      </w:r>
      <w:r w:rsidR="00410C0A">
        <w:rPr>
          <w:sz w:val="24"/>
          <w:szCs w:val="24"/>
          <w:lang w:val="ru-RU"/>
        </w:rPr>
        <w:t>5</w:t>
      </w:r>
      <w:r w:rsidR="00564BFA">
        <w:rPr>
          <w:sz w:val="24"/>
          <w:szCs w:val="24"/>
          <w:lang w:val="ru-RU"/>
        </w:rPr>
        <w:t>342</w:t>
      </w:r>
      <w:r w:rsidRPr="003B6F2D">
        <w:rPr>
          <w:sz w:val="24"/>
          <w:szCs w:val="24"/>
        </w:rPr>
        <w:t xml:space="preserve"> від </w:t>
      </w:r>
      <w:r w:rsidR="00410C0A">
        <w:rPr>
          <w:sz w:val="24"/>
          <w:szCs w:val="24"/>
        </w:rPr>
        <w:t>0</w:t>
      </w:r>
      <w:r w:rsidR="00564BFA">
        <w:rPr>
          <w:sz w:val="24"/>
          <w:szCs w:val="24"/>
        </w:rPr>
        <w:t>7</w:t>
      </w:r>
      <w:r w:rsidR="00C96F41" w:rsidRPr="003B6F2D">
        <w:rPr>
          <w:sz w:val="24"/>
          <w:szCs w:val="24"/>
        </w:rPr>
        <w:t>.0</w:t>
      </w:r>
      <w:r w:rsidR="00564BFA">
        <w:rPr>
          <w:sz w:val="24"/>
          <w:szCs w:val="24"/>
        </w:rPr>
        <w:t>4</w:t>
      </w:r>
      <w:r w:rsidR="00C96F41" w:rsidRPr="003B6F2D">
        <w:rPr>
          <w:sz w:val="24"/>
          <w:szCs w:val="24"/>
        </w:rPr>
        <w:t>.20</w:t>
      </w:r>
      <w:r w:rsidR="00C96F41">
        <w:rPr>
          <w:sz w:val="24"/>
          <w:szCs w:val="24"/>
          <w:lang w:val="ru-RU"/>
        </w:rPr>
        <w:t>21</w:t>
      </w:r>
      <w:r w:rsidR="00C96F41" w:rsidRPr="003B6F2D">
        <w:rPr>
          <w:sz w:val="24"/>
          <w:szCs w:val="24"/>
        </w:rPr>
        <w:t xml:space="preserve"> р.</w:t>
      </w:r>
    </w:p>
    <w:p w:rsidR="00410C0A" w:rsidRDefault="00410C0A" w:rsidP="00410C0A">
      <w:pPr>
        <w:rPr>
          <w:lang w:val="uk-UA"/>
        </w:rPr>
      </w:pPr>
    </w:p>
    <w:p w:rsidR="00410C0A" w:rsidRPr="00410C0A" w:rsidRDefault="00410C0A" w:rsidP="00410C0A">
      <w:pPr>
        <w:rPr>
          <w:lang w:val="uk-UA"/>
        </w:rPr>
      </w:pPr>
    </w:p>
    <w:p w:rsidR="00207BFB" w:rsidRDefault="00207BFB" w:rsidP="00207BFB">
      <w:pPr>
        <w:pStyle w:val="1"/>
        <w:rPr>
          <w:caps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207BFB" w:rsidRDefault="00207BFB" w:rsidP="00207BFB">
      <w:pPr>
        <w:rPr>
          <w:lang w:val="uk-UA"/>
        </w:rPr>
      </w:pPr>
    </w:p>
    <w:p w:rsidR="00D205EA" w:rsidRDefault="00D205EA" w:rsidP="00207BFB">
      <w:pPr>
        <w:rPr>
          <w:lang w:val="uk-UA"/>
        </w:rPr>
      </w:pPr>
    </w:p>
    <w:p w:rsidR="00207BFB" w:rsidRDefault="00207BFB" w:rsidP="00564BFA">
      <w:pPr>
        <w:pStyle w:val="1"/>
        <w:jc w:val="left"/>
        <w:rPr>
          <w:b w:val="0"/>
          <w:sz w:val="20"/>
        </w:rPr>
      </w:pPr>
    </w:p>
    <w:p w:rsidR="00177CB6" w:rsidRPr="00177CB6" w:rsidRDefault="00177CB6" w:rsidP="00177CB6">
      <w:pPr>
        <w:rPr>
          <w:lang w:val="uk-UA"/>
        </w:rPr>
      </w:pPr>
      <w:bookmarkStart w:id="0" w:name="_GoBack"/>
      <w:bookmarkEnd w:id="0"/>
    </w:p>
    <w:p w:rsidR="00410C0A" w:rsidRPr="00DC7B12" w:rsidRDefault="00410C0A" w:rsidP="00410C0A">
      <w:pPr>
        <w:pStyle w:val="1"/>
        <w:rPr>
          <w:caps/>
        </w:rPr>
      </w:pPr>
      <w:r w:rsidRPr="00DC7B12">
        <w:rPr>
          <w:caps/>
        </w:rPr>
        <w:t>Верховна рада україни</w:t>
      </w:r>
    </w:p>
    <w:p w:rsidR="00410C0A" w:rsidRDefault="00410C0A" w:rsidP="00410C0A">
      <w:pPr>
        <w:rPr>
          <w:lang w:val="uk-UA"/>
        </w:rPr>
      </w:pPr>
    </w:p>
    <w:p w:rsidR="00410C0A" w:rsidRPr="00DC7B12" w:rsidRDefault="00410C0A" w:rsidP="00410C0A">
      <w:pPr>
        <w:rPr>
          <w:lang w:val="uk-UA"/>
        </w:rPr>
      </w:pPr>
    </w:p>
    <w:p w:rsidR="00564BFA" w:rsidRDefault="00410C0A" w:rsidP="00564BFA">
      <w:pPr>
        <w:jc w:val="both"/>
        <w:rPr>
          <w:color w:val="000000"/>
          <w:sz w:val="28"/>
          <w:szCs w:val="28"/>
          <w:lang w:val="uk-UA"/>
        </w:rPr>
      </w:pPr>
      <w:r w:rsidRPr="00DC7B12">
        <w:rPr>
          <w:lang w:val="uk-UA"/>
        </w:rPr>
        <w:tab/>
      </w:r>
      <w:r w:rsidRPr="0068391A">
        <w:rPr>
          <w:sz w:val="28"/>
          <w:szCs w:val="28"/>
          <w:lang w:val="uk-UA"/>
        </w:rPr>
        <w:t xml:space="preserve">На розгляд Верховної Ради України вноситься </w:t>
      </w:r>
      <w:r w:rsidRPr="0002493D">
        <w:rPr>
          <w:color w:val="000000"/>
          <w:sz w:val="28"/>
          <w:szCs w:val="28"/>
          <w:lang w:val="uk-UA"/>
        </w:rPr>
        <w:t xml:space="preserve">проект Закону </w:t>
      </w:r>
      <w:r w:rsidR="00564BFA" w:rsidRPr="00564BFA">
        <w:rPr>
          <w:color w:val="000000"/>
          <w:sz w:val="28"/>
          <w:szCs w:val="28"/>
          <w:lang w:val="uk-UA"/>
        </w:rPr>
        <w:t>про внесення змін до деяких законів України щодо запобігання жорстокому поводженню з тваринами та виконання міжнародних зобов'язань із захисту диких тварин (реєстр. № 5342 від 07.04.2021р.), внесений народними депутатами України Криво</w:t>
      </w:r>
      <w:r w:rsidR="00564BFA">
        <w:rPr>
          <w:color w:val="000000"/>
          <w:sz w:val="28"/>
          <w:szCs w:val="28"/>
          <w:lang w:val="uk-UA"/>
        </w:rPr>
        <w:t xml:space="preserve">шеєвим І.С., Бондаренком О.В., </w:t>
      </w:r>
      <w:proofErr w:type="spellStart"/>
      <w:r w:rsidR="00564BFA" w:rsidRPr="00564BFA">
        <w:rPr>
          <w:color w:val="000000"/>
          <w:sz w:val="28"/>
          <w:szCs w:val="28"/>
          <w:lang w:val="uk-UA"/>
        </w:rPr>
        <w:t>Овчинниковою</w:t>
      </w:r>
      <w:proofErr w:type="spellEnd"/>
      <w:r w:rsidR="00564BFA" w:rsidRPr="00564BFA">
        <w:rPr>
          <w:color w:val="000000"/>
          <w:sz w:val="28"/>
          <w:szCs w:val="28"/>
          <w:lang w:val="uk-UA"/>
        </w:rPr>
        <w:t xml:space="preserve"> Ю.Ю., іншими народними депутатами</w:t>
      </w:r>
      <w:r w:rsidR="00564BFA">
        <w:rPr>
          <w:color w:val="000000"/>
          <w:sz w:val="28"/>
          <w:szCs w:val="28"/>
          <w:lang w:val="uk-UA"/>
        </w:rPr>
        <w:t>.</w:t>
      </w:r>
    </w:p>
    <w:p w:rsidR="00564BFA" w:rsidRDefault="00564BFA" w:rsidP="00564BFA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02493D">
        <w:rPr>
          <w:color w:val="000000"/>
          <w:sz w:val="28"/>
          <w:szCs w:val="28"/>
          <w:lang w:val="uk-UA"/>
        </w:rPr>
        <w:t>Як зазначено у пояснювальній записці, законопроект розроблено з метою</w:t>
      </w:r>
      <w:r>
        <w:rPr>
          <w:color w:val="000000"/>
          <w:sz w:val="28"/>
          <w:szCs w:val="28"/>
          <w:lang w:val="uk-UA"/>
        </w:rPr>
        <w:t xml:space="preserve"> </w:t>
      </w:r>
      <w:r w:rsidRPr="006D5598">
        <w:rPr>
          <w:color w:val="000000"/>
          <w:sz w:val="28"/>
          <w:szCs w:val="28"/>
          <w:lang w:val="uk-UA"/>
        </w:rPr>
        <w:t>запровадження законодавчих механізмів, спрямованих на запобігання загибелі значної кількості птахів і рукокрилих ссавців (кажанів)</w:t>
      </w:r>
      <w:r>
        <w:rPr>
          <w:color w:val="000000"/>
          <w:sz w:val="28"/>
          <w:szCs w:val="28"/>
          <w:lang w:val="uk-UA"/>
        </w:rPr>
        <w:t>.</w:t>
      </w:r>
    </w:p>
    <w:p w:rsidR="00564BFA" w:rsidRDefault="00564BFA" w:rsidP="00564BFA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</w:t>
      </w:r>
      <w:r w:rsidRPr="008316E9">
        <w:rPr>
          <w:color w:val="000000"/>
          <w:sz w:val="28"/>
          <w:szCs w:val="28"/>
          <w:lang w:val="uk-UA"/>
        </w:rPr>
        <w:t>мін</w:t>
      </w:r>
      <w:r>
        <w:rPr>
          <w:color w:val="000000"/>
          <w:sz w:val="28"/>
          <w:szCs w:val="28"/>
          <w:lang w:val="uk-UA"/>
        </w:rPr>
        <w:t>ами</w:t>
      </w:r>
      <w:r w:rsidRPr="008316E9">
        <w:rPr>
          <w:color w:val="000000"/>
          <w:sz w:val="28"/>
          <w:szCs w:val="28"/>
          <w:lang w:val="uk-UA"/>
        </w:rPr>
        <w:t xml:space="preserve"> до </w:t>
      </w:r>
      <w:r w:rsidRPr="00471BF7">
        <w:rPr>
          <w:sz w:val="28"/>
          <w:szCs w:val="28"/>
          <w:lang w:val="uk-UA"/>
        </w:rPr>
        <w:t xml:space="preserve">законів України «Про захист тварин від жорстокого поводження», «Про </w:t>
      </w:r>
      <w:r w:rsidRPr="0003495D">
        <w:rPr>
          <w:sz w:val="28"/>
          <w:szCs w:val="28"/>
          <w:lang w:val="uk-UA"/>
        </w:rPr>
        <w:t>тваринний світ», «</w:t>
      </w:r>
      <w:r w:rsidRPr="0003495D">
        <w:rPr>
          <w:kern w:val="1"/>
          <w:sz w:val="28"/>
          <w:szCs w:val="28"/>
          <w:lang w:val="uk-UA"/>
        </w:rPr>
        <w:t>Про альтернативні джерела енергії</w:t>
      </w:r>
      <w:r w:rsidRPr="0003495D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Pr="008316E9">
        <w:rPr>
          <w:color w:val="000000"/>
          <w:sz w:val="28"/>
          <w:szCs w:val="28"/>
          <w:lang w:val="uk-UA"/>
        </w:rPr>
        <w:t xml:space="preserve">пропонується </w:t>
      </w:r>
      <w:r w:rsidRPr="00FD275B">
        <w:rPr>
          <w:sz w:val="28"/>
          <w:szCs w:val="28"/>
          <w:lang w:val="uk-UA"/>
        </w:rPr>
        <w:t>заборонити експлуатаці</w:t>
      </w:r>
      <w:r>
        <w:rPr>
          <w:sz w:val="28"/>
          <w:szCs w:val="28"/>
          <w:lang w:val="uk-UA"/>
        </w:rPr>
        <w:t>ю</w:t>
      </w:r>
      <w:r w:rsidRPr="00FD275B">
        <w:rPr>
          <w:sz w:val="28"/>
          <w:szCs w:val="28"/>
          <w:lang w:val="uk-UA"/>
        </w:rPr>
        <w:t xml:space="preserve"> вітрових електроустановок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br/>
        <w:t>(далі – ВЕЛ)</w:t>
      </w:r>
      <w:r w:rsidRPr="00FD275B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що:</w:t>
      </w:r>
    </w:p>
    <w:p w:rsidR="00564BFA" w:rsidRDefault="00564BFA" w:rsidP="00564BFA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не оснащені спеціальними приладами для запобігання загибелі диких тварин </w:t>
      </w:r>
      <w:r w:rsidRPr="00BA7F1B">
        <w:rPr>
          <w:sz w:val="28"/>
          <w:szCs w:val="28"/>
          <w:lang w:val="uk-UA"/>
        </w:rPr>
        <w:t xml:space="preserve">(радіолокаційними системами, </w:t>
      </w:r>
      <w:r>
        <w:rPr>
          <w:sz w:val="28"/>
          <w:szCs w:val="28"/>
          <w:lang w:val="uk-UA"/>
        </w:rPr>
        <w:t>що</w:t>
      </w:r>
      <w:r w:rsidRPr="00BA7F1B">
        <w:rPr>
          <w:sz w:val="28"/>
          <w:szCs w:val="28"/>
          <w:lang w:val="uk-UA"/>
        </w:rPr>
        <w:t xml:space="preserve"> уповільнюють або зупиняють рух лопатей вітрових електроустановок у разі наближення птахів, та ультразвуковими системами відлякування, </w:t>
      </w:r>
      <w:r>
        <w:rPr>
          <w:sz w:val="28"/>
          <w:szCs w:val="28"/>
          <w:lang w:val="uk-UA"/>
        </w:rPr>
        <w:t>що</w:t>
      </w:r>
      <w:r w:rsidRPr="00BA7F1B">
        <w:rPr>
          <w:sz w:val="28"/>
          <w:szCs w:val="28"/>
          <w:lang w:val="uk-UA"/>
        </w:rPr>
        <w:t xml:space="preserve"> запобігають наближенню до </w:t>
      </w:r>
      <w:r>
        <w:rPr>
          <w:sz w:val="28"/>
          <w:szCs w:val="28"/>
          <w:lang w:val="uk-UA"/>
        </w:rPr>
        <w:t>ВЕЛ</w:t>
      </w:r>
      <w:r w:rsidRPr="00BA7F1B">
        <w:rPr>
          <w:sz w:val="28"/>
          <w:szCs w:val="28"/>
          <w:lang w:val="uk-UA"/>
        </w:rPr>
        <w:t xml:space="preserve"> рукокрилих ссавців);</w:t>
      </w:r>
    </w:p>
    <w:p w:rsidR="00564BFA" w:rsidRPr="000165A8" w:rsidRDefault="00564BFA" w:rsidP="00564BFA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0165A8">
        <w:rPr>
          <w:sz w:val="28"/>
          <w:szCs w:val="28"/>
          <w:lang w:val="uk-UA"/>
        </w:rPr>
        <w:t>розміщен</w:t>
      </w:r>
      <w:r>
        <w:rPr>
          <w:sz w:val="28"/>
          <w:szCs w:val="28"/>
          <w:lang w:val="uk-UA"/>
        </w:rPr>
        <w:t>і</w:t>
      </w:r>
      <w:r w:rsidRPr="000165A8">
        <w:rPr>
          <w:sz w:val="28"/>
          <w:szCs w:val="28"/>
          <w:lang w:val="uk-UA"/>
        </w:rPr>
        <w:t xml:space="preserve"> ближче, ніж 500 метрів до лісонасаджень і житлових будівель, а також на шляхах міграції птахів.</w:t>
      </w:r>
    </w:p>
    <w:p w:rsidR="00564BFA" w:rsidRPr="00FD275B" w:rsidRDefault="00564BFA" w:rsidP="00564BFA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Також, д</w:t>
      </w:r>
      <w:r w:rsidRPr="00FD275B">
        <w:rPr>
          <w:sz w:val="28"/>
          <w:szCs w:val="28"/>
          <w:lang w:val="uk-UA"/>
        </w:rPr>
        <w:t xml:space="preserve">ля забезпечення реалізації </w:t>
      </w:r>
      <w:r>
        <w:rPr>
          <w:sz w:val="28"/>
          <w:szCs w:val="28"/>
          <w:lang w:val="uk-UA"/>
        </w:rPr>
        <w:t>норм законопроекту</w:t>
      </w:r>
      <w:r w:rsidRPr="00FD27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передбачається перехідний період. У</w:t>
      </w:r>
      <w:r w:rsidRPr="00FD275B">
        <w:rPr>
          <w:sz w:val="28"/>
          <w:szCs w:val="28"/>
          <w:lang w:val="uk-UA"/>
        </w:rPr>
        <w:t xml:space="preserve"> разі невиконання </w:t>
      </w:r>
      <w:r>
        <w:rPr>
          <w:sz w:val="28"/>
          <w:szCs w:val="28"/>
          <w:lang w:val="uk-UA"/>
        </w:rPr>
        <w:t>вимог, передбачених змінами до законопроекту,</w:t>
      </w:r>
      <w:r w:rsidRPr="00FD275B">
        <w:rPr>
          <w:sz w:val="28"/>
          <w:szCs w:val="28"/>
          <w:lang w:val="uk-UA"/>
        </w:rPr>
        <w:t xml:space="preserve"> з 1 січня 2024 року </w:t>
      </w:r>
      <w:r>
        <w:rPr>
          <w:sz w:val="28"/>
          <w:szCs w:val="28"/>
          <w:lang w:val="uk-UA"/>
        </w:rPr>
        <w:t xml:space="preserve">як </w:t>
      </w:r>
      <w:r w:rsidRPr="00FD275B">
        <w:rPr>
          <w:sz w:val="28"/>
          <w:szCs w:val="28"/>
          <w:lang w:val="uk-UA"/>
        </w:rPr>
        <w:t>наслід</w:t>
      </w:r>
      <w:r>
        <w:rPr>
          <w:sz w:val="28"/>
          <w:szCs w:val="28"/>
          <w:lang w:val="uk-UA"/>
        </w:rPr>
        <w:t xml:space="preserve">ок передбачається </w:t>
      </w:r>
      <w:r w:rsidRPr="00FD275B">
        <w:rPr>
          <w:sz w:val="28"/>
          <w:szCs w:val="28"/>
          <w:lang w:val="uk-UA"/>
        </w:rPr>
        <w:t xml:space="preserve">відключення </w:t>
      </w:r>
      <w:r>
        <w:rPr>
          <w:sz w:val="28"/>
          <w:szCs w:val="28"/>
          <w:lang w:val="uk-UA"/>
        </w:rPr>
        <w:t>ВЕЛ</w:t>
      </w:r>
      <w:r w:rsidRPr="00FD275B">
        <w:rPr>
          <w:sz w:val="28"/>
          <w:szCs w:val="28"/>
          <w:lang w:val="uk-UA"/>
        </w:rPr>
        <w:t xml:space="preserve"> від електричної мережі.</w:t>
      </w:r>
    </w:p>
    <w:p w:rsidR="00564BFA" w:rsidRDefault="00564BFA" w:rsidP="00564BFA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B82173">
        <w:rPr>
          <w:color w:val="000000"/>
          <w:sz w:val="28"/>
          <w:szCs w:val="28"/>
          <w:lang w:val="uk-UA"/>
        </w:rPr>
        <w:t>Міністерство захисту довкілля та природ</w:t>
      </w:r>
      <w:r>
        <w:rPr>
          <w:color w:val="000000"/>
          <w:sz w:val="28"/>
          <w:szCs w:val="28"/>
          <w:lang w:val="uk-UA"/>
        </w:rPr>
        <w:t xml:space="preserve">них ресурсів України підтримує </w:t>
      </w:r>
      <w:r w:rsidRPr="00B82173">
        <w:rPr>
          <w:color w:val="000000"/>
          <w:sz w:val="28"/>
          <w:szCs w:val="28"/>
          <w:lang w:val="uk-UA"/>
        </w:rPr>
        <w:t>законопро</w:t>
      </w:r>
      <w:r>
        <w:rPr>
          <w:color w:val="000000"/>
          <w:sz w:val="28"/>
          <w:szCs w:val="28"/>
          <w:lang w:val="uk-UA"/>
        </w:rPr>
        <w:t xml:space="preserve">ект та відмічає, що проект </w:t>
      </w:r>
      <w:r w:rsidRPr="00B82173">
        <w:rPr>
          <w:color w:val="000000"/>
          <w:sz w:val="28"/>
          <w:szCs w:val="28"/>
          <w:lang w:val="uk-UA"/>
        </w:rPr>
        <w:t>відповідає міжнародним зобов’язанням</w:t>
      </w:r>
      <w:r>
        <w:rPr>
          <w:color w:val="000000"/>
          <w:sz w:val="28"/>
          <w:szCs w:val="28"/>
          <w:lang w:val="uk-UA"/>
        </w:rPr>
        <w:t xml:space="preserve"> У</w:t>
      </w:r>
      <w:r w:rsidRPr="00B82173">
        <w:rPr>
          <w:color w:val="000000"/>
          <w:sz w:val="28"/>
          <w:szCs w:val="28"/>
          <w:lang w:val="uk-UA"/>
        </w:rPr>
        <w:t>країни.</w:t>
      </w:r>
      <w:r>
        <w:rPr>
          <w:color w:val="000000"/>
          <w:sz w:val="28"/>
          <w:szCs w:val="28"/>
          <w:lang w:val="uk-UA"/>
        </w:rPr>
        <w:t xml:space="preserve"> </w:t>
      </w:r>
      <w:r w:rsidRPr="00B82173">
        <w:rPr>
          <w:color w:val="000000"/>
          <w:sz w:val="28"/>
          <w:szCs w:val="28"/>
          <w:lang w:val="uk-UA"/>
        </w:rPr>
        <w:t>У рамках міжнародних договорів щод</w:t>
      </w:r>
      <w:r>
        <w:rPr>
          <w:color w:val="000000"/>
          <w:sz w:val="28"/>
          <w:szCs w:val="28"/>
          <w:lang w:val="uk-UA"/>
        </w:rPr>
        <w:t xml:space="preserve">о захисту мігруючих видів диких </w:t>
      </w:r>
      <w:r w:rsidRPr="00B82173">
        <w:rPr>
          <w:color w:val="000000"/>
          <w:sz w:val="28"/>
          <w:szCs w:val="28"/>
          <w:lang w:val="uk-UA"/>
        </w:rPr>
        <w:t>тварин, Стороною яких є Україна, ідент</w:t>
      </w:r>
      <w:r>
        <w:rPr>
          <w:color w:val="000000"/>
          <w:sz w:val="28"/>
          <w:szCs w:val="28"/>
          <w:lang w:val="uk-UA"/>
        </w:rPr>
        <w:t xml:space="preserve">ифіковані чинники, що негативно </w:t>
      </w:r>
      <w:r w:rsidRPr="00B82173">
        <w:rPr>
          <w:color w:val="000000"/>
          <w:sz w:val="28"/>
          <w:szCs w:val="28"/>
          <w:lang w:val="uk-UA"/>
        </w:rPr>
        <w:t>впливають на стан популяцій таких т</w:t>
      </w:r>
      <w:r>
        <w:rPr>
          <w:color w:val="000000"/>
          <w:sz w:val="28"/>
          <w:szCs w:val="28"/>
          <w:lang w:val="uk-UA"/>
        </w:rPr>
        <w:t xml:space="preserve">варин. Одним з таких чинників є </w:t>
      </w:r>
      <w:r w:rsidRPr="00B82173">
        <w:rPr>
          <w:color w:val="000000"/>
          <w:sz w:val="28"/>
          <w:szCs w:val="28"/>
          <w:lang w:val="uk-UA"/>
        </w:rPr>
        <w:t>функціон</w:t>
      </w:r>
      <w:r>
        <w:rPr>
          <w:color w:val="000000"/>
          <w:sz w:val="28"/>
          <w:szCs w:val="28"/>
          <w:lang w:val="uk-UA"/>
        </w:rPr>
        <w:t xml:space="preserve">ування вітрових електростанцій. </w:t>
      </w:r>
      <w:r w:rsidRPr="00B82173">
        <w:rPr>
          <w:color w:val="000000"/>
          <w:sz w:val="28"/>
          <w:szCs w:val="28"/>
          <w:lang w:val="uk-UA"/>
        </w:rPr>
        <w:t>З урахуванням цього керівними органа</w:t>
      </w:r>
      <w:r>
        <w:rPr>
          <w:color w:val="000000"/>
          <w:sz w:val="28"/>
          <w:szCs w:val="28"/>
          <w:lang w:val="uk-UA"/>
        </w:rPr>
        <w:t xml:space="preserve">ми таких договорів прийнято ряд </w:t>
      </w:r>
      <w:r w:rsidRPr="00B82173">
        <w:rPr>
          <w:color w:val="000000"/>
          <w:sz w:val="28"/>
          <w:szCs w:val="28"/>
          <w:lang w:val="uk-UA"/>
        </w:rPr>
        <w:t>резолюцій, де Договірним Сторонам пропонується вжити заходи, спрямовані на</w:t>
      </w:r>
      <w:r>
        <w:rPr>
          <w:color w:val="000000"/>
          <w:sz w:val="28"/>
          <w:szCs w:val="28"/>
          <w:lang w:val="uk-UA"/>
        </w:rPr>
        <w:t xml:space="preserve"> </w:t>
      </w:r>
      <w:r w:rsidRPr="00B82173">
        <w:rPr>
          <w:color w:val="000000"/>
          <w:sz w:val="28"/>
          <w:szCs w:val="28"/>
          <w:lang w:val="uk-UA"/>
        </w:rPr>
        <w:t>мінімізацію шкідливої дії вітрових</w:t>
      </w:r>
      <w:r>
        <w:rPr>
          <w:color w:val="000000"/>
          <w:sz w:val="28"/>
          <w:szCs w:val="28"/>
          <w:lang w:val="uk-UA"/>
        </w:rPr>
        <w:t xml:space="preserve"> електростанцій на диких тварин.</w:t>
      </w:r>
    </w:p>
    <w:p w:rsidR="00564BFA" w:rsidRDefault="00564BFA" w:rsidP="00564BFA">
      <w:pPr>
        <w:pStyle w:val="a9"/>
        <w:spacing w:before="0"/>
        <w:ind w:firstLine="709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Міністерство фінансів України у своєму висновку зазначає, що законопроект не суперечить законам, що регулюють бюджетні відносини та  Бюджетного кодексу України. У межах компетенції  Мінфін не заперечує щодо розгляду Верховною Радою України проекту Закону України реєстр. № 5342.</w:t>
      </w:r>
    </w:p>
    <w:p w:rsidR="00564BFA" w:rsidRDefault="00564BFA" w:rsidP="00564BFA">
      <w:pPr>
        <w:pStyle w:val="a9"/>
        <w:spacing w:before="0"/>
        <w:ind w:firstLine="709"/>
        <w:rPr>
          <w:rFonts w:ascii="Times New Roman" w:hAnsi="Times New Roman"/>
          <w:bCs/>
          <w:color w:val="000000"/>
          <w:sz w:val="16"/>
          <w:szCs w:val="16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Міністерство юстиції України повідомило про відсутність зауважень та пропозицій до проекту Закону.</w:t>
      </w:r>
    </w:p>
    <w:p w:rsidR="00564BFA" w:rsidRDefault="00564BFA" w:rsidP="00564BFA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Державне агентство з енергоефективності та енергозбереження України не підтримує законопроект та зазначає, що </w:t>
      </w:r>
      <w:r w:rsidRPr="007B63AD">
        <w:rPr>
          <w:bCs/>
          <w:color w:val="000000"/>
          <w:sz w:val="28"/>
          <w:szCs w:val="28"/>
          <w:shd w:val="clear" w:color="auto" w:fill="FFFFFF"/>
          <w:lang w:val="uk-UA"/>
        </w:rPr>
        <w:t>Енергетично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ю</w:t>
      </w:r>
      <w:r w:rsidRPr="007B63A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стратегі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єю</w:t>
      </w:r>
      <w:r w:rsidRPr="007B63A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України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передбачено досягнення 25 % альтернативних джерел енергії у загальному первинному енергопостачанні до 2035 року, а передумовою для початку будівництва ВЕЛ є проведення стратегічної екологічної оцінки та оцінки впливу на довкілля.</w:t>
      </w:r>
    </w:p>
    <w:p w:rsidR="00564BFA" w:rsidRDefault="00564BFA" w:rsidP="00564BFA">
      <w:pPr>
        <w:autoSpaceDE w:val="0"/>
        <w:autoSpaceDN w:val="0"/>
        <w:adjustRightInd w:val="0"/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Головне науково-експертне управління Апарату Верховної Ради України</w:t>
      </w:r>
      <w:r w:rsidRPr="00B82173">
        <w:t xml:space="preserve"> </w:t>
      </w:r>
      <w:r w:rsidRPr="00B82173">
        <w:rPr>
          <w:bCs/>
          <w:color w:val="000000"/>
          <w:sz w:val="28"/>
          <w:szCs w:val="28"/>
          <w:shd w:val="clear" w:color="auto" w:fill="FFFFFF"/>
          <w:lang w:val="uk-UA"/>
        </w:rPr>
        <w:t>вислов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ило</w:t>
      </w:r>
      <w:r w:rsidRPr="00B8217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зауваження 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законопроекту, зокрема.</w:t>
      </w:r>
      <w:r>
        <w:rPr>
          <w:rStyle w:val="st42"/>
          <w:sz w:val="28"/>
          <w:szCs w:val="28"/>
          <w:lang w:val="uk-UA"/>
        </w:rPr>
        <w:t xml:space="preserve"> </w:t>
      </w:r>
    </w:p>
    <w:p w:rsidR="00564BFA" w:rsidRPr="0003495D" w:rsidRDefault="00564BFA" w:rsidP="00564BFA">
      <w:pPr>
        <w:ind w:firstLine="709"/>
        <w:jc w:val="both"/>
        <w:rPr>
          <w:sz w:val="28"/>
          <w:szCs w:val="28"/>
          <w:lang w:val="uk-UA"/>
        </w:rPr>
      </w:pPr>
      <w:r w:rsidRPr="0003495D">
        <w:rPr>
          <w:sz w:val="28"/>
          <w:szCs w:val="28"/>
          <w:lang w:val="uk-UA"/>
        </w:rPr>
        <w:t>Відповідно до нової ч</w:t>
      </w:r>
      <w:r>
        <w:rPr>
          <w:sz w:val="28"/>
          <w:szCs w:val="28"/>
          <w:lang w:val="uk-UA"/>
        </w:rPr>
        <w:t>астини</w:t>
      </w:r>
      <w:r w:rsidRPr="0003495D">
        <w:rPr>
          <w:sz w:val="28"/>
          <w:szCs w:val="28"/>
          <w:lang w:val="uk-UA"/>
        </w:rPr>
        <w:t xml:space="preserve"> 3 ст</w:t>
      </w:r>
      <w:r>
        <w:rPr>
          <w:sz w:val="28"/>
          <w:szCs w:val="28"/>
          <w:lang w:val="uk-UA"/>
        </w:rPr>
        <w:t>атті</w:t>
      </w:r>
      <w:r w:rsidRPr="0003495D">
        <w:rPr>
          <w:sz w:val="28"/>
          <w:szCs w:val="28"/>
          <w:lang w:val="uk-UA"/>
        </w:rPr>
        <w:t xml:space="preserve"> 11 Закону</w:t>
      </w:r>
      <w:r>
        <w:rPr>
          <w:sz w:val="28"/>
          <w:szCs w:val="28"/>
          <w:lang w:val="uk-UA"/>
        </w:rPr>
        <w:t xml:space="preserve"> України «Про</w:t>
      </w:r>
      <w:r w:rsidRPr="007912EA">
        <w:rPr>
          <w:lang w:val="uk-UA"/>
        </w:rPr>
        <w:t xml:space="preserve"> </w:t>
      </w:r>
      <w:r w:rsidRPr="007912EA">
        <w:rPr>
          <w:sz w:val="28"/>
          <w:szCs w:val="28"/>
          <w:lang w:val="uk-UA"/>
        </w:rPr>
        <w:t>альтернативні джерела енергії</w:t>
      </w:r>
      <w:r>
        <w:rPr>
          <w:sz w:val="28"/>
          <w:szCs w:val="28"/>
          <w:lang w:val="uk-UA"/>
        </w:rPr>
        <w:t>»</w:t>
      </w:r>
      <w:r w:rsidRPr="0003495D">
        <w:rPr>
          <w:sz w:val="28"/>
          <w:szCs w:val="28"/>
          <w:lang w:val="uk-UA"/>
        </w:rPr>
        <w:t xml:space="preserve"> «технічний регламент приладів для запобігання загибелі диких тварин … затверджується Кабінетом Міністрів України». Однак проектом не визначений орган влади, який </w:t>
      </w:r>
      <w:r>
        <w:rPr>
          <w:sz w:val="28"/>
          <w:szCs w:val="28"/>
          <w:lang w:val="uk-UA"/>
        </w:rPr>
        <w:t xml:space="preserve">має </w:t>
      </w:r>
      <w:r w:rsidRPr="0003495D">
        <w:rPr>
          <w:sz w:val="28"/>
          <w:szCs w:val="28"/>
          <w:lang w:val="uk-UA"/>
        </w:rPr>
        <w:t>розробля</w:t>
      </w:r>
      <w:r>
        <w:rPr>
          <w:sz w:val="28"/>
          <w:szCs w:val="28"/>
          <w:lang w:val="uk-UA"/>
        </w:rPr>
        <w:t>ти</w:t>
      </w:r>
      <w:r w:rsidRPr="0003495D">
        <w:rPr>
          <w:sz w:val="28"/>
          <w:szCs w:val="28"/>
          <w:lang w:val="uk-UA"/>
        </w:rPr>
        <w:t xml:space="preserve"> зазначений технічний регламент.</w:t>
      </w:r>
    </w:p>
    <w:p w:rsidR="009D7ED5" w:rsidRDefault="00564BFA" w:rsidP="00564BFA">
      <w:pPr>
        <w:ind w:firstLine="720"/>
        <w:jc w:val="both"/>
        <w:rPr>
          <w:rStyle w:val="st42"/>
          <w:sz w:val="28"/>
          <w:szCs w:val="28"/>
          <w:lang w:val="uk-UA"/>
        </w:rPr>
      </w:pPr>
      <w:r w:rsidRPr="00DE626C">
        <w:rPr>
          <w:rStyle w:val="st42"/>
          <w:sz w:val="28"/>
          <w:szCs w:val="28"/>
          <w:lang w:val="uk-UA"/>
        </w:rPr>
        <w:t xml:space="preserve">Управління зазначає, що у законопроекті </w:t>
      </w:r>
      <w:r w:rsidRPr="0003495D">
        <w:rPr>
          <w:sz w:val="28"/>
          <w:szCs w:val="28"/>
          <w:lang w:val="uk-UA"/>
        </w:rPr>
        <w:t xml:space="preserve">доцільно встановити єдиний підхід щодо визначення об’єктів правового регулювання. </w:t>
      </w:r>
      <w:r>
        <w:rPr>
          <w:sz w:val="28"/>
          <w:szCs w:val="28"/>
          <w:lang w:val="uk-UA"/>
        </w:rPr>
        <w:t>Зокрема у змінах до статті</w:t>
      </w:r>
      <w:r w:rsidRPr="0003495D">
        <w:rPr>
          <w:sz w:val="28"/>
          <w:szCs w:val="28"/>
          <w:lang w:val="uk-UA"/>
        </w:rPr>
        <w:t xml:space="preserve"> 18 Закону</w:t>
      </w:r>
      <w:r>
        <w:rPr>
          <w:sz w:val="28"/>
          <w:szCs w:val="28"/>
          <w:lang w:val="uk-UA"/>
        </w:rPr>
        <w:t xml:space="preserve"> України </w:t>
      </w:r>
      <w:r w:rsidRPr="00A52262">
        <w:rPr>
          <w:sz w:val="28"/>
          <w:szCs w:val="28"/>
          <w:lang w:val="uk-UA"/>
        </w:rPr>
        <w:t>«Про захист тварин від жорстокого поводження»</w:t>
      </w:r>
      <w:r>
        <w:rPr>
          <w:sz w:val="28"/>
          <w:szCs w:val="28"/>
          <w:lang w:val="uk-UA"/>
        </w:rPr>
        <w:t>, статті</w:t>
      </w:r>
      <w:r w:rsidRPr="0003495D">
        <w:rPr>
          <w:sz w:val="28"/>
          <w:szCs w:val="28"/>
          <w:lang w:val="uk-UA"/>
        </w:rPr>
        <w:t xml:space="preserve"> 40 Закону України «Про тваринний світ» йдеться про птахів та рукокрилих ссавців, а у змінах до Закону України  «Про альтернативні джерела енергії» - про «</w:t>
      </w:r>
      <w:r w:rsidRPr="0003495D">
        <w:rPr>
          <w:bCs/>
          <w:sz w:val="28"/>
          <w:szCs w:val="28"/>
          <w:lang w:val="uk-UA"/>
        </w:rPr>
        <w:t xml:space="preserve">тварин» (новий абзац </w:t>
      </w:r>
      <w:r>
        <w:rPr>
          <w:sz w:val="28"/>
          <w:szCs w:val="28"/>
          <w:lang w:val="uk-UA"/>
        </w:rPr>
        <w:t>частини</w:t>
      </w:r>
      <w:r w:rsidRPr="0003495D">
        <w:rPr>
          <w:sz w:val="28"/>
          <w:szCs w:val="28"/>
          <w:lang w:val="uk-UA"/>
        </w:rPr>
        <w:t xml:space="preserve"> 1 ст</w:t>
      </w:r>
      <w:r>
        <w:rPr>
          <w:sz w:val="28"/>
          <w:szCs w:val="28"/>
          <w:lang w:val="uk-UA"/>
        </w:rPr>
        <w:t>атті</w:t>
      </w:r>
      <w:r w:rsidRPr="0003495D">
        <w:rPr>
          <w:sz w:val="28"/>
          <w:szCs w:val="28"/>
          <w:lang w:val="uk-UA"/>
        </w:rPr>
        <w:t xml:space="preserve"> 11), диких тварин, птахів, руко</w:t>
      </w:r>
      <w:r>
        <w:rPr>
          <w:sz w:val="28"/>
          <w:szCs w:val="28"/>
          <w:lang w:val="uk-UA"/>
        </w:rPr>
        <w:t>крилих ссавців (нові частини статті</w:t>
      </w:r>
      <w:r w:rsidRPr="0003495D">
        <w:rPr>
          <w:sz w:val="28"/>
          <w:szCs w:val="28"/>
          <w:lang w:val="uk-UA"/>
        </w:rPr>
        <w:t xml:space="preserve"> 11; новий п</w:t>
      </w:r>
      <w:r>
        <w:rPr>
          <w:sz w:val="28"/>
          <w:szCs w:val="28"/>
          <w:lang w:val="uk-UA"/>
        </w:rPr>
        <w:t xml:space="preserve">ункт </w:t>
      </w:r>
      <w:r w:rsidRPr="0003495D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розділу V).</w:t>
      </w:r>
      <w:r w:rsidR="009D7ED5" w:rsidRPr="000A0B7F">
        <w:rPr>
          <w:rStyle w:val="st42"/>
          <w:sz w:val="28"/>
          <w:szCs w:val="28"/>
          <w:lang w:val="uk-UA"/>
        </w:rPr>
        <w:t xml:space="preserve"> </w:t>
      </w:r>
    </w:p>
    <w:p w:rsidR="009D7ED5" w:rsidRPr="0004302C" w:rsidRDefault="009D7ED5" w:rsidP="009D7ED5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04302C">
        <w:rPr>
          <w:sz w:val="28"/>
          <w:lang w:val="uk-UA"/>
        </w:rPr>
        <w:t xml:space="preserve">Комітет з питань екологічної політики та природокористування рекомендує Верховній Раді України законопроект </w:t>
      </w:r>
      <w:r w:rsidR="00564BFA" w:rsidRPr="002008B5">
        <w:rPr>
          <w:color w:val="000000"/>
          <w:sz w:val="28"/>
          <w:szCs w:val="28"/>
          <w:lang w:val="uk-UA"/>
        </w:rPr>
        <w:t xml:space="preserve">про внесення змін до деяких законів України щодо запобігання жорстокому поводженню з тваринами та виконання міжнародних зобов'язань із захисту диких тварин </w:t>
      </w:r>
      <w:r w:rsidR="00564BFA" w:rsidRPr="0002493D">
        <w:rPr>
          <w:color w:val="000000"/>
          <w:sz w:val="28"/>
          <w:szCs w:val="28"/>
          <w:lang w:val="uk-UA"/>
        </w:rPr>
        <w:t>(реєстр. №</w:t>
      </w:r>
      <w:r w:rsidR="00564BFA">
        <w:rPr>
          <w:color w:val="000000"/>
          <w:sz w:val="28"/>
          <w:szCs w:val="28"/>
          <w:lang w:val="uk-UA"/>
        </w:rPr>
        <w:t xml:space="preserve"> </w:t>
      </w:r>
      <w:r w:rsidR="00564BFA" w:rsidRPr="0002493D">
        <w:rPr>
          <w:color w:val="000000"/>
          <w:sz w:val="28"/>
          <w:szCs w:val="28"/>
          <w:lang w:val="uk-UA"/>
        </w:rPr>
        <w:t>5</w:t>
      </w:r>
      <w:r w:rsidR="00564BFA">
        <w:rPr>
          <w:color w:val="000000"/>
          <w:sz w:val="28"/>
          <w:szCs w:val="28"/>
          <w:lang w:val="uk-UA"/>
        </w:rPr>
        <w:t>342</w:t>
      </w:r>
      <w:r w:rsidR="00564BFA" w:rsidRPr="0002493D">
        <w:rPr>
          <w:color w:val="000000"/>
          <w:sz w:val="28"/>
          <w:szCs w:val="28"/>
          <w:lang w:val="uk-UA"/>
        </w:rPr>
        <w:t xml:space="preserve"> від 0</w:t>
      </w:r>
      <w:r w:rsidR="00564BFA">
        <w:rPr>
          <w:color w:val="000000"/>
          <w:sz w:val="28"/>
          <w:szCs w:val="28"/>
          <w:lang w:val="uk-UA"/>
        </w:rPr>
        <w:t>7</w:t>
      </w:r>
      <w:r w:rsidR="00564BFA" w:rsidRPr="0002493D">
        <w:rPr>
          <w:color w:val="000000"/>
          <w:sz w:val="28"/>
          <w:szCs w:val="28"/>
          <w:lang w:val="uk-UA"/>
        </w:rPr>
        <w:t>.0</w:t>
      </w:r>
      <w:r w:rsidR="00564BFA">
        <w:rPr>
          <w:color w:val="000000"/>
          <w:sz w:val="28"/>
          <w:szCs w:val="28"/>
          <w:lang w:val="uk-UA"/>
        </w:rPr>
        <w:t>4</w:t>
      </w:r>
      <w:r w:rsidR="00564BFA" w:rsidRPr="0002493D">
        <w:rPr>
          <w:color w:val="000000"/>
          <w:sz w:val="28"/>
          <w:szCs w:val="28"/>
          <w:lang w:val="uk-UA"/>
        </w:rPr>
        <w:t>.2021</w:t>
      </w:r>
      <w:r w:rsidR="00564BFA">
        <w:rPr>
          <w:color w:val="000000"/>
          <w:sz w:val="28"/>
          <w:szCs w:val="28"/>
          <w:lang w:val="uk-UA"/>
        </w:rPr>
        <w:t xml:space="preserve">р.), внесений народними депутатами України </w:t>
      </w:r>
      <w:r w:rsidR="00564BFA" w:rsidRPr="002008B5">
        <w:rPr>
          <w:color w:val="000000"/>
          <w:sz w:val="28"/>
          <w:szCs w:val="28"/>
          <w:lang w:val="uk-UA"/>
        </w:rPr>
        <w:t>Кривошеєв</w:t>
      </w:r>
      <w:r w:rsidR="00564BFA">
        <w:rPr>
          <w:color w:val="000000"/>
          <w:sz w:val="28"/>
          <w:szCs w:val="28"/>
          <w:lang w:val="uk-UA"/>
        </w:rPr>
        <w:t>им</w:t>
      </w:r>
      <w:r w:rsidR="00564BFA" w:rsidRPr="002008B5">
        <w:rPr>
          <w:color w:val="000000"/>
          <w:sz w:val="28"/>
          <w:szCs w:val="28"/>
          <w:lang w:val="uk-UA"/>
        </w:rPr>
        <w:t xml:space="preserve"> І</w:t>
      </w:r>
      <w:r w:rsidR="00564BFA">
        <w:rPr>
          <w:color w:val="000000"/>
          <w:sz w:val="28"/>
          <w:szCs w:val="28"/>
          <w:lang w:val="uk-UA"/>
        </w:rPr>
        <w:t xml:space="preserve">.С., </w:t>
      </w:r>
      <w:r w:rsidR="00564BFA" w:rsidRPr="002008B5">
        <w:rPr>
          <w:color w:val="000000"/>
          <w:sz w:val="28"/>
          <w:szCs w:val="28"/>
          <w:lang w:val="uk-UA"/>
        </w:rPr>
        <w:t>Бондаренко</w:t>
      </w:r>
      <w:r w:rsidR="00564BFA">
        <w:rPr>
          <w:color w:val="000000"/>
          <w:sz w:val="28"/>
          <w:szCs w:val="28"/>
          <w:lang w:val="uk-UA"/>
        </w:rPr>
        <w:t>м</w:t>
      </w:r>
      <w:r w:rsidR="00564BFA" w:rsidRPr="002008B5">
        <w:rPr>
          <w:color w:val="000000"/>
          <w:sz w:val="28"/>
          <w:szCs w:val="28"/>
          <w:lang w:val="uk-UA"/>
        </w:rPr>
        <w:t xml:space="preserve"> О</w:t>
      </w:r>
      <w:r w:rsidR="00564BFA">
        <w:rPr>
          <w:color w:val="000000"/>
          <w:sz w:val="28"/>
          <w:szCs w:val="28"/>
          <w:lang w:val="uk-UA"/>
        </w:rPr>
        <w:t xml:space="preserve">.В., </w:t>
      </w:r>
      <w:proofErr w:type="spellStart"/>
      <w:r w:rsidR="00564BFA" w:rsidRPr="002008B5">
        <w:rPr>
          <w:color w:val="000000"/>
          <w:sz w:val="28"/>
          <w:szCs w:val="28"/>
          <w:lang w:val="uk-UA"/>
        </w:rPr>
        <w:t>Овчинников</w:t>
      </w:r>
      <w:r w:rsidR="00564BFA">
        <w:rPr>
          <w:color w:val="000000"/>
          <w:sz w:val="28"/>
          <w:szCs w:val="28"/>
          <w:lang w:val="uk-UA"/>
        </w:rPr>
        <w:t>ою</w:t>
      </w:r>
      <w:proofErr w:type="spellEnd"/>
      <w:r w:rsidR="00564BFA">
        <w:rPr>
          <w:color w:val="000000"/>
          <w:sz w:val="28"/>
          <w:szCs w:val="28"/>
          <w:lang w:val="uk-UA"/>
        </w:rPr>
        <w:t xml:space="preserve"> </w:t>
      </w:r>
      <w:r w:rsidR="00564BFA" w:rsidRPr="002008B5">
        <w:rPr>
          <w:color w:val="000000"/>
          <w:sz w:val="28"/>
          <w:szCs w:val="28"/>
          <w:lang w:val="uk-UA"/>
        </w:rPr>
        <w:t>Ю</w:t>
      </w:r>
      <w:r w:rsidR="00564BFA">
        <w:rPr>
          <w:color w:val="000000"/>
          <w:sz w:val="28"/>
          <w:szCs w:val="28"/>
          <w:lang w:val="uk-UA"/>
        </w:rPr>
        <w:t>.Ю., іншими народними депутатами</w:t>
      </w:r>
      <w:r>
        <w:rPr>
          <w:sz w:val="28"/>
        </w:rPr>
        <w:t xml:space="preserve">, </w:t>
      </w:r>
      <w:proofErr w:type="spellStart"/>
      <w:r w:rsidRPr="00B674D8">
        <w:rPr>
          <w:sz w:val="28"/>
          <w:szCs w:val="28"/>
        </w:rPr>
        <w:t>включити</w:t>
      </w:r>
      <w:proofErr w:type="spellEnd"/>
      <w:r w:rsidRPr="00B674D8">
        <w:rPr>
          <w:sz w:val="28"/>
          <w:szCs w:val="28"/>
        </w:rPr>
        <w:t xml:space="preserve"> до порядку денного </w:t>
      </w:r>
      <w:r>
        <w:rPr>
          <w:sz w:val="28"/>
          <w:szCs w:val="28"/>
          <w:lang w:val="uk-UA"/>
        </w:rPr>
        <w:t xml:space="preserve">п’ятої </w:t>
      </w:r>
      <w:proofErr w:type="spellStart"/>
      <w:r w:rsidRPr="00B674D8">
        <w:rPr>
          <w:sz w:val="28"/>
          <w:szCs w:val="28"/>
        </w:rPr>
        <w:t>сесії</w:t>
      </w:r>
      <w:proofErr w:type="spellEnd"/>
      <w:r w:rsidRPr="00B674D8">
        <w:rPr>
          <w:sz w:val="28"/>
          <w:szCs w:val="28"/>
        </w:rPr>
        <w:t xml:space="preserve"> та </w:t>
      </w:r>
      <w:proofErr w:type="spellStart"/>
      <w:r w:rsidRPr="00B674D8">
        <w:rPr>
          <w:sz w:val="28"/>
          <w:szCs w:val="28"/>
        </w:rPr>
        <w:t>розглянути</w:t>
      </w:r>
      <w:proofErr w:type="spellEnd"/>
      <w:r w:rsidRPr="00B674D8">
        <w:rPr>
          <w:sz w:val="28"/>
          <w:szCs w:val="28"/>
        </w:rPr>
        <w:t xml:space="preserve"> на пленарному </w:t>
      </w:r>
      <w:proofErr w:type="spellStart"/>
      <w:r w:rsidRPr="00B674D8">
        <w:rPr>
          <w:sz w:val="28"/>
          <w:szCs w:val="28"/>
        </w:rPr>
        <w:t>засіданні</w:t>
      </w:r>
      <w:proofErr w:type="spellEnd"/>
      <w:r w:rsidRPr="00B674D8">
        <w:rPr>
          <w:sz w:val="28"/>
          <w:szCs w:val="28"/>
        </w:rPr>
        <w:t xml:space="preserve"> </w:t>
      </w:r>
      <w:proofErr w:type="spellStart"/>
      <w:r w:rsidRPr="00B674D8">
        <w:rPr>
          <w:sz w:val="28"/>
          <w:szCs w:val="28"/>
        </w:rPr>
        <w:t>Верховної</w:t>
      </w:r>
      <w:proofErr w:type="spellEnd"/>
      <w:r w:rsidRPr="00B674D8">
        <w:rPr>
          <w:sz w:val="28"/>
          <w:szCs w:val="28"/>
        </w:rPr>
        <w:t xml:space="preserve"> Ради </w:t>
      </w:r>
      <w:proofErr w:type="spellStart"/>
      <w:r w:rsidRPr="00B674D8">
        <w:rPr>
          <w:sz w:val="28"/>
          <w:szCs w:val="28"/>
        </w:rPr>
        <w:t>України</w:t>
      </w:r>
      <w:proofErr w:type="spellEnd"/>
      <w:r w:rsidRPr="00B674D8">
        <w:rPr>
          <w:sz w:val="28"/>
          <w:szCs w:val="28"/>
        </w:rPr>
        <w:t xml:space="preserve">. За результатами </w:t>
      </w:r>
      <w:proofErr w:type="spellStart"/>
      <w:r w:rsidRPr="00B674D8">
        <w:rPr>
          <w:sz w:val="28"/>
          <w:szCs w:val="28"/>
        </w:rPr>
        <w:t>розгляду</w:t>
      </w:r>
      <w:proofErr w:type="spellEnd"/>
      <w:r w:rsidRPr="00B674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першому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читанні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674D8">
        <w:rPr>
          <w:sz w:val="28"/>
          <w:szCs w:val="28"/>
        </w:rPr>
        <w:t>прийняти</w:t>
      </w:r>
      <w:proofErr w:type="spellEnd"/>
      <w:r w:rsidRPr="00B674D8">
        <w:rPr>
          <w:sz w:val="28"/>
          <w:szCs w:val="28"/>
        </w:rPr>
        <w:t xml:space="preserve"> </w:t>
      </w:r>
      <w:r w:rsidRPr="00C93601">
        <w:rPr>
          <w:sz w:val="28"/>
          <w:szCs w:val="28"/>
        </w:rPr>
        <w:t>за основу.</w:t>
      </w:r>
    </w:p>
    <w:p w:rsidR="009D7ED5" w:rsidRPr="0068391A" w:rsidRDefault="009D7ED5" w:rsidP="009D7ED5">
      <w:pPr>
        <w:ind w:firstLine="720"/>
        <w:jc w:val="both"/>
        <w:rPr>
          <w:sz w:val="28"/>
          <w:szCs w:val="28"/>
          <w:lang w:val="uk-UA"/>
        </w:rPr>
      </w:pPr>
      <w:r w:rsidRPr="00051460">
        <w:rPr>
          <w:sz w:val="28"/>
          <w:szCs w:val="28"/>
          <w:lang w:val="uk-UA"/>
        </w:rPr>
        <w:t xml:space="preserve">Співдоповідачем при розгляді законопроекту на засіданні Верховної Ради  України  визначено  </w:t>
      </w:r>
      <w:r w:rsidRPr="003B6F2D">
        <w:rPr>
          <w:sz w:val="28"/>
          <w:szCs w:val="28"/>
          <w:lang w:val="uk-UA"/>
        </w:rPr>
        <w:t xml:space="preserve">народного  депутата  України, </w:t>
      </w:r>
      <w:r w:rsidRPr="003B6F2D">
        <w:rPr>
          <w:sz w:val="28"/>
          <w:szCs w:val="28"/>
          <w:shd w:val="clear" w:color="auto" w:fill="FFFFFF"/>
          <w:lang w:val="uk-UA"/>
        </w:rPr>
        <w:t xml:space="preserve">голову підкомітету </w:t>
      </w:r>
      <w:r w:rsidRPr="003B6F2D">
        <w:rPr>
          <w:sz w:val="28"/>
          <w:szCs w:val="28"/>
          <w:lang w:val="uk-UA"/>
        </w:rPr>
        <w:t xml:space="preserve">з питань лісових ресурсів, об'єктів тваринного та рослинного світу, природних ландшафтів та об'єктів природно-заповідного фонду, </w:t>
      </w:r>
      <w:proofErr w:type="spellStart"/>
      <w:r w:rsidRPr="003B6F2D">
        <w:rPr>
          <w:sz w:val="28"/>
          <w:szCs w:val="28"/>
          <w:lang w:val="uk-UA"/>
        </w:rPr>
        <w:t>Овчинникову</w:t>
      </w:r>
      <w:proofErr w:type="spellEnd"/>
      <w:r w:rsidRPr="003B6F2D">
        <w:rPr>
          <w:sz w:val="28"/>
          <w:szCs w:val="28"/>
          <w:lang w:val="uk-UA"/>
        </w:rPr>
        <w:t xml:space="preserve"> Юлію Юріївну.</w:t>
      </w:r>
    </w:p>
    <w:p w:rsidR="00410C0A" w:rsidRDefault="00410C0A" w:rsidP="00410C0A">
      <w:pPr>
        <w:jc w:val="both"/>
        <w:rPr>
          <w:sz w:val="28"/>
          <w:szCs w:val="28"/>
          <w:lang w:val="uk-UA"/>
        </w:rPr>
      </w:pPr>
    </w:p>
    <w:p w:rsidR="00441ACF" w:rsidRPr="00564BFA" w:rsidRDefault="00410C0A" w:rsidP="00564BFA">
      <w:pPr>
        <w:ind w:right="23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rStyle w:val="spelle"/>
          <w:b/>
          <w:sz w:val="28"/>
          <w:szCs w:val="28"/>
        </w:rPr>
        <w:t>Комітету</w:t>
      </w:r>
      <w:proofErr w:type="spellEnd"/>
      <w:r>
        <w:rPr>
          <w:rStyle w:val="spelle"/>
          <w:b/>
          <w:sz w:val="28"/>
          <w:szCs w:val="28"/>
        </w:rPr>
        <w:t xml:space="preserve">                                                            </w:t>
      </w:r>
      <w:r>
        <w:rPr>
          <w:rStyle w:val="spelle"/>
          <w:b/>
          <w:sz w:val="28"/>
          <w:szCs w:val="28"/>
          <w:lang w:val="uk-UA"/>
        </w:rPr>
        <w:t xml:space="preserve"> </w:t>
      </w:r>
      <w:r>
        <w:rPr>
          <w:rStyle w:val="spelle"/>
          <w:b/>
          <w:sz w:val="28"/>
          <w:szCs w:val="28"/>
        </w:rPr>
        <w:t xml:space="preserve">       </w:t>
      </w:r>
      <w:r>
        <w:rPr>
          <w:rStyle w:val="spelle"/>
          <w:b/>
          <w:sz w:val="28"/>
          <w:szCs w:val="28"/>
          <w:lang w:val="uk-UA"/>
        </w:rPr>
        <w:t>О</w:t>
      </w:r>
      <w:r>
        <w:rPr>
          <w:rStyle w:val="spelle"/>
          <w:b/>
          <w:sz w:val="28"/>
          <w:szCs w:val="28"/>
        </w:rPr>
        <w:t xml:space="preserve">. </w:t>
      </w:r>
      <w:r>
        <w:rPr>
          <w:rStyle w:val="spelle"/>
          <w:b/>
          <w:sz w:val="28"/>
          <w:szCs w:val="28"/>
          <w:lang w:val="uk-UA"/>
        </w:rPr>
        <w:t>БОНДАРЕНКО</w:t>
      </w:r>
    </w:p>
    <w:sectPr w:rsidR="00441ACF" w:rsidRPr="00564BFA" w:rsidSect="00500D1B">
      <w:headerReference w:type="even" r:id="rId7"/>
      <w:headerReference w:type="default" r:id="rId8"/>
      <w:pgSz w:w="11906" w:h="16838"/>
      <w:pgMar w:top="1079" w:right="851" w:bottom="1134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A9D" w:rsidRDefault="007F4FF0">
      <w:r>
        <w:separator/>
      </w:r>
    </w:p>
  </w:endnote>
  <w:endnote w:type="continuationSeparator" w:id="0">
    <w:p w:rsidR="00C86A9D" w:rsidRDefault="007F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A9D" w:rsidRDefault="007F4FF0">
      <w:r>
        <w:separator/>
      </w:r>
    </w:p>
  </w:footnote>
  <w:footnote w:type="continuationSeparator" w:id="0">
    <w:p w:rsidR="00C86A9D" w:rsidRDefault="007F4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207BFB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64D6">
      <w:rPr>
        <w:rStyle w:val="a5"/>
        <w:noProof/>
      </w:rPr>
      <w:t>3</w:t>
    </w:r>
    <w:r>
      <w:rPr>
        <w:rStyle w:val="a5"/>
      </w:rPr>
      <w:fldChar w:fldCharType="end"/>
    </w:r>
  </w:p>
  <w:p w:rsidR="00902604" w:rsidRDefault="00B471F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207BFB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7CB6">
      <w:rPr>
        <w:rStyle w:val="a5"/>
        <w:noProof/>
      </w:rPr>
      <w:t>2</w:t>
    </w:r>
    <w:r>
      <w:rPr>
        <w:rStyle w:val="a5"/>
      </w:rPr>
      <w:fldChar w:fldCharType="end"/>
    </w:r>
  </w:p>
  <w:p w:rsidR="00902604" w:rsidRDefault="00B471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45BB0"/>
    <w:multiLevelType w:val="hybridMultilevel"/>
    <w:tmpl w:val="D9CA9266"/>
    <w:lvl w:ilvl="0" w:tplc="7BDE9490">
      <w:start w:val="1"/>
      <w:numFmt w:val="decimal"/>
      <w:lvlText w:val="%1."/>
      <w:lvlJc w:val="left"/>
      <w:pPr>
        <w:ind w:left="921" w:hanging="360"/>
      </w:pPr>
    </w:lvl>
    <w:lvl w:ilvl="1" w:tplc="04220019">
      <w:start w:val="1"/>
      <w:numFmt w:val="lowerLetter"/>
      <w:lvlText w:val="%2."/>
      <w:lvlJc w:val="left"/>
      <w:pPr>
        <w:ind w:left="1641" w:hanging="360"/>
      </w:pPr>
    </w:lvl>
    <w:lvl w:ilvl="2" w:tplc="0422001B">
      <w:start w:val="1"/>
      <w:numFmt w:val="lowerRoman"/>
      <w:lvlText w:val="%3."/>
      <w:lvlJc w:val="right"/>
      <w:pPr>
        <w:ind w:left="2361" w:hanging="180"/>
      </w:pPr>
    </w:lvl>
    <w:lvl w:ilvl="3" w:tplc="0422000F">
      <w:start w:val="1"/>
      <w:numFmt w:val="decimal"/>
      <w:lvlText w:val="%4."/>
      <w:lvlJc w:val="left"/>
      <w:pPr>
        <w:ind w:left="3081" w:hanging="360"/>
      </w:pPr>
    </w:lvl>
    <w:lvl w:ilvl="4" w:tplc="04220019">
      <w:start w:val="1"/>
      <w:numFmt w:val="lowerLetter"/>
      <w:lvlText w:val="%5."/>
      <w:lvlJc w:val="left"/>
      <w:pPr>
        <w:ind w:left="3801" w:hanging="360"/>
      </w:pPr>
    </w:lvl>
    <w:lvl w:ilvl="5" w:tplc="0422001B">
      <w:start w:val="1"/>
      <w:numFmt w:val="lowerRoman"/>
      <w:lvlText w:val="%6."/>
      <w:lvlJc w:val="right"/>
      <w:pPr>
        <w:ind w:left="4521" w:hanging="180"/>
      </w:pPr>
    </w:lvl>
    <w:lvl w:ilvl="6" w:tplc="0422000F">
      <w:start w:val="1"/>
      <w:numFmt w:val="decimal"/>
      <w:lvlText w:val="%7."/>
      <w:lvlJc w:val="left"/>
      <w:pPr>
        <w:ind w:left="5241" w:hanging="360"/>
      </w:pPr>
    </w:lvl>
    <w:lvl w:ilvl="7" w:tplc="04220019">
      <w:start w:val="1"/>
      <w:numFmt w:val="lowerLetter"/>
      <w:lvlText w:val="%8."/>
      <w:lvlJc w:val="left"/>
      <w:pPr>
        <w:ind w:left="5961" w:hanging="360"/>
      </w:pPr>
    </w:lvl>
    <w:lvl w:ilvl="8" w:tplc="0422001B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F2"/>
    <w:rsid w:val="00177CB6"/>
    <w:rsid w:val="00207BFB"/>
    <w:rsid w:val="003B64D6"/>
    <w:rsid w:val="003B6F2D"/>
    <w:rsid w:val="00410C0A"/>
    <w:rsid w:val="00441ACF"/>
    <w:rsid w:val="004852F2"/>
    <w:rsid w:val="00500D1B"/>
    <w:rsid w:val="00564BFA"/>
    <w:rsid w:val="00654FA1"/>
    <w:rsid w:val="0068391A"/>
    <w:rsid w:val="006B5E42"/>
    <w:rsid w:val="007F4FF0"/>
    <w:rsid w:val="009D7ED5"/>
    <w:rsid w:val="00C86A9D"/>
    <w:rsid w:val="00C96F41"/>
    <w:rsid w:val="00D2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3441E"/>
  <w15:chartTrackingRefBased/>
  <w15:docId w15:val="{2A5D53FD-7254-43C3-AB20-E517D33B9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B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07BFB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07BF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207BF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07BF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207BFB"/>
    <w:rPr>
      <w:rFonts w:cs="Times New Roman"/>
    </w:rPr>
  </w:style>
  <w:style w:type="character" w:customStyle="1" w:styleId="spelle">
    <w:name w:val="spelle"/>
    <w:basedOn w:val="a0"/>
    <w:rsid w:val="00207BFB"/>
  </w:style>
  <w:style w:type="character" w:customStyle="1" w:styleId="FontStyle12">
    <w:name w:val="Font Style12"/>
    <w:uiPriority w:val="99"/>
    <w:rsid w:val="0068391A"/>
    <w:rPr>
      <w:rFonts w:ascii="Times New Roman" w:hAnsi="Times New Roman"/>
      <w:sz w:val="26"/>
    </w:rPr>
  </w:style>
  <w:style w:type="paragraph" w:styleId="a6">
    <w:name w:val="Balloon Text"/>
    <w:basedOn w:val="a"/>
    <w:link w:val="a7"/>
    <w:uiPriority w:val="99"/>
    <w:semiHidden/>
    <w:unhideWhenUsed/>
    <w:rsid w:val="003B64D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B64D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List Paragraph"/>
    <w:basedOn w:val="a"/>
    <w:uiPriority w:val="34"/>
    <w:qFormat/>
    <w:rsid w:val="00C96F41"/>
    <w:pPr>
      <w:ind w:left="720"/>
      <w:contextualSpacing/>
    </w:pPr>
    <w:rPr>
      <w:sz w:val="24"/>
      <w:szCs w:val="24"/>
    </w:rPr>
  </w:style>
  <w:style w:type="paragraph" w:customStyle="1" w:styleId="StyleZakonu">
    <w:name w:val="StyleZakonu"/>
    <w:basedOn w:val="a"/>
    <w:uiPriority w:val="99"/>
    <w:rsid w:val="00C96F41"/>
    <w:pPr>
      <w:spacing w:after="60" w:line="220" w:lineRule="exact"/>
      <w:ind w:firstLine="284"/>
      <w:jc w:val="both"/>
    </w:pPr>
    <w:rPr>
      <w:lang w:val="uk-UA"/>
    </w:rPr>
  </w:style>
  <w:style w:type="character" w:customStyle="1" w:styleId="rvts23">
    <w:name w:val="rvts23"/>
    <w:uiPriority w:val="99"/>
    <w:rsid w:val="00410C0A"/>
    <w:rPr>
      <w:rFonts w:cs="Times New Roman"/>
    </w:rPr>
  </w:style>
  <w:style w:type="paragraph" w:customStyle="1" w:styleId="a9">
    <w:name w:val="Нормальний текст"/>
    <w:basedOn w:val="a"/>
    <w:uiPriority w:val="99"/>
    <w:rsid w:val="00410C0A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st42">
    <w:name w:val="st42"/>
    <w:uiPriority w:val="99"/>
    <w:rsid w:val="00410C0A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3034</Words>
  <Characters>1730</Characters>
  <Application>Microsoft Office Word</Application>
  <DocSecurity>0</DocSecurity>
  <Lines>14</Lines>
  <Paragraphs>9</Paragraphs>
  <ScaleCrop>false</ScaleCrop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16</cp:revision>
  <cp:lastPrinted>2020-09-30T13:20:00Z</cp:lastPrinted>
  <dcterms:created xsi:type="dcterms:W3CDTF">2020-09-29T09:54:00Z</dcterms:created>
  <dcterms:modified xsi:type="dcterms:W3CDTF">2021-06-02T14:06:00Z</dcterms:modified>
</cp:coreProperties>
</file>