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F0AF8" w14:textId="092C8E91" w:rsidR="00904577" w:rsidRPr="00E01BB7" w:rsidRDefault="00904577" w:rsidP="003629A7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01BB7">
        <w:rPr>
          <w:b/>
          <w:bCs/>
          <w:sz w:val="28"/>
          <w:szCs w:val="28"/>
        </w:rPr>
        <w:t>ПОЯСНЮВАЛЬНА ЗАПИСКА</w:t>
      </w:r>
    </w:p>
    <w:p w14:paraId="20A47AA0" w14:textId="77777777" w:rsidR="00904577" w:rsidRPr="00E01BB7" w:rsidRDefault="00904577" w:rsidP="003629A7">
      <w:pPr>
        <w:jc w:val="center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>до проекту Постанови Верховної Ради України</w:t>
      </w:r>
    </w:p>
    <w:p w14:paraId="02F233BA" w14:textId="3962C0A9" w:rsidR="00904577" w:rsidRPr="00E01BB7" w:rsidRDefault="003629A7" w:rsidP="003629A7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«</w:t>
      </w:r>
      <w:r w:rsidRPr="003629A7">
        <w:rPr>
          <w:b/>
          <w:bCs/>
          <w:sz w:val="28"/>
          <w:szCs w:val="28"/>
        </w:rPr>
        <w:t>Про вшанування пам’ят</w:t>
      </w:r>
      <w:r w:rsidR="00044EC4">
        <w:rPr>
          <w:b/>
          <w:bCs/>
          <w:sz w:val="28"/>
          <w:szCs w:val="28"/>
        </w:rPr>
        <w:t>і дітей, які загинули в</w:t>
      </w:r>
      <w:r w:rsidRPr="003629A7">
        <w:rPr>
          <w:b/>
          <w:bCs/>
          <w:sz w:val="28"/>
          <w:szCs w:val="28"/>
        </w:rPr>
        <w:t>наслідок збройної агресії Російської Федерації проти України</w:t>
      </w:r>
      <w:r>
        <w:rPr>
          <w:b/>
          <w:bCs/>
          <w:sz w:val="28"/>
          <w:szCs w:val="28"/>
        </w:rPr>
        <w:t>»</w:t>
      </w:r>
    </w:p>
    <w:p w14:paraId="20B71C12" w14:textId="77777777" w:rsidR="006B44C3" w:rsidRPr="00E01BB7" w:rsidRDefault="006B44C3" w:rsidP="00904577">
      <w:pPr>
        <w:jc w:val="both"/>
        <w:rPr>
          <w:b/>
          <w:bCs/>
        </w:rPr>
      </w:pPr>
    </w:p>
    <w:p w14:paraId="2BBCAC8B" w14:textId="77777777" w:rsidR="00DB6ABA" w:rsidRPr="00E01BB7" w:rsidRDefault="00904577" w:rsidP="00DB6ABA">
      <w:pPr>
        <w:jc w:val="both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ab/>
        <w:t>1. Обґрунтування необхідності прийняття Постанови</w:t>
      </w:r>
    </w:p>
    <w:p w14:paraId="345C3112" w14:textId="7B01856E" w:rsidR="00177EF3" w:rsidRPr="00177EF3" w:rsidRDefault="00177EF3" w:rsidP="00177EF3">
      <w:pPr>
        <w:ind w:firstLine="708"/>
        <w:jc w:val="both"/>
        <w:rPr>
          <w:color w:val="000000" w:themeColor="text1"/>
          <w:sz w:val="28"/>
          <w:szCs w:val="28"/>
        </w:rPr>
      </w:pPr>
      <w:r w:rsidRPr="00177EF3">
        <w:rPr>
          <w:color w:val="000000" w:themeColor="text1"/>
          <w:sz w:val="28"/>
          <w:szCs w:val="28"/>
        </w:rPr>
        <w:t>Міжнародний день безневинних дітей - жертв агресії відзначається в світі відповідно до постанови Генеральної Асамблеї ООН від 19 серпня 1982 року.</w:t>
      </w:r>
    </w:p>
    <w:p w14:paraId="4FD35F72" w14:textId="580EEB5A" w:rsidR="00177EF3" w:rsidRDefault="00177EF3" w:rsidP="00177EF3">
      <w:pPr>
        <w:ind w:firstLine="708"/>
        <w:jc w:val="both"/>
        <w:rPr>
          <w:color w:val="000000" w:themeColor="text1"/>
          <w:sz w:val="28"/>
          <w:szCs w:val="28"/>
        </w:rPr>
      </w:pPr>
      <w:r w:rsidRPr="00177EF3">
        <w:rPr>
          <w:color w:val="000000" w:themeColor="text1"/>
          <w:sz w:val="28"/>
          <w:szCs w:val="28"/>
        </w:rPr>
        <w:t>Сьогодні через ситуацію на Сході України цей день є особливо важливим для дітей в Україні</w:t>
      </w:r>
      <w:r w:rsidR="005F1F7E">
        <w:rPr>
          <w:color w:val="000000" w:themeColor="text1"/>
          <w:sz w:val="28"/>
          <w:szCs w:val="28"/>
        </w:rPr>
        <w:t>.</w:t>
      </w:r>
    </w:p>
    <w:p w14:paraId="4F67BD2D" w14:textId="541881FA" w:rsidR="005F1F7E" w:rsidRPr="00177EF3" w:rsidRDefault="005F1F7E" w:rsidP="00177EF3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Починаючи з </w:t>
      </w:r>
      <w:r w:rsidR="00A059F4">
        <w:rPr>
          <w:color w:val="000000" w:themeColor="text1"/>
          <w:sz w:val="28"/>
          <w:szCs w:val="28"/>
        </w:rPr>
        <w:t>2014-го року, через російську збройну агресію</w:t>
      </w:r>
      <w:r w:rsidRPr="005F1F7E">
        <w:rPr>
          <w:color w:val="000000" w:themeColor="text1"/>
          <w:sz w:val="28"/>
          <w:szCs w:val="28"/>
        </w:rPr>
        <w:t xml:space="preserve"> на Донбасі, </w:t>
      </w:r>
      <w:r>
        <w:rPr>
          <w:color w:val="000000" w:themeColor="text1"/>
          <w:sz w:val="28"/>
          <w:szCs w:val="28"/>
        </w:rPr>
        <w:t>Україна дізналась як це втрачати дітей на війні</w:t>
      </w:r>
      <w:r w:rsidRPr="005F1F7E">
        <w:rPr>
          <w:color w:val="000000" w:themeColor="text1"/>
          <w:sz w:val="28"/>
          <w:szCs w:val="28"/>
        </w:rPr>
        <w:t xml:space="preserve">. З початку нападу Росії на Україну на території </w:t>
      </w:r>
      <w:r w:rsidR="00044EC4">
        <w:rPr>
          <w:color w:val="000000" w:themeColor="text1"/>
          <w:sz w:val="28"/>
          <w:szCs w:val="28"/>
        </w:rPr>
        <w:t xml:space="preserve">деяких областей, зокрема </w:t>
      </w:r>
      <w:r w:rsidRPr="005F1F7E">
        <w:rPr>
          <w:color w:val="000000" w:themeColor="text1"/>
          <w:sz w:val="28"/>
          <w:szCs w:val="28"/>
        </w:rPr>
        <w:t>Д</w:t>
      </w:r>
      <w:r w:rsidR="00044EC4">
        <w:rPr>
          <w:color w:val="000000" w:themeColor="text1"/>
          <w:sz w:val="28"/>
          <w:szCs w:val="28"/>
        </w:rPr>
        <w:t xml:space="preserve">онецької та Луганської областей, </w:t>
      </w:r>
      <w:r w:rsidRPr="005F1F7E">
        <w:rPr>
          <w:color w:val="000000" w:themeColor="text1"/>
          <w:sz w:val="28"/>
          <w:szCs w:val="28"/>
        </w:rPr>
        <w:t>загинуло більше 240 дітей, ще 56 пропали безвісти, отримали поранення і травми, за даними різних джерел, від 167 до понад 500 малолітніх громадян України.</w:t>
      </w:r>
    </w:p>
    <w:p w14:paraId="75752D38" w14:textId="11AC0FF7" w:rsidR="00E322E6" w:rsidRPr="005F1F7E" w:rsidRDefault="00E322E6" w:rsidP="00904577">
      <w:pPr>
        <w:ind w:firstLine="708"/>
        <w:jc w:val="both"/>
        <w:rPr>
          <w:sz w:val="28"/>
          <w:szCs w:val="28"/>
        </w:rPr>
      </w:pPr>
      <w:r w:rsidRPr="00E01BB7">
        <w:rPr>
          <w:sz w:val="28"/>
          <w:szCs w:val="28"/>
        </w:rPr>
        <w:t>Пам'ять кожн</w:t>
      </w:r>
      <w:r w:rsidR="005F1F7E">
        <w:rPr>
          <w:sz w:val="28"/>
          <w:szCs w:val="28"/>
        </w:rPr>
        <w:t>о</w:t>
      </w:r>
      <w:r w:rsidR="003629A7">
        <w:rPr>
          <w:sz w:val="28"/>
          <w:szCs w:val="28"/>
        </w:rPr>
        <w:t xml:space="preserve">ї </w:t>
      </w:r>
      <w:r w:rsidR="00A059F4">
        <w:rPr>
          <w:color w:val="000000" w:themeColor="text1"/>
          <w:sz w:val="28"/>
          <w:szCs w:val="28"/>
        </w:rPr>
        <w:t>безневинної дитини</w:t>
      </w:r>
      <w:r w:rsidR="005F1F7E" w:rsidRPr="00177EF3">
        <w:rPr>
          <w:color w:val="000000" w:themeColor="text1"/>
          <w:sz w:val="28"/>
          <w:szCs w:val="28"/>
        </w:rPr>
        <w:t xml:space="preserve"> - жертв</w:t>
      </w:r>
      <w:r w:rsidR="00A059F4">
        <w:rPr>
          <w:color w:val="000000" w:themeColor="text1"/>
          <w:sz w:val="28"/>
          <w:szCs w:val="28"/>
        </w:rPr>
        <w:t>и</w:t>
      </w:r>
      <w:r w:rsidR="005F1F7E" w:rsidRPr="00177EF3">
        <w:rPr>
          <w:color w:val="000000" w:themeColor="text1"/>
          <w:sz w:val="28"/>
          <w:szCs w:val="28"/>
        </w:rPr>
        <w:t xml:space="preserve"> агресії </w:t>
      </w:r>
      <w:r w:rsidRPr="00E01BB7">
        <w:rPr>
          <w:sz w:val="28"/>
          <w:szCs w:val="28"/>
        </w:rPr>
        <w:t>має бути вшанован</w:t>
      </w:r>
      <w:r w:rsidR="005F1F7E">
        <w:rPr>
          <w:sz w:val="28"/>
          <w:szCs w:val="28"/>
        </w:rPr>
        <w:t>о</w:t>
      </w:r>
      <w:r w:rsidR="00A059F4">
        <w:rPr>
          <w:sz w:val="28"/>
          <w:szCs w:val="28"/>
        </w:rPr>
        <w:t xml:space="preserve"> в Україні гідно.</w:t>
      </w:r>
    </w:p>
    <w:p w14:paraId="2B54C50A" w14:textId="77777777" w:rsidR="00DB6ABA" w:rsidRPr="00E01BB7" w:rsidRDefault="00DB6ABA" w:rsidP="00904577">
      <w:pPr>
        <w:ind w:firstLine="708"/>
        <w:jc w:val="both"/>
        <w:rPr>
          <w:sz w:val="28"/>
          <w:szCs w:val="28"/>
        </w:rPr>
      </w:pPr>
    </w:p>
    <w:p w14:paraId="6E17E8AC" w14:textId="77777777" w:rsidR="00DB6ABA" w:rsidRPr="00E01BB7" w:rsidRDefault="00904577" w:rsidP="00DB6ABA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2. Цілі і завдання акта</w:t>
      </w:r>
    </w:p>
    <w:p w14:paraId="65640DA6" w14:textId="5D21D61B" w:rsidR="00904577" w:rsidRDefault="00904577" w:rsidP="0090457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E01BB7">
        <w:rPr>
          <w:sz w:val="28"/>
          <w:szCs w:val="28"/>
          <w:lang w:val="uk-UA"/>
        </w:rPr>
        <w:t xml:space="preserve">Основною метою прийняття Постанови є вшанування </w:t>
      </w:r>
      <w:r w:rsidR="003629A7" w:rsidRPr="003629A7">
        <w:rPr>
          <w:sz w:val="28"/>
          <w:szCs w:val="28"/>
          <w:lang w:val="uk-UA"/>
        </w:rPr>
        <w:t>на державному рівні в Міжнародний день дітей — безневинних жертв агресії – пам’ят</w:t>
      </w:r>
      <w:r w:rsidR="00044EC4">
        <w:rPr>
          <w:sz w:val="28"/>
          <w:szCs w:val="28"/>
          <w:lang w:val="uk-UA"/>
        </w:rPr>
        <w:t xml:space="preserve">ь дітей, які загинули </w:t>
      </w:r>
      <w:r w:rsidR="003629A7" w:rsidRPr="003629A7">
        <w:rPr>
          <w:sz w:val="28"/>
          <w:szCs w:val="28"/>
          <w:lang w:val="uk-UA"/>
        </w:rPr>
        <w:t>внаслідок збройної агресії Російської Федерації проти України</w:t>
      </w:r>
      <w:r w:rsidR="00044EC4">
        <w:rPr>
          <w:sz w:val="28"/>
          <w:szCs w:val="28"/>
          <w:lang w:val="uk-UA"/>
        </w:rPr>
        <w:t>.</w:t>
      </w:r>
    </w:p>
    <w:p w14:paraId="4D1F947C" w14:textId="77777777" w:rsidR="003629A7" w:rsidRPr="00E01BB7" w:rsidRDefault="003629A7" w:rsidP="00904577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uk-UA"/>
        </w:rPr>
      </w:pPr>
    </w:p>
    <w:p w14:paraId="4A6C92D7" w14:textId="77777777" w:rsidR="00904577" w:rsidRPr="00E01BB7" w:rsidRDefault="00904577" w:rsidP="00904577">
      <w:pPr>
        <w:ind w:firstLine="708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>3. Загальна характеристика та основні положення проекту</w:t>
      </w:r>
    </w:p>
    <w:p w14:paraId="4E3093FA" w14:textId="6268957C" w:rsidR="003629A7" w:rsidRPr="003629A7" w:rsidRDefault="00904577" w:rsidP="003629A7">
      <w:pPr>
        <w:ind w:firstLine="708"/>
        <w:jc w:val="both"/>
        <w:rPr>
          <w:bCs/>
          <w:sz w:val="28"/>
          <w:szCs w:val="28"/>
        </w:rPr>
      </w:pPr>
      <w:r w:rsidRPr="00E01BB7">
        <w:rPr>
          <w:bCs/>
          <w:sz w:val="28"/>
          <w:szCs w:val="28"/>
        </w:rPr>
        <w:t>Постанова передбачає</w:t>
      </w:r>
      <w:r w:rsidR="00E322E6" w:rsidRPr="00E01BB7">
        <w:rPr>
          <w:bCs/>
          <w:sz w:val="28"/>
          <w:szCs w:val="28"/>
        </w:rPr>
        <w:t xml:space="preserve"> вшанування </w:t>
      </w:r>
      <w:r w:rsidR="003629A7" w:rsidRPr="003629A7">
        <w:rPr>
          <w:bCs/>
          <w:sz w:val="28"/>
          <w:szCs w:val="28"/>
        </w:rPr>
        <w:t>на державному рівні в Міжнародний день дітей — безневинних жертв агресії – пам’ят</w:t>
      </w:r>
      <w:r w:rsidR="00044EC4">
        <w:rPr>
          <w:bCs/>
          <w:sz w:val="28"/>
          <w:szCs w:val="28"/>
        </w:rPr>
        <w:t xml:space="preserve">ь дітей, які загинули </w:t>
      </w:r>
      <w:r w:rsidR="003629A7" w:rsidRPr="003629A7">
        <w:rPr>
          <w:bCs/>
          <w:sz w:val="28"/>
          <w:szCs w:val="28"/>
        </w:rPr>
        <w:t>внаслідок збройної агресії Російської Федерації проти України</w:t>
      </w:r>
      <w:r w:rsidR="003629A7">
        <w:rPr>
          <w:bCs/>
          <w:sz w:val="28"/>
          <w:szCs w:val="28"/>
        </w:rPr>
        <w:t xml:space="preserve"> 4 червня, зокрема наводяться рекомендації Кабінету Міністрів України, місцевим органам виконавчої влади, а також </w:t>
      </w:r>
      <w:r w:rsidR="003629A7" w:rsidRPr="002F66C0">
        <w:rPr>
          <w:sz w:val="28"/>
          <w:szCs w:val="28"/>
          <w:lang w:eastAsia="uk-UA"/>
        </w:rPr>
        <w:t>Державному комітету телебачення і радіомовлення України</w:t>
      </w:r>
      <w:r w:rsidR="003629A7">
        <w:rPr>
          <w:sz w:val="28"/>
          <w:szCs w:val="28"/>
          <w:lang w:eastAsia="uk-UA"/>
        </w:rPr>
        <w:t xml:space="preserve">. </w:t>
      </w:r>
      <w:r w:rsidR="003629A7" w:rsidRPr="003629A7">
        <w:rPr>
          <w:sz w:val="28"/>
          <w:szCs w:val="28"/>
          <w:lang w:eastAsia="uk-UA"/>
        </w:rPr>
        <w:t>Контроль за  виконанням  цієї  Постанови  покласти  на Комітет з питань гуманітарної та інформаційної політики</w:t>
      </w:r>
      <w:r w:rsidR="003629A7">
        <w:rPr>
          <w:sz w:val="28"/>
          <w:szCs w:val="28"/>
          <w:lang w:eastAsia="uk-UA"/>
        </w:rPr>
        <w:t>.</w:t>
      </w:r>
    </w:p>
    <w:p w14:paraId="2DF13DAD" w14:textId="77777777" w:rsidR="00E322E6" w:rsidRPr="00E01BB7" w:rsidRDefault="00E322E6" w:rsidP="00904577">
      <w:pPr>
        <w:ind w:firstLine="708"/>
        <w:jc w:val="both"/>
        <w:rPr>
          <w:bCs/>
          <w:sz w:val="28"/>
          <w:szCs w:val="28"/>
        </w:rPr>
      </w:pPr>
    </w:p>
    <w:p w14:paraId="1AD7E918" w14:textId="77777777" w:rsidR="00904577" w:rsidRPr="00E01BB7" w:rsidRDefault="00904577" w:rsidP="00904577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E01BB7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317047AF" w14:textId="77777777" w:rsidR="00904577" w:rsidRPr="00E01BB7" w:rsidRDefault="00904577" w:rsidP="00904577">
      <w:pPr>
        <w:pStyle w:val="a6"/>
        <w:ind w:left="0" w:right="0" w:firstLine="720"/>
        <w:rPr>
          <w:lang w:val="uk-UA"/>
        </w:rPr>
      </w:pPr>
      <w:r w:rsidRPr="00E01BB7">
        <w:rPr>
          <w:lang w:val="uk-UA"/>
        </w:rPr>
        <w:t>Прийняття проекту Постанови не потребуватиме внесення змін до інших нормативно-правових актів.</w:t>
      </w:r>
    </w:p>
    <w:p w14:paraId="3B7AD832" w14:textId="77777777" w:rsidR="00904577" w:rsidRPr="00E01BB7" w:rsidRDefault="00904577" w:rsidP="00904577">
      <w:pPr>
        <w:pStyle w:val="a6"/>
        <w:ind w:left="0" w:right="0" w:firstLine="720"/>
        <w:rPr>
          <w:lang w:val="uk-UA"/>
        </w:rPr>
      </w:pPr>
    </w:p>
    <w:p w14:paraId="72C4C4E9" w14:textId="77777777" w:rsidR="00904577" w:rsidRPr="00E01BB7" w:rsidRDefault="00904577" w:rsidP="00904577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5. Фінансово-економічне обґрунтування</w:t>
      </w:r>
    </w:p>
    <w:p w14:paraId="01C31B2E" w14:textId="77777777" w:rsidR="00904577" w:rsidRPr="00E01BB7" w:rsidRDefault="00904577" w:rsidP="00904577">
      <w:pPr>
        <w:ind w:firstLine="720"/>
        <w:jc w:val="both"/>
        <w:rPr>
          <w:sz w:val="28"/>
          <w:szCs w:val="28"/>
        </w:rPr>
      </w:pPr>
      <w:r w:rsidRPr="00E01BB7">
        <w:rPr>
          <w:sz w:val="28"/>
          <w:szCs w:val="28"/>
        </w:rPr>
        <w:t>Прийняття цієї постанови не потребує додаткових витрат з Державного бюджету України.</w:t>
      </w:r>
    </w:p>
    <w:p w14:paraId="34F662FE" w14:textId="77777777" w:rsidR="00904577" w:rsidRPr="00E01BB7" w:rsidRDefault="00904577" w:rsidP="00904577">
      <w:pPr>
        <w:ind w:firstLine="720"/>
        <w:jc w:val="both"/>
        <w:rPr>
          <w:sz w:val="28"/>
          <w:szCs w:val="28"/>
        </w:rPr>
      </w:pPr>
    </w:p>
    <w:p w14:paraId="6B40755A" w14:textId="77777777" w:rsidR="00904577" w:rsidRPr="00E01BB7" w:rsidRDefault="00904577" w:rsidP="00904577">
      <w:pPr>
        <w:pStyle w:val="a7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E01BB7">
        <w:rPr>
          <w:b/>
          <w:sz w:val="28"/>
          <w:szCs w:val="28"/>
        </w:rPr>
        <w:t>Запобігання корупції</w:t>
      </w:r>
    </w:p>
    <w:p w14:paraId="22E2EEB0" w14:textId="77777777" w:rsidR="00904577" w:rsidRPr="00E01BB7" w:rsidRDefault="00904577" w:rsidP="00904577">
      <w:pPr>
        <w:ind w:firstLine="708"/>
        <w:jc w:val="both"/>
        <w:rPr>
          <w:sz w:val="28"/>
          <w:szCs w:val="28"/>
        </w:rPr>
      </w:pPr>
      <w:r w:rsidRPr="00E01BB7">
        <w:rPr>
          <w:sz w:val="28"/>
          <w:szCs w:val="28"/>
        </w:rPr>
        <w:lastRenderedPageBreak/>
        <w:t>Проект постанови</w:t>
      </w:r>
      <w:r w:rsidRPr="00E01BB7">
        <w:rPr>
          <w:bCs/>
          <w:sz w:val="28"/>
          <w:szCs w:val="28"/>
          <w:lang w:eastAsia="uk-UA"/>
        </w:rPr>
        <w:t xml:space="preserve"> </w:t>
      </w:r>
      <w:r w:rsidRPr="00E01BB7">
        <w:rPr>
          <w:sz w:val="28"/>
          <w:szCs w:val="28"/>
        </w:rPr>
        <w:t xml:space="preserve">не містить правил і процедур, які містять ризики вчинення корупційних правопорушень. </w:t>
      </w:r>
    </w:p>
    <w:p w14:paraId="76EBAC7A" w14:textId="77777777" w:rsidR="00904577" w:rsidRPr="00E01BB7" w:rsidRDefault="00904577" w:rsidP="00904577">
      <w:pPr>
        <w:ind w:firstLine="708"/>
        <w:jc w:val="both"/>
        <w:rPr>
          <w:b/>
          <w:sz w:val="28"/>
          <w:szCs w:val="28"/>
        </w:rPr>
      </w:pPr>
    </w:p>
    <w:p w14:paraId="4A44BCA8" w14:textId="77777777" w:rsidR="00904577" w:rsidRPr="00E01BB7" w:rsidRDefault="00904577" w:rsidP="00904577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7. Прогноз соціально-економічних наслідків прийняття акта</w:t>
      </w:r>
    </w:p>
    <w:p w14:paraId="4A064815" w14:textId="77777777" w:rsidR="00782FC5" w:rsidRPr="00E01BB7" w:rsidRDefault="00904577" w:rsidP="00782FC5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E01BB7">
        <w:rPr>
          <w:sz w:val="28"/>
          <w:szCs w:val="28"/>
          <w:lang w:val="uk-UA"/>
        </w:rPr>
        <w:t>Прийняття проекту Постанови сприят</w:t>
      </w:r>
      <w:r w:rsidR="00782FC5" w:rsidRPr="00E01BB7">
        <w:rPr>
          <w:sz w:val="28"/>
          <w:szCs w:val="28"/>
          <w:lang w:val="uk-UA"/>
        </w:rPr>
        <w:t>име єдності українського народу, а також покращенню діяльності народних депутатів шляхом розуміння ними відповідальності перед народом України.</w:t>
      </w:r>
      <w:r w:rsidR="00782FC5" w:rsidRPr="00E01BB7">
        <w:rPr>
          <w:lang w:val="uk-UA"/>
        </w:rPr>
        <w:t xml:space="preserve"> </w:t>
      </w:r>
    </w:p>
    <w:p w14:paraId="6E08194E" w14:textId="77777777" w:rsidR="00782FC5" w:rsidRPr="00E01BB7" w:rsidRDefault="00782FC5" w:rsidP="00904577">
      <w:pPr>
        <w:jc w:val="both"/>
      </w:pPr>
    </w:p>
    <w:p w14:paraId="47BFB0B5" w14:textId="77777777" w:rsidR="00904577" w:rsidRPr="00E01BB7" w:rsidRDefault="00904577" w:rsidP="00904577">
      <w:pPr>
        <w:jc w:val="both"/>
      </w:pPr>
    </w:p>
    <w:p w14:paraId="1FEAF4D6" w14:textId="77777777" w:rsidR="00904577" w:rsidRPr="00E01BB7" w:rsidRDefault="00904577" w:rsidP="00904577">
      <w:pPr>
        <w:jc w:val="both"/>
      </w:pPr>
    </w:p>
    <w:tbl>
      <w:tblPr>
        <w:tblW w:w="99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051"/>
        <w:gridCol w:w="4454"/>
        <w:gridCol w:w="1395"/>
      </w:tblGrid>
      <w:tr w:rsidR="00904577" w:rsidRPr="00E01BB7" w14:paraId="54575D24" w14:textId="77777777" w:rsidTr="00E322E6">
        <w:trPr>
          <w:trHeight w:val="341"/>
        </w:trPr>
        <w:tc>
          <w:tcPr>
            <w:tcW w:w="4051" w:type="dxa"/>
            <w:hideMark/>
          </w:tcPr>
          <w:p w14:paraId="13BF6A7F" w14:textId="77777777" w:rsidR="00904577" w:rsidRPr="00E01BB7" w:rsidRDefault="00904577">
            <w:pPr>
              <w:pStyle w:val="2"/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 w:rsidRPr="00E01BB7">
              <w:rPr>
                <w:color w:val="000000"/>
                <w:spacing w:val="-2"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4454" w:type="dxa"/>
            <w:hideMark/>
          </w:tcPr>
          <w:p w14:paraId="316538D1" w14:textId="6F51D0AA" w:rsidR="00904577" w:rsidRPr="00E01BB7" w:rsidRDefault="005F1F7E" w:rsidP="00E322E6">
            <w:pPr>
              <w:spacing w:line="276" w:lineRule="auto"/>
              <w:ind w:firstLine="72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color w:val="000000"/>
                <w:spacing w:val="-2"/>
                <w:sz w:val="28"/>
                <w:szCs w:val="28"/>
              </w:rPr>
              <w:t xml:space="preserve">      М.С.МЕЗЕНЦЕВА та ін.</w:t>
            </w:r>
          </w:p>
        </w:tc>
        <w:tc>
          <w:tcPr>
            <w:tcW w:w="1395" w:type="dxa"/>
          </w:tcPr>
          <w:p w14:paraId="134189FD" w14:textId="77777777" w:rsidR="00904577" w:rsidRPr="00E01BB7" w:rsidRDefault="00904577">
            <w:pPr>
              <w:spacing w:line="276" w:lineRule="auto"/>
              <w:ind w:left="175" w:hanging="141"/>
              <w:jc w:val="both"/>
              <w:rPr>
                <w:b/>
                <w:bCs/>
                <w:spacing w:val="-2"/>
                <w:sz w:val="28"/>
                <w:szCs w:val="28"/>
              </w:rPr>
            </w:pPr>
          </w:p>
        </w:tc>
      </w:tr>
      <w:tr w:rsidR="00904577" w:rsidRPr="00E01BB7" w14:paraId="1A2692B2" w14:textId="77777777" w:rsidTr="00E322E6">
        <w:trPr>
          <w:trHeight w:val="341"/>
        </w:trPr>
        <w:tc>
          <w:tcPr>
            <w:tcW w:w="4051" w:type="dxa"/>
          </w:tcPr>
          <w:p w14:paraId="369D0AB1" w14:textId="77777777" w:rsidR="00904577" w:rsidRPr="00E01BB7" w:rsidRDefault="00904577">
            <w:pPr>
              <w:pStyle w:val="2"/>
              <w:spacing w:line="276" w:lineRule="auto"/>
              <w:rPr>
                <w:b w:val="0"/>
                <w:bCs w:val="0"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454" w:type="dxa"/>
          </w:tcPr>
          <w:p w14:paraId="41AFEF42" w14:textId="77777777" w:rsidR="00904577" w:rsidRPr="00E01BB7" w:rsidRDefault="00904577">
            <w:pPr>
              <w:spacing w:line="276" w:lineRule="auto"/>
              <w:ind w:firstLine="720"/>
              <w:rPr>
                <w:b/>
                <w:color w:val="000000"/>
                <w:spacing w:val="-2"/>
              </w:rPr>
            </w:pPr>
          </w:p>
        </w:tc>
        <w:tc>
          <w:tcPr>
            <w:tcW w:w="1395" w:type="dxa"/>
          </w:tcPr>
          <w:p w14:paraId="157A9158" w14:textId="77777777" w:rsidR="00904577" w:rsidRPr="00E01BB7" w:rsidRDefault="00904577">
            <w:pPr>
              <w:spacing w:line="276" w:lineRule="auto"/>
              <w:ind w:left="175" w:hanging="141"/>
              <w:jc w:val="both"/>
              <w:rPr>
                <w:b/>
                <w:bCs/>
                <w:spacing w:val="-2"/>
              </w:rPr>
            </w:pPr>
          </w:p>
        </w:tc>
      </w:tr>
    </w:tbl>
    <w:p w14:paraId="54D67335" w14:textId="77777777" w:rsidR="00904577" w:rsidRPr="00E01BB7" w:rsidRDefault="00904577" w:rsidP="00904577"/>
    <w:p w14:paraId="420E891A" w14:textId="77777777" w:rsidR="00904577" w:rsidRPr="00E01BB7" w:rsidRDefault="00904577" w:rsidP="00904577"/>
    <w:p w14:paraId="42AE83E9" w14:textId="77777777" w:rsidR="00904577" w:rsidRPr="00E01BB7" w:rsidRDefault="00904577" w:rsidP="00904577"/>
    <w:p w14:paraId="3C0756D7" w14:textId="77777777" w:rsidR="00904577" w:rsidRPr="00E01BB7" w:rsidRDefault="00904577" w:rsidP="00904577"/>
    <w:p w14:paraId="009B3DBE" w14:textId="77777777" w:rsidR="00904577" w:rsidRPr="00E01BB7" w:rsidRDefault="00904577" w:rsidP="00904577"/>
    <w:p w14:paraId="5E9C4803" w14:textId="77777777" w:rsidR="00814B1E" w:rsidRPr="00E01BB7" w:rsidRDefault="00814B1E"/>
    <w:sectPr w:rsidR="00814B1E" w:rsidRPr="00E01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2694260"/>
    <w:multiLevelType w:val="hybridMultilevel"/>
    <w:tmpl w:val="0124045A"/>
    <w:lvl w:ilvl="0" w:tplc="01989E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577"/>
    <w:rsid w:val="00044EC4"/>
    <w:rsid w:val="00130477"/>
    <w:rsid w:val="00156E4F"/>
    <w:rsid w:val="00162CF4"/>
    <w:rsid w:val="00177EF3"/>
    <w:rsid w:val="003629A7"/>
    <w:rsid w:val="00401A9A"/>
    <w:rsid w:val="005423F0"/>
    <w:rsid w:val="005F1F7E"/>
    <w:rsid w:val="006174F3"/>
    <w:rsid w:val="006B44C3"/>
    <w:rsid w:val="00782FC5"/>
    <w:rsid w:val="00814B1E"/>
    <w:rsid w:val="00904577"/>
    <w:rsid w:val="0091757D"/>
    <w:rsid w:val="00A059F4"/>
    <w:rsid w:val="00AE4C44"/>
    <w:rsid w:val="00D85B52"/>
    <w:rsid w:val="00DB6ABA"/>
    <w:rsid w:val="00E01BB7"/>
    <w:rsid w:val="00E322E6"/>
    <w:rsid w:val="00F0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C585"/>
  <w15:docId w15:val="{C284B613-B420-40A3-B36A-58574839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0457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904577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57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904577"/>
    <w:rPr>
      <w:rFonts w:ascii="Times New Roman" w:eastAsiaTheme="minorEastAsia" w:hAnsi="Times New Roman" w:cs="Times New Roman"/>
      <w:b/>
      <w:bCs/>
      <w:sz w:val="36"/>
      <w:szCs w:val="36"/>
      <w:lang w:val="uk-UA" w:eastAsia="uk-UA"/>
    </w:rPr>
  </w:style>
  <w:style w:type="paragraph" w:styleId="a3">
    <w:name w:val="Normal (Web)"/>
    <w:basedOn w:val="a"/>
    <w:uiPriority w:val="99"/>
    <w:unhideWhenUsed/>
    <w:rsid w:val="00904577"/>
    <w:pPr>
      <w:spacing w:before="100" w:beforeAutospacing="1" w:after="100" w:afterAutospacing="1"/>
    </w:pPr>
    <w:rPr>
      <w:lang w:val="ru-RU"/>
    </w:rPr>
  </w:style>
  <w:style w:type="paragraph" w:styleId="a4">
    <w:name w:val="Body Text Indent"/>
    <w:basedOn w:val="a"/>
    <w:link w:val="a5"/>
    <w:uiPriority w:val="99"/>
    <w:semiHidden/>
    <w:unhideWhenUsed/>
    <w:rsid w:val="00904577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rsid w:val="0090457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lock Text"/>
    <w:basedOn w:val="a"/>
    <w:uiPriority w:val="99"/>
    <w:semiHidden/>
    <w:unhideWhenUsed/>
    <w:rsid w:val="00904577"/>
    <w:pPr>
      <w:ind w:left="-567" w:right="-766" w:firstLine="425"/>
      <w:jc w:val="both"/>
    </w:pPr>
    <w:rPr>
      <w:sz w:val="28"/>
      <w:szCs w:val="28"/>
      <w:lang w:val="ru-RU"/>
    </w:rPr>
  </w:style>
  <w:style w:type="paragraph" w:styleId="a7">
    <w:name w:val="List Paragraph"/>
    <w:basedOn w:val="a"/>
    <w:uiPriority w:val="34"/>
    <w:qFormat/>
    <w:rsid w:val="00904577"/>
    <w:pPr>
      <w:ind w:left="720"/>
      <w:contextualSpacing/>
    </w:pPr>
  </w:style>
  <w:style w:type="character" w:customStyle="1" w:styleId="FontStyle12">
    <w:name w:val="Font Style12"/>
    <w:rsid w:val="00904577"/>
    <w:rPr>
      <w:rFonts w:ascii="Times New Roman" w:hAnsi="Times New Roman" w:cs="Times New Roman" w:hint="default"/>
      <w:sz w:val="30"/>
    </w:rPr>
  </w:style>
  <w:style w:type="character" w:styleId="a8">
    <w:name w:val="Hyperlink"/>
    <w:basedOn w:val="a0"/>
    <w:uiPriority w:val="99"/>
    <w:semiHidden/>
    <w:unhideWhenUsed/>
    <w:rsid w:val="009045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DB82-BE8B-4C41-BBAA-A9955C48E0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9A55E1-1FD3-445A-A970-A1BA5E838B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000C4-6129-47E4-A95F-07A4B9165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1543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2021-04-07T09:54:00Z</dcterms:created>
  <dcterms:modified xsi:type="dcterms:W3CDTF">2021-04-07T09:54:00Z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