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F36" w:rsidRDefault="00134F36" w:rsidP="00134F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 w:rsidR="004C5234">
        <w:rPr>
          <w:rFonts w:ascii="Times New Roman" w:eastAsia="Times New Roman" w:hAnsi="Times New Roman" w:cs="Times New Roman"/>
          <w:b/>
          <w:sz w:val="24"/>
          <w:szCs w:val="24"/>
        </w:rPr>
        <w:t>5330-1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="004C5234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4C523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</w:t>
      </w:r>
      <w:r w:rsidR="004C5234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:rsidR="00134F36" w:rsidRDefault="00134F36" w:rsidP="00134F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34F36" w:rsidTr="00134F3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34F36" w:rsidRDefault="00134F3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34F36" w:rsidRDefault="00134F3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34F36" w:rsidRDefault="00134F3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34F36" w:rsidRDefault="00134F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134F36" w:rsidRDefault="00134F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134F36" w:rsidRDefault="00134F3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3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134F36" w:rsidTr="00134F36">
        <w:tc>
          <w:tcPr>
            <w:tcW w:w="9897" w:type="dxa"/>
            <w:tcBorders>
              <w:top w:val="thinThickSmallGap" w:sz="18" w:space="0" w:color="0033CC"/>
              <w:left w:val="nil"/>
              <w:bottom w:val="nil"/>
              <w:right w:val="nil"/>
            </w:tcBorders>
          </w:tcPr>
          <w:p w:rsidR="00134F36" w:rsidRPr="004C5234" w:rsidRDefault="00134F36">
            <w:pPr>
              <w:spacing w:line="240" w:lineRule="auto"/>
              <w:rPr>
                <w:rFonts w:ascii="Times New Roman" w:hAnsi="Times New Roman"/>
                <w:color w:val="002060"/>
                <w:sz w:val="10"/>
                <w:szCs w:val="10"/>
                <w:lang w:val="ru-RU"/>
              </w:rPr>
            </w:pPr>
          </w:p>
        </w:tc>
      </w:tr>
    </w:tbl>
    <w:p w:rsidR="00134F36" w:rsidRDefault="00134F36" w:rsidP="00134F36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200F1D" w:rsidRDefault="00200F1D" w:rsidP="00134F3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66B2A" w:rsidRDefault="00134F36" w:rsidP="00134F3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200F1D" w:rsidRDefault="00200F1D" w:rsidP="00134F3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F36" w:rsidRDefault="00134F36" w:rsidP="00134F3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F36" w:rsidRPr="00442922" w:rsidRDefault="00134F36" w:rsidP="004C5234">
      <w:pPr>
        <w:spacing w:after="0" w:line="240" w:lineRule="auto"/>
        <w:ind w:firstLine="851"/>
        <w:jc w:val="both"/>
        <w:rPr>
          <w:rFonts w:ascii="Times New Roman" w:hAnsi="Times New Roman" w:cstheme="minorHAnsi"/>
          <w:sz w:val="28"/>
          <w:szCs w:val="28"/>
        </w:rPr>
      </w:pPr>
      <w:r w:rsidRPr="00442922">
        <w:rPr>
          <w:rFonts w:ascii="Times New Roman" w:hAnsi="Times New Roman" w:cstheme="minorHAnsi"/>
          <w:sz w:val="28"/>
          <w:szCs w:val="28"/>
        </w:rPr>
        <w:t xml:space="preserve">На виконання Постанови Верховної Ради України від </w:t>
      </w:r>
      <w:r w:rsidR="004C5234" w:rsidRPr="00442922">
        <w:rPr>
          <w:rFonts w:ascii="Times New Roman" w:hAnsi="Times New Roman" w:cstheme="minorHAnsi"/>
          <w:sz w:val="28"/>
          <w:szCs w:val="28"/>
        </w:rPr>
        <w:t>15</w:t>
      </w:r>
      <w:r w:rsidRPr="00442922">
        <w:rPr>
          <w:rFonts w:ascii="Times New Roman" w:hAnsi="Times New Roman" w:cstheme="minorHAnsi"/>
          <w:sz w:val="28"/>
          <w:szCs w:val="28"/>
        </w:rPr>
        <w:t xml:space="preserve"> </w:t>
      </w:r>
      <w:r w:rsidR="004C5234" w:rsidRPr="00442922">
        <w:rPr>
          <w:rFonts w:ascii="Times New Roman" w:hAnsi="Times New Roman" w:cstheme="minorHAnsi"/>
          <w:sz w:val="28"/>
          <w:szCs w:val="28"/>
        </w:rPr>
        <w:t>липня</w:t>
      </w:r>
      <w:r w:rsidRPr="00442922">
        <w:rPr>
          <w:rFonts w:ascii="Times New Roman" w:hAnsi="Times New Roman" w:cstheme="minorHAnsi"/>
          <w:sz w:val="28"/>
          <w:szCs w:val="28"/>
        </w:rPr>
        <w:t xml:space="preserve"> 2021 року № </w:t>
      </w:r>
      <w:r w:rsidR="004C5234" w:rsidRPr="00442922">
        <w:rPr>
          <w:rFonts w:ascii="Times New Roman" w:hAnsi="Times New Roman" w:cstheme="minorHAnsi"/>
          <w:sz w:val="28"/>
          <w:szCs w:val="28"/>
        </w:rPr>
        <w:t>1669</w:t>
      </w:r>
      <w:r w:rsidRPr="00442922">
        <w:rPr>
          <w:rFonts w:ascii="Times New Roman" w:hAnsi="Times New Roman" w:cstheme="minorHAnsi"/>
          <w:sz w:val="28"/>
          <w:szCs w:val="28"/>
        </w:rPr>
        <w:t xml:space="preserve">-IX Комітет з питань гуманітарної та інформаційної політики подає для розгляду Верховною Радою України у другому читанні </w:t>
      </w:r>
      <w:r w:rsidR="004C5234" w:rsidRPr="0044292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проект Закону України </w:t>
      </w:r>
      <w:r w:rsidR="004C5234" w:rsidRPr="00442922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Закону України «Про захист суспільної моралі» щодо захисту прав та най</w:t>
      </w:r>
      <w:r w:rsidR="00147308" w:rsidRPr="00442922">
        <w:rPr>
          <w:rFonts w:ascii="Times New Roman" w:eastAsia="Times New Roman" w:hAnsi="Times New Roman" w:cs="Times New Roman"/>
          <w:sz w:val="28"/>
          <w:szCs w:val="28"/>
        </w:rPr>
        <w:t xml:space="preserve">кращих інтересів дитини </w:t>
      </w:r>
      <w:r w:rsidRPr="00442922">
        <w:rPr>
          <w:rFonts w:ascii="Times New Roman" w:hAnsi="Times New Roman" w:cstheme="minorHAnsi"/>
          <w:sz w:val="28"/>
          <w:szCs w:val="28"/>
        </w:rPr>
        <w:t xml:space="preserve">(реєстр. № </w:t>
      </w:r>
      <w:r w:rsidR="004C5234" w:rsidRPr="00442922">
        <w:rPr>
          <w:rFonts w:ascii="Times New Roman" w:hAnsi="Times New Roman" w:cstheme="minorHAnsi"/>
          <w:sz w:val="28"/>
          <w:szCs w:val="28"/>
        </w:rPr>
        <w:t>5330-1</w:t>
      </w:r>
      <w:r w:rsidRPr="00442922">
        <w:rPr>
          <w:rFonts w:ascii="Times New Roman" w:hAnsi="Times New Roman" w:cstheme="minorHAnsi"/>
          <w:sz w:val="28"/>
          <w:szCs w:val="28"/>
        </w:rPr>
        <w:t>).</w:t>
      </w:r>
    </w:p>
    <w:p w:rsidR="00162A50" w:rsidRPr="00442922" w:rsidRDefault="00134F36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hAnsi="Times New Roman" w:cstheme="minorHAnsi"/>
          <w:sz w:val="28"/>
          <w:szCs w:val="28"/>
        </w:rPr>
      </w:pPr>
      <w:r w:rsidRPr="00442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зі статтею 116 Регламенту Верховної Ради України для розгляду </w:t>
      </w:r>
      <w:proofErr w:type="spellStart"/>
      <w:r w:rsidRPr="00442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законопроєкту</w:t>
      </w:r>
      <w:proofErr w:type="spellEnd"/>
      <w:r w:rsidRPr="00442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другому читанні від суб’єктів права законодавчої ініціативи надійшло </w:t>
      </w:r>
      <w:r w:rsidR="00200F1D" w:rsidRPr="00442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442922">
        <w:rPr>
          <w:rFonts w:ascii="Times New Roman" w:hAnsi="Times New Roman" w:cstheme="minorHAnsi"/>
          <w:sz w:val="28"/>
          <w:szCs w:val="28"/>
        </w:rPr>
        <w:t xml:space="preserve"> пропозиці</w:t>
      </w:r>
      <w:r w:rsidR="00442922" w:rsidRPr="00442922">
        <w:rPr>
          <w:rFonts w:ascii="Times New Roman" w:hAnsi="Times New Roman" w:cstheme="minorHAnsi"/>
          <w:sz w:val="28"/>
          <w:szCs w:val="28"/>
        </w:rPr>
        <w:t>й</w:t>
      </w:r>
      <w:r w:rsidRPr="00442922">
        <w:rPr>
          <w:rFonts w:ascii="Times New Roman" w:hAnsi="Times New Roman" w:cstheme="minorHAnsi"/>
          <w:sz w:val="28"/>
          <w:szCs w:val="28"/>
        </w:rPr>
        <w:t>, з як</w:t>
      </w:r>
      <w:r w:rsidR="00CB0BF4" w:rsidRPr="00442922">
        <w:rPr>
          <w:rFonts w:ascii="Times New Roman" w:hAnsi="Times New Roman" w:cstheme="minorHAnsi"/>
          <w:sz w:val="28"/>
          <w:szCs w:val="28"/>
        </w:rPr>
        <w:t xml:space="preserve">их </w:t>
      </w:r>
      <w:r w:rsidR="00200F1D" w:rsidRPr="00442922">
        <w:rPr>
          <w:rFonts w:ascii="Times New Roman" w:hAnsi="Times New Roman" w:cstheme="minorHAnsi"/>
          <w:sz w:val="28"/>
          <w:szCs w:val="28"/>
        </w:rPr>
        <w:t>4</w:t>
      </w:r>
      <w:r w:rsidR="00CB0BF4" w:rsidRPr="00442922">
        <w:rPr>
          <w:rFonts w:ascii="Times New Roman" w:hAnsi="Times New Roman" w:cstheme="minorHAnsi"/>
          <w:sz w:val="28"/>
          <w:szCs w:val="28"/>
        </w:rPr>
        <w:t xml:space="preserve"> враховано</w:t>
      </w:r>
      <w:r w:rsidR="00A9067F" w:rsidRPr="00442922">
        <w:rPr>
          <w:rFonts w:ascii="Times New Roman" w:hAnsi="Times New Roman" w:cstheme="minorHAnsi"/>
          <w:sz w:val="28"/>
          <w:szCs w:val="28"/>
        </w:rPr>
        <w:t>, 2</w:t>
      </w:r>
      <w:r w:rsidR="00266B2A" w:rsidRPr="00442922">
        <w:rPr>
          <w:rFonts w:ascii="Times New Roman" w:hAnsi="Times New Roman" w:cstheme="minorHAnsi"/>
          <w:sz w:val="28"/>
          <w:szCs w:val="28"/>
        </w:rPr>
        <w:t xml:space="preserve"> враховано</w:t>
      </w:r>
      <w:r w:rsidR="00CB0BF4" w:rsidRPr="00442922">
        <w:rPr>
          <w:rFonts w:ascii="Times New Roman" w:hAnsi="Times New Roman" w:cstheme="minorHAnsi"/>
          <w:sz w:val="28"/>
          <w:szCs w:val="28"/>
        </w:rPr>
        <w:t xml:space="preserve"> (у тому числі частко</w:t>
      </w:r>
      <w:r w:rsidR="0071502C" w:rsidRPr="00442922">
        <w:rPr>
          <w:rFonts w:ascii="Times New Roman" w:hAnsi="Times New Roman" w:cstheme="minorHAnsi"/>
          <w:sz w:val="28"/>
          <w:szCs w:val="28"/>
        </w:rPr>
        <w:t>во, або редакційно)</w:t>
      </w:r>
      <w:r w:rsidR="00266B2A" w:rsidRPr="00442922">
        <w:rPr>
          <w:rFonts w:ascii="Times New Roman" w:hAnsi="Times New Roman" w:cstheme="minorHAnsi"/>
          <w:sz w:val="28"/>
          <w:szCs w:val="28"/>
        </w:rPr>
        <w:t xml:space="preserve"> в редакції Комітету.</w:t>
      </w:r>
    </w:p>
    <w:p w:rsidR="00162A50" w:rsidRPr="00442922" w:rsidRDefault="00134F36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підготовки </w:t>
      </w:r>
      <w:proofErr w:type="spellStart"/>
      <w:r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законопроєкту</w:t>
      </w:r>
      <w:proofErr w:type="spellEnd"/>
      <w:r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ІІ читання у ньому передбачен</w:t>
      </w:r>
      <w:r w:rsidR="00CB0BF4"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наступні </w:t>
      </w:r>
      <w:r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r w:rsidR="00CB0BF4" w:rsidRPr="004429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62A50" w:rsidRPr="00442922" w:rsidRDefault="004C5234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Calibri" w:hAnsi="Times New Roman" w:cs="Calibri"/>
          <w:sz w:val="28"/>
          <w:szCs w:val="28"/>
        </w:rPr>
      </w:pPr>
      <w:r w:rsidRPr="00442922">
        <w:rPr>
          <w:rFonts w:ascii="Times New Roman" w:eastAsia="Calibri" w:hAnsi="Times New Roman" w:cs="Calibri"/>
          <w:sz w:val="28"/>
          <w:szCs w:val="28"/>
        </w:rPr>
        <w:t>1) передбачено захист дітей, незалежно від їх віку, від негативного впливу продукції сексуального чи еротичного характеру;</w:t>
      </w:r>
    </w:p>
    <w:p w:rsidR="00162A50" w:rsidRPr="00442922" w:rsidRDefault="004C5234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Calibri" w:hAnsi="Times New Roman" w:cs="Calibri"/>
          <w:sz w:val="28"/>
          <w:szCs w:val="28"/>
        </w:rPr>
      </w:pPr>
      <w:r w:rsidRPr="00442922">
        <w:rPr>
          <w:rFonts w:ascii="Times New Roman" w:eastAsia="Calibri" w:hAnsi="Times New Roman" w:cs="Calibri"/>
          <w:sz w:val="28"/>
          <w:szCs w:val="28"/>
        </w:rPr>
        <w:t xml:space="preserve">2) </w:t>
      </w:r>
      <w:r w:rsidR="00147308" w:rsidRPr="00442922">
        <w:rPr>
          <w:rFonts w:ascii="Times New Roman" w:eastAsia="Calibri" w:hAnsi="Times New Roman" w:cs="Calibri"/>
          <w:sz w:val="28"/>
          <w:szCs w:val="28"/>
        </w:rPr>
        <w:t>передбачено</w:t>
      </w:r>
      <w:r w:rsidRPr="00442922">
        <w:rPr>
          <w:rFonts w:ascii="Times New Roman" w:eastAsia="Calibri" w:hAnsi="Times New Roman" w:cs="Calibri"/>
          <w:sz w:val="28"/>
          <w:szCs w:val="28"/>
        </w:rPr>
        <w:t xml:space="preserve"> заборону </w:t>
      </w:r>
      <w:r w:rsidR="00266B2A" w:rsidRPr="00442922">
        <w:rPr>
          <w:rFonts w:ascii="Times New Roman" w:eastAsia="Calibri" w:hAnsi="Times New Roman" w:cs="Calibri"/>
          <w:sz w:val="28"/>
          <w:szCs w:val="28"/>
        </w:rPr>
        <w:t xml:space="preserve">на </w:t>
      </w:r>
      <w:r w:rsidR="00266B2A" w:rsidRPr="00442922">
        <w:rPr>
          <w:rFonts w:ascii="Times New Roman" w:hAnsi="Times New Roman" w:cs="Times New Roman"/>
          <w:sz w:val="28"/>
          <w:szCs w:val="28"/>
        </w:rPr>
        <w:t>створення та розповсюдження візуального запису образу дитини</w:t>
      </w:r>
      <w:r w:rsidR="00CF5B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66B2A" w:rsidRPr="00442922">
        <w:rPr>
          <w:rFonts w:ascii="Times New Roman" w:hAnsi="Times New Roman" w:cs="Times New Roman"/>
          <w:sz w:val="28"/>
          <w:szCs w:val="28"/>
        </w:rPr>
        <w:t xml:space="preserve"> зробленого будь-яким способом, зокрема фотографуванням, записом фільму та/або відеозаписом</w:t>
      </w:r>
      <w:r w:rsidR="00CF5B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66B2A" w:rsidRPr="00442922">
        <w:rPr>
          <w:rFonts w:ascii="Times New Roman" w:hAnsi="Times New Roman" w:cs="Times New Roman"/>
          <w:sz w:val="28"/>
          <w:szCs w:val="28"/>
        </w:rPr>
        <w:t xml:space="preserve"> сексуального чи еротичного характеру</w:t>
      </w:r>
      <w:r w:rsidRPr="00442922">
        <w:rPr>
          <w:rFonts w:ascii="Times New Roman" w:eastAsia="Calibri" w:hAnsi="Times New Roman" w:cs="Calibri"/>
          <w:sz w:val="28"/>
          <w:szCs w:val="28"/>
        </w:rPr>
        <w:t>;</w:t>
      </w:r>
    </w:p>
    <w:p w:rsidR="00162A50" w:rsidRPr="00442922" w:rsidRDefault="004C5234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Calibri" w:hAnsi="Times New Roman" w:cs="Calibri"/>
          <w:sz w:val="28"/>
          <w:szCs w:val="28"/>
        </w:rPr>
      </w:pPr>
      <w:r w:rsidRPr="00442922">
        <w:rPr>
          <w:rFonts w:ascii="Times New Roman" w:eastAsia="Calibri" w:hAnsi="Times New Roman" w:cs="Calibri"/>
          <w:sz w:val="28"/>
          <w:szCs w:val="28"/>
        </w:rPr>
        <w:t>3) уточнено перелік навчальних закладів</w:t>
      </w:r>
      <w:r w:rsidR="00CF5B91">
        <w:rPr>
          <w:rFonts w:ascii="Times New Roman" w:eastAsia="Calibri" w:hAnsi="Times New Roman" w:cs="Calibri"/>
          <w:sz w:val="28"/>
          <w:szCs w:val="28"/>
          <w:lang w:val="ru-RU"/>
        </w:rPr>
        <w:t>,</w:t>
      </w:r>
      <w:r w:rsidRPr="00442922">
        <w:rPr>
          <w:rFonts w:ascii="Times New Roman" w:eastAsia="Calibri" w:hAnsi="Times New Roman" w:cs="Calibri"/>
          <w:sz w:val="28"/>
          <w:szCs w:val="28"/>
        </w:rPr>
        <w:t xml:space="preserve"> поблизу яких забороняється  розташування місць для реклами, розповсюдження продукції та проведення видовищних заходів сексуального чи еротичного характеру;</w:t>
      </w:r>
    </w:p>
    <w:p w:rsidR="00162A50" w:rsidRPr="00442922" w:rsidRDefault="00AC033E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442922">
        <w:rPr>
          <w:rFonts w:ascii="Times New Roman" w:eastAsia="Calibri" w:hAnsi="Times New Roman" w:cs="Calibri"/>
          <w:sz w:val="28"/>
          <w:szCs w:val="28"/>
        </w:rPr>
        <w:t xml:space="preserve">4) </w:t>
      </w:r>
      <w:r w:rsidR="00162A50" w:rsidRPr="00442922">
        <w:rPr>
          <w:rFonts w:ascii="Times New Roman" w:eastAsia="Calibri" w:hAnsi="Times New Roman" w:cs="Calibri"/>
          <w:sz w:val="28"/>
          <w:szCs w:val="28"/>
        </w:rPr>
        <w:t>визначено, що</w:t>
      </w:r>
      <w:r w:rsidRPr="00442922">
        <w:rPr>
          <w:rFonts w:ascii="Times New Roman" w:eastAsia="Calibri" w:hAnsi="Times New Roman" w:cs="Calibri"/>
          <w:sz w:val="28"/>
          <w:szCs w:val="28"/>
        </w:rPr>
        <w:t xml:space="preserve"> р</w:t>
      </w:r>
      <w:r w:rsidRPr="00442922">
        <w:rPr>
          <w:rFonts w:ascii="Times New Roman" w:hAnsi="Times New Roman" w:cs="Times New Roman"/>
          <w:sz w:val="28"/>
          <w:szCs w:val="28"/>
        </w:rPr>
        <w:t xml:space="preserve">ішення про обмеження обігу матеріалів і продукції сексуального характеру за віковою ознакою </w:t>
      </w:r>
      <w:r w:rsidR="00162A50" w:rsidRPr="00442922">
        <w:rPr>
          <w:rFonts w:ascii="Times New Roman" w:hAnsi="Times New Roman" w:cs="Times New Roman"/>
          <w:sz w:val="28"/>
          <w:szCs w:val="28"/>
        </w:rPr>
        <w:t>приймають</w:t>
      </w:r>
      <w:r w:rsidRPr="00442922">
        <w:rPr>
          <w:rFonts w:ascii="Times New Roman" w:hAnsi="Times New Roman" w:cs="Times New Roman"/>
          <w:sz w:val="28"/>
          <w:szCs w:val="28"/>
        </w:rPr>
        <w:t xml:space="preserve"> </w:t>
      </w:r>
      <w:r w:rsidR="00162A50" w:rsidRPr="00442922">
        <w:rPr>
          <w:rFonts w:ascii="Times New Roman" w:hAnsi="Times New Roman" w:cs="Times New Roman"/>
          <w:sz w:val="28"/>
          <w:szCs w:val="28"/>
        </w:rPr>
        <w:t>органи</w:t>
      </w:r>
      <w:r w:rsidRPr="00442922">
        <w:rPr>
          <w:rFonts w:ascii="Times New Roman" w:hAnsi="Times New Roman" w:cs="Times New Roman"/>
          <w:sz w:val="28"/>
          <w:szCs w:val="28"/>
        </w:rPr>
        <w:t xml:space="preserve"> державної влади та органи місцевого самоврядування</w:t>
      </w:r>
      <w:r w:rsidR="00162A50" w:rsidRPr="00442922">
        <w:rPr>
          <w:rFonts w:ascii="Times New Roman" w:hAnsi="Times New Roman" w:cs="Times New Roman"/>
          <w:sz w:val="28"/>
          <w:szCs w:val="28"/>
        </w:rPr>
        <w:t xml:space="preserve"> в порядку</w:t>
      </w:r>
      <w:r w:rsidR="00CF5B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62A50" w:rsidRPr="00442922">
        <w:rPr>
          <w:rFonts w:ascii="Times New Roman" w:hAnsi="Times New Roman" w:cs="Times New Roman"/>
          <w:sz w:val="28"/>
          <w:szCs w:val="28"/>
        </w:rPr>
        <w:t xml:space="preserve"> визначеному Кабінетом Міністрів України.</w:t>
      </w:r>
    </w:p>
    <w:p w:rsidR="00134F36" w:rsidRDefault="00134F36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Calibri"/>
          <w:sz w:val="28"/>
          <w:szCs w:val="28"/>
        </w:rPr>
      </w:pPr>
      <w:r w:rsidRPr="00442922">
        <w:rPr>
          <w:rFonts w:ascii="Times New Roman" w:eastAsia="Times New Roman" w:hAnsi="Times New Roman" w:cs="Calibri"/>
          <w:sz w:val="28"/>
          <w:szCs w:val="28"/>
        </w:rPr>
        <w:t xml:space="preserve">На засіданні Комітету </w:t>
      </w:r>
      <w:r w:rsidR="00A9067F" w:rsidRPr="00442922">
        <w:rPr>
          <w:rFonts w:ascii="Times New Roman" w:eastAsia="Times New Roman" w:hAnsi="Times New Roman" w:cs="Calibri"/>
          <w:sz w:val="28"/>
          <w:szCs w:val="28"/>
        </w:rPr>
        <w:t xml:space="preserve">06 жовтня </w:t>
      </w:r>
      <w:r w:rsidRPr="00442922">
        <w:rPr>
          <w:rFonts w:ascii="Times New Roman" w:eastAsia="Times New Roman" w:hAnsi="Times New Roman" w:cs="Calibri"/>
          <w:sz w:val="28"/>
          <w:szCs w:val="28"/>
        </w:rPr>
        <w:t xml:space="preserve">2021 року прийнято рішення </w:t>
      </w:r>
      <w:r w:rsidR="004C5234" w:rsidRPr="00442922">
        <w:rPr>
          <w:rFonts w:ascii="Times New Roman" w:eastAsia="Times New Roman" w:hAnsi="Times New Roman" w:cs="Calibri"/>
          <w:sz w:val="28"/>
          <w:szCs w:val="28"/>
        </w:rPr>
        <w:t>схвалити</w:t>
      </w:r>
      <w:r w:rsidRPr="00442922">
        <w:rPr>
          <w:rFonts w:ascii="Times New Roman" w:eastAsia="Times New Roman" w:hAnsi="Times New Roman" w:cs="Calibri"/>
          <w:sz w:val="28"/>
          <w:szCs w:val="28"/>
        </w:rPr>
        <w:t xml:space="preserve"> порівняльну таблицю до </w:t>
      </w:r>
      <w:proofErr w:type="spellStart"/>
      <w:r w:rsidRPr="00442922">
        <w:rPr>
          <w:rFonts w:ascii="Times New Roman" w:eastAsia="Times New Roman" w:hAnsi="Times New Roman" w:cs="Calibri"/>
          <w:sz w:val="28"/>
          <w:szCs w:val="28"/>
        </w:rPr>
        <w:t>проєкту</w:t>
      </w:r>
      <w:proofErr w:type="spellEnd"/>
      <w:r w:rsidRPr="00442922">
        <w:rPr>
          <w:rFonts w:ascii="Times New Roman" w:eastAsia="Times New Roman" w:hAnsi="Times New Roman" w:cs="Calibri"/>
          <w:sz w:val="28"/>
          <w:szCs w:val="28"/>
        </w:rPr>
        <w:t xml:space="preserve"> Закону України </w:t>
      </w:r>
      <w:r w:rsidR="004C5234" w:rsidRPr="00442922">
        <w:rPr>
          <w:rFonts w:ascii="Times New Roman" w:eastAsia="Times New Roman" w:hAnsi="Times New Roman" w:cs="Times New Roman"/>
          <w:sz w:val="28"/>
          <w:szCs w:val="28"/>
        </w:rPr>
        <w:t>про внесення змін до Закону України «Про захист суспільної моралі» щодо захисту пра</w:t>
      </w:r>
      <w:r w:rsidR="00CF5B91">
        <w:rPr>
          <w:rFonts w:ascii="Times New Roman" w:eastAsia="Times New Roman" w:hAnsi="Times New Roman" w:cs="Times New Roman"/>
          <w:sz w:val="28"/>
          <w:szCs w:val="28"/>
        </w:rPr>
        <w:t>в та найкращих інтересів дитини</w:t>
      </w:r>
      <w:r w:rsidR="004C5234" w:rsidRPr="004429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2922">
        <w:rPr>
          <w:rFonts w:ascii="Times New Roman" w:eastAsia="Times New Roman" w:hAnsi="Times New Roman" w:cs="Calibri"/>
          <w:sz w:val="28"/>
          <w:szCs w:val="28"/>
        </w:rPr>
        <w:t xml:space="preserve">(реєстр. № </w:t>
      </w:r>
      <w:r w:rsidR="004C5234" w:rsidRPr="00442922">
        <w:rPr>
          <w:rFonts w:ascii="Times New Roman" w:eastAsia="Times New Roman" w:hAnsi="Times New Roman" w:cs="Calibri"/>
          <w:sz w:val="28"/>
          <w:szCs w:val="28"/>
        </w:rPr>
        <w:t>5330-1</w:t>
      </w:r>
      <w:r w:rsidRPr="00442922">
        <w:rPr>
          <w:rFonts w:ascii="Times New Roman" w:eastAsia="Times New Roman" w:hAnsi="Times New Roman" w:cs="Calibri"/>
          <w:sz w:val="28"/>
          <w:szCs w:val="28"/>
        </w:rPr>
        <w:t>)</w:t>
      </w:r>
      <w:r w:rsidR="00CF5B91">
        <w:rPr>
          <w:rFonts w:ascii="Times New Roman" w:eastAsia="Times New Roman" w:hAnsi="Times New Roman" w:cs="Calibri"/>
          <w:sz w:val="28"/>
          <w:szCs w:val="28"/>
          <w:lang w:val="ru-RU"/>
        </w:rPr>
        <w:t>,</w:t>
      </w:r>
      <w:r w:rsidRPr="0044292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442922">
        <w:rPr>
          <w:rFonts w:ascii="Times New Roman" w:eastAsia="Times New Roman" w:hAnsi="Times New Roman" w:cs="Calibri"/>
          <w:sz w:val="28"/>
          <w:szCs w:val="28"/>
        </w:rPr>
        <w:t>підготовлену для розгляду його у другому</w:t>
      </w:r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Calibri"/>
          <w:sz w:val="28"/>
          <w:szCs w:val="28"/>
        </w:rPr>
        <w:lastRenderedPageBreak/>
        <w:t xml:space="preserve">читанні, та рекомендувати Верховній Раді України прийняти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у другому читанні та в цілому як Закон. </w:t>
      </w:r>
    </w:p>
    <w:p w:rsidR="00200F1D" w:rsidRPr="00FE35E4" w:rsidRDefault="00200F1D" w:rsidP="00200F1D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Доповідачем із зазначеного питання визначено </w:t>
      </w:r>
      <w:r w:rsidRPr="00FE35E4">
        <w:rPr>
          <w:rFonts w:ascii="Times New Roman" w:hAnsi="Times New Roman" w:cs="Times New Roman"/>
          <w:sz w:val="28"/>
          <w:szCs w:val="28"/>
        </w:rPr>
        <w:t>голов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E35E4">
        <w:rPr>
          <w:rFonts w:ascii="Times New Roman" w:hAnsi="Times New Roman" w:cs="Times New Roman"/>
          <w:sz w:val="28"/>
          <w:szCs w:val="28"/>
        </w:rPr>
        <w:t xml:space="preserve"> підкомітету </w:t>
      </w:r>
      <w:r>
        <w:rPr>
          <w:rFonts w:ascii="Times New Roman" w:hAnsi="Times New Roman" w:cs="Times New Roman"/>
          <w:sz w:val="28"/>
          <w:szCs w:val="28"/>
        </w:rPr>
        <w:t>у справах</w:t>
      </w:r>
      <w:r w:rsidRPr="00FE35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сім’ї та дітей </w:t>
      </w:r>
      <w:r w:rsidRPr="00FE35E4">
        <w:rPr>
          <w:rFonts w:ascii="Times New Roman" w:hAnsi="Times New Roman" w:cs="Times New Roman"/>
          <w:sz w:val="28"/>
          <w:szCs w:val="28"/>
        </w:rPr>
        <w:t>Комітету Верховної Ради України з питань гуманітарної та інформаційної політики</w:t>
      </w:r>
      <w:r>
        <w:rPr>
          <w:rFonts w:ascii="Times New Roman" w:hAnsi="Times New Roman" w:cs="Times New Roman"/>
          <w:sz w:val="28"/>
          <w:szCs w:val="28"/>
        </w:rPr>
        <w:t xml:space="preserve"> Скрипку Тетяну Василівну.</w:t>
      </w:r>
    </w:p>
    <w:p w:rsidR="00200F1D" w:rsidRDefault="00200F1D" w:rsidP="00162A50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Calibri"/>
          <w:sz w:val="28"/>
          <w:szCs w:val="28"/>
        </w:rPr>
      </w:pPr>
    </w:p>
    <w:p w:rsidR="00134F36" w:rsidRDefault="00134F36" w:rsidP="00162A50">
      <w:pPr>
        <w:spacing w:after="0" w:line="240" w:lineRule="atLeast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Порівняльна таблиця додається.</w:t>
      </w:r>
    </w:p>
    <w:p w:rsidR="00162A50" w:rsidRPr="00200F1D" w:rsidRDefault="00162A50" w:rsidP="00162A50">
      <w:pPr>
        <w:spacing w:after="0" w:line="240" w:lineRule="atLeast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134F36" w:rsidRDefault="00134F36" w:rsidP="00134F36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984D90" w:rsidRDefault="00134F36" w:rsidP="00CB0BF4">
      <w:pPr>
        <w:spacing w:after="0" w:line="240" w:lineRule="auto"/>
        <w:ind w:firstLine="900"/>
        <w:jc w:val="both"/>
      </w:pPr>
      <w:r>
        <w:rPr>
          <w:rFonts w:ascii="Times New Roman" w:eastAsia="Times New Roman" w:hAnsi="Times New Roman" w:cs="Calibri"/>
          <w:b/>
          <w:sz w:val="28"/>
          <w:szCs w:val="28"/>
        </w:rPr>
        <w:t>Голова Комітету</w:t>
      </w:r>
      <w:r>
        <w:rPr>
          <w:rFonts w:ascii="Times New Roman" w:eastAsia="Times New Roman" w:hAnsi="Times New Roman" w:cs="Calibri"/>
          <w:sz w:val="28"/>
          <w:szCs w:val="28"/>
        </w:rPr>
        <w:tab/>
      </w:r>
      <w:r>
        <w:rPr>
          <w:rFonts w:ascii="Times New Roman" w:eastAsia="Times New Roman" w:hAnsi="Times New Roman" w:cs="Calibri"/>
          <w:sz w:val="28"/>
          <w:szCs w:val="28"/>
        </w:rPr>
        <w:tab/>
      </w:r>
      <w:r>
        <w:rPr>
          <w:rFonts w:ascii="Times New Roman" w:eastAsia="Times New Roman" w:hAnsi="Times New Roman" w:cs="Calibri"/>
          <w:sz w:val="28"/>
          <w:szCs w:val="28"/>
        </w:rPr>
        <w:tab/>
      </w:r>
      <w:r>
        <w:rPr>
          <w:rFonts w:ascii="Times New Roman" w:eastAsia="Times New Roman" w:hAnsi="Times New Roman" w:cs="Calibri"/>
          <w:sz w:val="28"/>
          <w:szCs w:val="28"/>
        </w:rPr>
        <w:tab/>
      </w:r>
      <w:r>
        <w:rPr>
          <w:rFonts w:ascii="Times New Roman" w:eastAsia="Times New Roman" w:hAnsi="Times New Roman" w:cs="Calibri"/>
          <w:sz w:val="28"/>
          <w:szCs w:val="28"/>
        </w:rPr>
        <w:tab/>
      </w:r>
      <w:r>
        <w:rPr>
          <w:rFonts w:ascii="Times New Roman" w:eastAsia="Times New Roman" w:hAnsi="Times New Roman" w:cs="Calibri"/>
          <w:b/>
          <w:sz w:val="28"/>
          <w:szCs w:val="28"/>
        </w:rPr>
        <w:t>Микита ПОТУРАЄВ</w:t>
      </w:r>
    </w:p>
    <w:sectPr w:rsidR="00984D90" w:rsidSect="00200F1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F2E75"/>
    <w:multiLevelType w:val="hybridMultilevel"/>
    <w:tmpl w:val="0C880E1A"/>
    <w:lvl w:ilvl="0" w:tplc="AE28CD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F36"/>
    <w:rsid w:val="00134F36"/>
    <w:rsid w:val="00147308"/>
    <w:rsid w:val="00162A50"/>
    <w:rsid w:val="00200F1D"/>
    <w:rsid w:val="00266B2A"/>
    <w:rsid w:val="00442922"/>
    <w:rsid w:val="004B3BEC"/>
    <w:rsid w:val="004C5234"/>
    <w:rsid w:val="0071502C"/>
    <w:rsid w:val="00984D90"/>
    <w:rsid w:val="00A9067F"/>
    <w:rsid w:val="00AC033E"/>
    <w:rsid w:val="00AD2C6D"/>
    <w:rsid w:val="00CB0BF4"/>
    <w:rsid w:val="00CB53D1"/>
    <w:rsid w:val="00CF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36254-FF88-42CA-A313-15BC8C0D8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F3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4F3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0BF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2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62A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9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43DF7-8039-4B79-94EE-42539B1D0E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25AB76-596E-4492-9C6C-21544B1D4B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61AD51-02BD-4AEE-B90E-0E114B438D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1493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Документ_666928.docx</vt:lpstr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Документ_666928.docx</dc:title>
  <dc:subject/>
  <dc:creator>Дронова Ірина Володимирівна</dc:creator>
  <cp:keywords/>
  <dc:description/>
  <cp:lastModifiedBy>Дронова Ірина Володимирівна</cp:lastModifiedBy>
  <cp:revision>2</cp:revision>
  <dcterms:created xsi:type="dcterms:W3CDTF">2021-10-07T13:18:00Z</dcterms:created>
  <dcterms:modified xsi:type="dcterms:W3CDTF">2021-10-07T13:18:00Z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