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87F" w:rsidRPr="00143875" w:rsidRDefault="0054387F" w:rsidP="0014387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n3"/>
      <w:bookmarkStart w:id="1" w:name="_GoBack"/>
      <w:bookmarkEnd w:id="0"/>
      <w:bookmarkEnd w:id="1"/>
      <w:r w:rsidRPr="00143875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54387F" w:rsidRPr="00273EC7" w:rsidRDefault="0054387F" w:rsidP="0014387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43875">
        <w:rPr>
          <w:rFonts w:ascii="Times New Roman" w:hAnsi="Times New Roman"/>
          <w:b/>
          <w:sz w:val="28"/>
          <w:szCs w:val="28"/>
        </w:rPr>
        <w:t>до проекту Закону України</w:t>
      </w:r>
      <w:r w:rsidR="00E72F5E" w:rsidRPr="00143875">
        <w:rPr>
          <w:rFonts w:ascii="Times New Roman" w:hAnsi="Times New Roman"/>
          <w:b/>
          <w:sz w:val="28"/>
          <w:szCs w:val="28"/>
        </w:rPr>
        <w:t xml:space="preserve"> </w:t>
      </w:r>
      <w:r w:rsidR="00143875" w:rsidRPr="00143875">
        <w:rPr>
          <w:rFonts w:ascii="Times New Roman" w:hAnsi="Times New Roman"/>
          <w:b/>
          <w:sz w:val="28"/>
          <w:szCs w:val="28"/>
        </w:rPr>
        <w:t>"Про внесення змін до пункту 2 розділу XV</w:t>
      </w:r>
      <w:r w:rsidR="000D1CF6">
        <w:rPr>
          <w:rFonts w:ascii="Times New Roman" w:hAnsi="Times New Roman"/>
          <w:b/>
          <w:sz w:val="28"/>
          <w:szCs w:val="28"/>
        </w:rPr>
        <w:t xml:space="preserve"> </w:t>
      </w:r>
      <w:r w:rsidR="00143875" w:rsidRPr="00143875">
        <w:rPr>
          <w:rFonts w:ascii="Times New Roman" w:hAnsi="Times New Roman"/>
          <w:b/>
          <w:sz w:val="28"/>
          <w:szCs w:val="28"/>
        </w:rPr>
        <w:t>"Прикінцеві положення" Закону України "Про загальнообов’язкове державне пенсійне страхування" щодо витрат на виплату і доставку пільгових пенсій</w:t>
      </w:r>
      <w:r w:rsidR="00273EC7" w:rsidRPr="00797A87">
        <w:rPr>
          <w:rFonts w:ascii="Times New Roman" w:hAnsi="Times New Roman"/>
          <w:b/>
          <w:sz w:val="28"/>
          <w:szCs w:val="28"/>
          <w:lang w:eastAsia="uk-UA"/>
        </w:rPr>
        <w:t>, які призначені на пільгових умовах для працівників зони відчуження і зони безумовного (обов’язкового) відселення</w:t>
      </w:r>
      <w:r w:rsidR="00143875" w:rsidRPr="00143875">
        <w:rPr>
          <w:rFonts w:ascii="Times New Roman" w:hAnsi="Times New Roman"/>
          <w:b/>
          <w:sz w:val="28"/>
          <w:szCs w:val="28"/>
        </w:rPr>
        <w:t>"</w:t>
      </w:r>
      <w:r w:rsidR="00E35DDF" w:rsidRPr="00273EC7">
        <w:rPr>
          <w:rFonts w:ascii="Times New Roman" w:hAnsi="Times New Roman"/>
          <w:b/>
          <w:sz w:val="28"/>
          <w:szCs w:val="28"/>
        </w:rPr>
        <w:t xml:space="preserve"> </w:t>
      </w:r>
    </w:p>
    <w:p w:rsidR="0054387F" w:rsidRDefault="0054387F" w:rsidP="001438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4387F" w:rsidRPr="00143875" w:rsidRDefault="0054387F" w:rsidP="00143875">
      <w:pPr>
        <w:spacing w:after="0" w:line="240" w:lineRule="auto"/>
        <w:ind w:firstLine="737"/>
        <w:jc w:val="both"/>
        <w:rPr>
          <w:rFonts w:ascii="Times New Roman" w:hAnsi="Times New Roman"/>
          <w:b/>
          <w:sz w:val="28"/>
          <w:szCs w:val="28"/>
        </w:rPr>
      </w:pPr>
      <w:r w:rsidRPr="00143875">
        <w:rPr>
          <w:rFonts w:ascii="Times New Roman" w:hAnsi="Times New Roman"/>
          <w:b/>
          <w:sz w:val="28"/>
          <w:szCs w:val="28"/>
        </w:rPr>
        <w:t xml:space="preserve">1. Обґрунтування необхідності прийняття </w:t>
      </w:r>
      <w:r w:rsidR="00143875" w:rsidRPr="00143875">
        <w:rPr>
          <w:rFonts w:ascii="Times New Roman" w:hAnsi="Times New Roman"/>
          <w:b/>
          <w:sz w:val="28"/>
          <w:szCs w:val="28"/>
          <w:lang w:eastAsia="uk-UA"/>
        </w:rPr>
        <w:t>акта</w:t>
      </w:r>
    </w:p>
    <w:p w:rsidR="001C6903" w:rsidRPr="001C6903" w:rsidRDefault="008123C1" w:rsidP="001C6903">
      <w:pPr>
        <w:tabs>
          <w:tab w:val="left" w:pos="540"/>
          <w:tab w:val="left" w:pos="10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Чинне з</w:t>
      </w:r>
      <w:r w:rsidR="001C6903" w:rsidRPr="001C6903">
        <w:rPr>
          <w:rFonts w:ascii="Times New Roman" w:hAnsi="Times New Roman"/>
          <w:sz w:val="28"/>
          <w:szCs w:val="28"/>
          <w:lang w:eastAsia="uk-UA"/>
        </w:rPr>
        <w:t xml:space="preserve">аконодавство передбачає обов’язок підприємств відшкодовувати Пенсійному фонду витрати на виплату і доставку пенсій, які призначені на пільгових умовах. </w:t>
      </w:r>
    </w:p>
    <w:p w:rsidR="001C6903" w:rsidRPr="001C6903" w:rsidRDefault="001C6903" w:rsidP="001C6903">
      <w:pPr>
        <w:spacing w:after="0" w:line="240" w:lineRule="auto"/>
        <w:ind w:firstLine="737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1C6903">
        <w:rPr>
          <w:rFonts w:ascii="Times New Roman" w:hAnsi="Times New Roman"/>
          <w:bCs/>
          <w:sz w:val="28"/>
          <w:szCs w:val="28"/>
          <w:lang w:eastAsia="uk-UA"/>
        </w:rPr>
        <w:t>Відшкодування даних витрат Пенсійного фонду України здійснюється відповідно до пункту 6 Інструкції про порядок обчислення і сплати страхувальниками та застрахованими особами внесків на загальнообов'язкове державне пенсійне страхування до Пенсійного фонду України, затвердженої Постановою правління Пенсійного фонду України від 19 грудня 2003 року</w:t>
      </w:r>
      <w:r>
        <w:rPr>
          <w:rFonts w:ascii="Times New Roman" w:hAnsi="Times New Roman"/>
          <w:bCs/>
          <w:sz w:val="28"/>
          <w:szCs w:val="28"/>
          <w:lang w:eastAsia="uk-UA"/>
        </w:rPr>
        <w:t xml:space="preserve"> №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>21-1 (Зареєстровано в Міністерстві юстиц</w:t>
      </w:r>
      <w:r>
        <w:rPr>
          <w:rFonts w:ascii="Times New Roman" w:hAnsi="Times New Roman"/>
          <w:bCs/>
          <w:sz w:val="28"/>
          <w:szCs w:val="28"/>
          <w:lang w:eastAsia="uk-UA"/>
        </w:rPr>
        <w:t>ії України 16 січня 2004 р. за №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>64/8663) в рамках Закону України</w:t>
      </w:r>
      <w:r w:rsidR="005D1F6E">
        <w:rPr>
          <w:rFonts w:ascii="Times New Roman" w:hAnsi="Times New Roman"/>
          <w:bCs/>
          <w:sz w:val="28"/>
          <w:szCs w:val="28"/>
          <w:lang w:eastAsia="uk-UA"/>
        </w:rPr>
        <w:t xml:space="preserve"> від 9 липня 2003 року №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 xml:space="preserve">1058-IV  </w:t>
      </w:r>
      <w:r w:rsidR="005D1F6E">
        <w:rPr>
          <w:rFonts w:ascii="Times New Roman" w:hAnsi="Times New Roman"/>
          <w:bCs/>
          <w:sz w:val="28"/>
          <w:szCs w:val="28"/>
          <w:lang w:eastAsia="uk-UA"/>
        </w:rPr>
        <w:t>"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>Про загальнообов'язкове державне пенсійн</w:t>
      </w:r>
      <w:r w:rsidR="005D1F6E">
        <w:rPr>
          <w:rFonts w:ascii="Times New Roman" w:hAnsi="Times New Roman"/>
          <w:bCs/>
          <w:sz w:val="28"/>
          <w:szCs w:val="28"/>
          <w:lang w:eastAsia="uk-UA"/>
        </w:rPr>
        <w:t>е страхування"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>.</w:t>
      </w:r>
    </w:p>
    <w:p w:rsidR="001C6903" w:rsidRPr="001C6903" w:rsidRDefault="001C6903" w:rsidP="001C6903">
      <w:pPr>
        <w:tabs>
          <w:tab w:val="left" w:pos="540"/>
          <w:tab w:val="left" w:pos="10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eastAsia="uk-UA"/>
        </w:rPr>
      </w:pPr>
      <w:r w:rsidRPr="001C6903">
        <w:rPr>
          <w:rFonts w:ascii="Times New Roman" w:hAnsi="Times New Roman"/>
          <w:sz w:val="28"/>
          <w:szCs w:val="28"/>
          <w:lang w:eastAsia="uk-UA"/>
        </w:rPr>
        <w:t xml:space="preserve">Підприємства зони відчуження також на загальних умовах зобов’язані здійснювати дане відшкодування. </w:t>
      </w:r>
    </w:p>
    <w:p w:rsidR="001C6903" w:rsidRPr="001C6903" w:rsidRDefault="001C6903" w:rsidP="001C6903">
      <w:pPr>
        <w:spacing w:after="0" w:line="240" w:lineRule="auto"/>
        <w:ind w:firstLine="737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1C6903">
        <w:rPr>
          <w:rFonts w:ascii="Times New Roman" w:hAnsi="Times New Roman"/>
          <w:bCs/>
          <w:sz w:val="28"/>
          <w:szCs w:val="28"/>
          <w:lang w:eastAsia="uk-UA"/>
        </w:rPr>
        <w:t>Після прийняття Закону України від 03 жовтня 2017 року № 2148-VIII</w:t>
      </w:r>
      <w:r w:rsidR="005D1F6E">
        <w:rPr>
          <w:rFonts w:ascii="Times New Roman" w:hAnsi="Times New Roman"/>
          <w:bCs/>
          <w:sz w:val="28"/>
          <w:szCs w:val="28"/>
          <w:lang w:eastAsia="uk-UA"/>
        </w:rPr>
        <w:t xml:space="preserve"> "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>Про внесення змін до деяких законодавчих актів України щодо підвищення п</w:t>
      </w:r>
      <w:r w:rsidR="005D1F6E">
        <w:rPr>
          <w:rFonts w:ascii="Times New Roman" w:hAnsi="Times New Roman"/>
          <w:bCs/>
          <w:sz w:val="28"/>
          <w:szCs w:val="28"/>
          <w:lang w:eastAsia="uk-UA"/>
        </w:rPr>
        <w:t>енсій"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 xml:space="preserve"> відбувся перерахунок та зростання  пенсій, що в свою чергу вже стало непосильним тягарем для підприємств зони відчуження та навіть призводило до затримки виплати заробітної плати працівникам.</w:t>
      </w:r>
    </w:p>
    <w:p w:rsidR="001C6903" w:rsidRDefault="001C6903" w:rsidP="001C6903">
      <w:pPr>
        <w:spacing w:after="0" w:line="240" w:lineRule="auto"/>
        <w:ind w:firstLine="73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1C6903">
        <w:rPr>
          <w:rFonts w:ascii="Times New Roman" w:hAnsi="Times New Roman"/>
          <w:b/>
          <w:sz w:val="28"/>
          <w:szCs w:val="28"/>
        </w:rPr>
        <w:t>Підприємства зони відчуження</w:t>
      </w:r>
      <w:r w:rsidRPr="001C6903">
        <w:rPr>
          <w:rFonts w:ascii="Times New Roman" w:hAnsi="Times New Roman"/>
          <w:sz w:val="28"/>
          <w:szCs w:val="28"/>
        </w:rPr>
        <w:t xml:space="preserve"> належать до сфери управління </w:t>
      </w:r>
      <w:r w:rsidRPr="001C6903">
        <w:rPr>
          <w:rFonts w:ascii="Times New Roman" w:hAnsi="Times New Roman"/>
          <w:sz w:val="28"/>
          <w:szCs w:val="28"/>
          <w:lang w:eastAsia="uk-UA"/>
        </w:rPr>
        <w:t>Державного агентства України з управління зоною відчуження</w:t>
      </w:r>
      <w:r w:rsidRPr="001C6903">
        <w:rPr>
          <w:rFonts w:ascii="Times New Roman" w:hAnsi="Times New Roman"/>
          <w:sz w:val="28"/>
          <w:szCs w:val="28"/>
        </w:rPr>
        <w:t xml:space="preserve"> і </w:t>
      </w:r>
      <w:r w:rsidRPr="001C6903">
        <w:rPr>
          <w:rFonts w:ascii="Times New Roman" w:hAnsi="Times New Roman"/>
          <w:b/>
          <w:sz w:val="28"/>
          <w:szCs w:val="28"/>
        </w:rPr>
        <w:t>фінансуються з державного бюджету</w:t>
      </w:r>
      <w:r w:rsidRPr="001C6903">
        <w:rPr>
          <w:rFonts w:ascii="Times New Roman" w:hAnsi="Times New Roman"/>
          <w:sz w:val="28"/>
          <w:szCs w:val="28"/>
        </w:rPr>
        <w:t xml:space="preserve">. </w:t>
      </w:r>
      <w:r w:rsidRPr="001C6903">
        <w:rPr>
          <w:rFonts w:ascii="Times New Roman" w:hAnsi="Times New Roman"/>
          <w:sz w:val="28"/>
          <w:szCs w:val="28"/>
          <w:lang w:eastAsia="uk-UA"/>
        </w:rPr>
        <w:t>Починаючи</w:t>
      </w:r>
      <w:r w:rsidRPr="001C6903">
        <w:rPr>
          <w:rFonts w:ascii="Times New Roman" w:hAnsi="Times New Roman"/>
          <w:b/>
          <w:sz w:val="28"/>
          <w:szCs w:val="28"/>
          <w:lang w:eastAsia="uk-UA"/>
        </w:rPr>
        <w:t xml:space="preserve"> з 2011 року Державне агентство України з управління зоною відчуження не отримувало з державного бюджету в повному обсязі кошти на покриття Пенсійному фонду</w:t>
      </w:r>
      <w:r w:rsidR="005D1F6E" w:rsidRPr="005D1F6E">
        <w:rPr>
          <w:rFonts w:ascii="Times New Roman" w:hAnsi="Times New Roman"/>
          <w:b/>
          <w:bCs/>
          <w:sz w:val="28"/>
          <w:szCs w:val="28"/>
          <w:lang w:eastAsia="uk-UA"/>
        </w:rPr>
        <w:t xml:space="preserve"> України</w:t>
      </w:r>
      <w:r w:rsidRPr="001C6903">
        <w:rPr>
          <w:rFonts w:ascii="Times New Roman" w:hAnsi="Times New Roman"/>
          <w:b/>
          <w:sz w:val="28"/>
          <w:szCs w:val="28"/>
          <w:lang w:eastAsia="uk-UA"/>
        </w:rPr>
        <w:t xml:space="preserve"> витрат на виплату та доставку пільгових пенсій.</w:t>
      </w:r>
      <w:r w:rsidRPr="001C6903">
        <w:rPr>
          <w:rFonts w:ascii="Times New Roman" w:hAnsi="Times New Roman"/>
          <w:sz w:val="28"/>
          <w:szCs w:val="28"/>
          <w:lang w:eastAsia="uk-UA"/>
        </w:rPr>
        <w:t xml:space="preserve"> Суттєвим при цьому є те, що всі працівники підприємств зони працюють в особливо шкідливих умовах праці (Список № 1). Розмір відшкодування </w:t>
      </w:r>
      <w:r w:rsidR="005D1F6E" w:rsidRPr="005D1F6E">
        <w:rPr>
          <w:rFonts w:ascii="Times New Roman" w:hAnsi="Times New Roman"/>
          <w:sz w:val="28"/>
          <w:szCs w:val="28"/>
          <w:lang w:eastAsia="uk-UA"/>
        </w:rPr>
        <w:t>Пенсійному фонду</w:t>
      </w:r>
      <w:r w:rsidRPr="005D1F6E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1C6903">
        <w:rPr>
          <w:rFonts w:ascii="Times New Roman" w:hAnsi="Times New Roman"/>
          <w:sz w:val="28"/>
          <w:szCs w:val="28"/>
          <w:lang w:eastAsia="uk-UA"/>
        </w:rPr>
        <w:t>щороку збільшується.</w:t>
      </w:r>
      <w:r w:rsidRPr="001C6903">
        <w:rPr>
          <w:rFonts w:ascii="Times New Roman" w:hAnsi="Times New Roman"/>
          <w:b/>
          <w:sz w:val="28"/>
          <w:szCs w:val="28"/>
          <w:lang w:eastAsia="uk-UA"/>
        </w:rPr>
        <w:t xml:space="preserve"> Лише по </w:t>
      </w:r>
      <w:r w:rsidR="005D1F6E" w:rsidRPr="005D1F6E">
        <w:rPr>
          <w:rFonts w:ascii="Times New Roman" w:hAnsi="Times New Roman"/>
          <w:b/>
          <w:sz w:val="28"/>
          <w:szCs w:val="28"/>
          <w:lang w:eastAsia="uk-UA"/>
        </w:rPr>
        <w:t>ДСП "Чорнобильська АЕС"</w:t>
      </w:r>
      <w:r w:rsidR="005D1F6E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1C6903">
        <w:rPr>
          <w:rFonts w:ascii="Times New Roman" w:hAnsi="Times New Roman"/>
          <w:b/>
          <w:sz w:val="28"/>
          <w:szCs w:val="28"/>
          <w:lang w:eastAsia="uk-UA"/>
        </w:rPr>
        <w:t xml:space="preserve">на 2021 рік планується сума відшкодування витрат </w:t>
      </w:r>
      <w:r w:rsidR="005D1F6E" w:rsidRPr="001C6903">
        <w:rPr>
          <w:rFonts w:ascii="Times New Roman" w:hAnsi="Times New Roman"/>
          <w:b/>
          <w:sz w:val="28"/>
          <w:szCs w:val="28"/>
          <w:lang w:eastAsia="uk-UA"/>
        </w:rPr>
        <w:t>Пенсійному фонду</w:t>
      </w:r>
      <w:r w:rsidRPr="005D1F6E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="005D1F6E" w:rsidRPr="005D1F6E">
        <w:rPr>
          <w:rFonts w:ascii="Times New Roman" w:hAnsi="Times New Roman"/>
          <w:b/>
          <w:bCs/>
          <w:sz w:val="28"/>
          <w:szCs w:val="28"/>
          <w:lang w:eastAsia="uk-UA"/>
        </w:rPr>
        <w:t>України</w:t>
      </w:r>
      <w:r w:rsidR="005D1F6E" w:rsidRPr="001C6903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Pr="001C6903">
        <w:rPr>
          <w:rFonts w:ascii="Times New Roman" w:hAnsi="Times New Roman"/>
          <w:b/>
          <w:sz w:val="28"/>
          <w:szCs w:val="28"/>
          <w:lang w:eastAsia="uk-UA"/>
        </w:rPr>
        <w:t xml:space="preserve">понад 205 млн. грн. 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 xml:space="preserve">Зміни, що внесені </w:t>
      </w:r>
      <w:r w:rsidRPr="001C6903">
        <w:rPr>
          <w:rFonts w:ascii="Times New Roman" w:hAnsi="Times New Roman"/>
          <w:sz w:val="28"/>
          <w:szCs w:val="28"/>
        </w:rPr>
        <w:t xml:space="preserve">постановою Кабінету Міністрів України від 24.03. 2021 року № 246 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 xml:space="preserve">до </w:t>
      </w:r>
      <w:r w:rsidRPr="001C6903">
        <w:rPr>
          <w:rFonts w:ascii="Times New Roman" w:hAnsi="Times New Roman"/>
          <w:sz w:val="28"/>
          <w:szCs w:val="28"/>
        </w:rPr>
        <w:t xml:space="preserve">Порядку використання коштів, передбачених у державному бюджеті для підтримки у безпечному стані енергоблоків та об’єкта </w:t>
      </w:r>
      <w:r w:rsidR="005D1F6E">
        <w:rPr>
          <w:rFonts w:ascii="Times New Roman" w:hAnsi="Times New Roman"/>
          <w:sz w:val="28"/>
          <w:szCs w:val="28"/>
        </w:rPr>
        <w:t>"</w:t>
      </w:r>
      <w:r w:rsidRPr="001C6903">
        <w:rPr>
          <w:rFonts w:ascii="Times New Roman" w:hAnsi="Times New Roman"/>
          <w:sz w:val="28"/>
          <w:szCs w:val="28"/>
        </w:rPr>
        <w:t>Укриття</w:t>
      </w:r>
      <w:r w:rsidR="005D1F6E">
        <w:rPr>
          <w:rFonts w:ascii="Times New Roman" w:hAnsi="Times New Roman"/>
          <w:sz w:val="28"/>
          <w:szCs w:val="28"/>
        </w:rPr>
        <w:t>"</w:t>
      </w:r>
      <w:r w:rsidRPr="001C6903">
        <w:rPr>
          <w:rFonts w:ascii="Times New Roman" w:hAnsi="Times New Roman"/>
          <w:sz w:val="28"/>
          <w:szCs w:val="28"/>
        </w:rPr>
        <w:t xml:space="preserve"> і здійснення заходів щодо підготовки до зняття з експлуатації Чорнобильської АЕС</w:t>
      </w:r>
      <w:r w:rsidR="00C45BD6">
        <w:rPr>
          <w:rFonts w:ascii="Times New Roman" w:hAnsi="Times New Roman"/>
          <w:sz w:val="28"/>
          <w:szCs w:val="28"/>
        </w:rPr>
        <w:t>,</w:t>
      </w:r>
      <w:r w:rsidRPr="001C6903">
        <w:rPr>
          <w:rFonts w:ascii="Times New Roman" w:hAnsi="Times New Roman"/>
          <w:sz w:val="28"/>
          <w:szCs w:val="28"/>
        </w:rPr>
        <w:t xml:space="preserve"> проблему не вирішують.</w:t>
      </w:r>
    </w:p>
    <w:p w:rsidR="001C6903" w:rsidRPr="001C6903" w:rsidRDefault="001C6903" w:rsidP="001C6903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eastAsia="uk-UA"/>
        </w:rPr>
      </w:pPr>
      <w:r w:rsidRPr="001C6903">
        <w:rPr>
          <w:rFonts w:ascii="Times New Roman" w:hAnsi="Times New Roman"/>
          <w:sz w:val="28"/>
          <w:szCs w:val="28"/>
          <w:lang w:eastAsia="uk-UA"/>
        </w:rPr>
        <w:t xml:space="preserve">Заборгованість з відшкодування витрат на виплату та доставку пільгових пенсій стягується з підприємств примусово у судовому порядку, при цьому фінансовий стан підприємств критично погіршується. </w:t>
      </w:r>
    </w:p>
    <w:p w:rsidR="001C6903" w:rsidRPr="001C6903" w:rsidRDefault="001C6903" w:rsidP="001C6903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eastAsia="uk-UA"/>
        </w:rPr>
      </w:pPr>
      <w:r w:rsidRPr="001C6903">
        <w:rPr>
          <w:rFonts w:ascii="Times New Roman" w:hAnsi="Times New Roman"/>
          <w:sz w:val="28"/>
          <w:szCs w:val="28"/>
          <w:lang w:eastAsia="uk-UA"/>
        </w:rPr>
        <w:lastRenderedPageBreak/>
        <w:t xml:space="preserve">Існує практика звернень 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>Пенсійного фонду України</w:t>
      </w:r>
      <w:r w:rsidRPr="001C6903">
        <w:rPr>
          <w:rFonts w:ascii="Times New Roman" w:hAnsi="Times New Roman"/>
          <w:sz w:val="28"/>
          <w:szCs w:val="28"/>
          <w:lang w:eastAsia="uk-UA"/>
        </w:rPr>
        <w:t xml:space="preserve"> до суду з позовами про стягнення заборгованості з відшкодування витрат на виплату та доставку пільгових пенсій. Рішеннями судів позови 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>Пенсійного фонду України</w:t>
      </w:r>
      <w:r w:rsidRPr="001C6903">
        <w:rPr>
          <w:rFonts w:ascii="Times New Roman" w:hAnsi="Times New Roman"/>
          <w:sz w:val="28"/>
          <w:szCs w:val="28"/>
          <w:lang w:eastAsia="uk-UA"/>
        </w:rPr>
        <w:t xml:space="preserve"> задовольняют</w:t>
      </w:r>
      <w:r w:rsidR="00250B15">
        <w:rPr>
          <w:rFonts w:ascii="Times New Roman" w:hAnsi="Times New Roman"/>
          <w:sz w:val="28"/>
          <w:szCs w:val="28"/>
          <w:lang w:eastAsia="uk-UA"/>
        </w:rPr>
        <w:t>ься у повному обсязі. Оскільки п</w:t>
      </w:r>
      <w:r w:rsidRPr="001C6903">
        <w:rPr>
          <w:rFonts w:ascii="Times New Roman" w:hAnsi="Times New Roman"/>
          <w:sz w:val="28"/>
          <w:szCs w:val="28"/>
          <w:lang w:eastAsia="uk-UA"/>
        </w:rPr>
        <w:t xml:space="preserve">ідприємства не мають відповідних коштів для задоволення позовних вимог, 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>Пенсійний фонд України</w:t>
      </w:r>
      <w:r w:rsidRPr="001C6903">
        <w:rPr>
          <w:rFonts w:ascii="Times New Roman" w:hAnsi="Times New Roman"/>
          <w:sz w:val="28"/>
          <w:szCs w:val="28"/>
          <w:lang w:eastAsia="uk-UA"/>
        </w:rPr>
        <w:t xml:space="preserve"> звертається до органів Державної виконавчої служби України для примусового виконання зазначених рішень, на підставі чого</w:t>
      </w:r>
      <w:r w:rsidR="00250B15">
        <w:rPr>
          <w:rFonts w:ascii="Times New Roman" w:hAnsi="Times New Roman"/>
          <w:sz w:val="28"/>
          <w:szCs w:val="28"/>
          <w:lang w:eastAsia="uk-UA"/>
        </w:rPr>
        <w:t xml:space="preserve"> може відбутися арешт рахунків п</w:t>
      </w:r>
      <w:r w:rsidRPr="001C6903">
        <w:rPr>
          <w:rFonts w:ascii="Times New Roman" w:hAnsi="Times New Roman"/>
          <w:sz w:val="28"/>
          <w:szCs w:val="28"/>
          <w:lang w:eastAsia="uk-UA"/>
        </w:rPr>
        <w:t>ідприємств, що може призвести до повної зупинки виконання програми підтримки екологічно безпечного стану у зоні відчуження та зоні безумовного (обов’язкового) відселення, що становить загрозу національній безпеці України в частині неконтрольованого розповсюдження радіоактивного забруднення внаслідок Чорнобильської катастрофи за межі зони відчуження природним і техногенним шляхами, ставить під загрозу належне забезпечення ядерної і радіаційної безпеки при виконанні робіт по достроковому зняттю з експлуатації енергоблоків ДСП "Чорнобильська АЕС" та підтримки в екологічно безпечному стані зони відчуження.</w:t>
      </w:r>
    </w:p>
    <w:p w:rsidR="001C6903" w:rsidRPr="001C6903" w:rsidRDefault="001C6903" w:rsidP="001C6903">
      <w:pPr>
        <w:spacing w:after="0" w:line="240" w:lineRule="auto"/>
        <w:ind w:firstLine="737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1C6903">
        <w:rPr>
          <w:rFonts w:ascii="Times New Roman" w:hAnsi="Times New Roman"/>
          <w:sz w:val="28"/>
          <w:szCs w:val="28"/>
          <w:lang w:eastAsia="uk-UA"/>
        </w:rPr>
        <w:t>З метою</w:t>
      </w:r>
      <w:r w:rsidR="00010C5B">
        <w:rPr>
          <w:rFonts w:ascii="Times New Roman" w:hAnsi="Times New Roman"/>
          <w:sz w:val="28"/>
          <w:szCs w:val="28"/>
          <w:lang w:eastAsia="uk-UA"/>
        </w:rPr>
        <w:t xml:space="preserve"> врахування особливостей </w:t>
      </w:r>
      <w:r w:rsidR="00893B8A">
        <w:rPr>
          <w:rFonts w:ascii="Times New Roman" w:hAnsi="Times New Roman"/>
          <w:sz w:val="28"/>
          <w:szCs w:val="28"/>
          <w:lang w:eastAsia="uk-UA"/>
        </w:rPr>
        <w:t xml:space="preserve">підприємств </w:t>
      </w:r>
      <w:r w:rsidR="00802A19" w:rsidRPr="00802A19">
        <w:rPr>
          <w:rFonts w:ascii="Times New Roman" w:hAnsi="Times New Roman"/>
          <w:sz w:val="28"/>
          <w:szCs w:val="28"/>
          <w:lang w:eastAsia="uk-UA"/>
        </w:rPr>
        <w:t xml:space="preserve">зони відчуження і зони безумовного (обов’язкового) відселення </w:t>
      </w:r>
      <w:r w:rsidR="00010C5B">
        <w:rPr>
          <w:rFonts w:ascii="Times New Roman" w:hAnsi="Times New Roman"/>
          <w:sz w:val="28"/>
          <w:szCs w:val="28"/>
          <w:lang w:eastAsia="uk-UA"/>
        </w:rPr>
        <w:t xml:space="preserve">та </w:t>
      </w:r>
      <w:r w:rsidRPr="001C6903">
        <w:rPr>
          <w:rFonts w:ascii="Times New Roman" w:hAnsi="Times New Roman"/>
          <w:sz w:val="28"/>
          <w:szCs w:val="28"/>
          <w:lang w:eastAsia="uk-UA"/>
        </w:rPr>
        <w:t xml:space="preserve">недопущення </w:t>
      </w:r>
      <w:r w:rsidR="00250B15">
        <w:rPr>
          <w:rFonts w:ascii="Times New Roman" w:hAnsi="Times New Roman"/>
          <w:sz w:val="28"/>
          <w:szCs w:val="28"/>
        </w:rPr>
        <w:t xml:space="preserve">блокування діяльності </w:t>
      </w:r>
      <w:r w:rsidR="00893B8A">
        <w:rPr>
          <w:rFonts w:ascii="Times New Roman" w:hAnsi="Times New Roman"/>
          <w:sz w:val="28"/>
          <w:szCs w:val="28"/>
        </w:rPr>
        <w:t xml:space="preserve">цих </w:t>
      </w:r>
      <w:r w:rsidR="00250B15">
        <w:rPr>
          <w:rFonts w:ascii="Times New Roman" w:hAnsi="Times New Roman"/>
          <w:sz w:val="28"/>
          <w:szCs w:val="28"/>
        </w:rPr>
        <w:t>п</w:t>
      </w:r>
      <w:r w:rsidRPr="001C6903">
        <w:rPr>
          <w:rFonts w:ascii="Times New Roman" w:hAnsi="Times New Roman"/>
          <w:sz w:val="28"/>
          <w:szCs w:val="28"/>
        </w:rPr>
        <w:t xml:space="preserve">ідприємств, що призведе до втрати контролю на ядерно-небезпечних об’єктах та поставить </w:t>
      </w:r>
      <w:r w:rsidRPr="001C6903">
        <w:rPr>
          <w:rFonts w:ascii="Times New Roman" w:hAnsi="Times New Roman"/>
          <w:sz w:val="28"/>
          <w:szCs w:val="28"/>
          <w:lang w:eastAsia="uk-UA"/>
        </w:rPr>
        <w:t>під загрозу належне забезпечення ядерної і радіаційної безпеки при виконанні робіт по достроковому зняттю з експлуатації енергоблоків ДСП "Чорнобильська АЕС" та підтримки в екологічно безпечному стані зони відчуження,</w:t>
      </w:r>
      <w:r w:rsidRPr="001C6903">
        <w:rPr>
          <w:rFonts w:ascii="Times New Roman" w:hAnsi="Times New Roman"/>
          <w:sz w:val="28"/>
          <w:szCs w:val="28"/>
        </w:rPr>
        <w:t xml:space="preserve"> </w:t>
      </w:r>
      <w:r w:rsidRPr="001C6903">
        <w:rPr>
          <w:rFonts w:ascii="Times New Roman" w:hAnsi="Times New Roman"/>
          <w:b/>
          <w:bCs/>
          <w:sz w:val="28"/>
          <w:szCs w:val="28"/>
        </w:rPr>
        <w:t>існує нагальна необхідність у зміні механізму покриття витрат Пенсійного фонду на виплату і доставку пенсій за віком, призначених на пільгових умовах.</w:t>
      </w:r>
    </w:p>
    <w:p w:rsidR="008B4299" w:rsidRDefault="008B4299" w:rsidP="00143875">
      <w:pPr>
        <w:overflowPunct w:val="0"/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/>
          <w:b/>
          <w:sz w:val="28"/>
          <w:szCs w:val="28"/>
        </w:rPr>
      </w:pPr>
    </w:p>
    <w:p w:rsidR="00143875" w:rsidRPr="00143875" w:rsidRDefault="00143875" w:rsidP="00143875">
      <w:pPr>
        <w:widowControl w:val="0"/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/>
          <w:b/>
          <w:bCs/>
          <w:sz w:val="28"/>
          <w:szCs w:val="28"/>
        </w:rPr>
      </w:pPr>
      <w:r w:rsidRPr="00143875">
        <w:rPr>
          <w:rFonts w:ascii="Times New Roman" w:hAnsi="Times New Roman"/>
          <w:b/>
          <w:bCs/>
          <w:sz w:val="28"/>
          <w:szCs w:val="28"/>
        </w:rPr>
        <w:t xml:space="preserve">2. Цілі і завдання прийняття акта </w:t>
      </w:r>
    </w:p>
    <w:p w:rsidR="00ED09E5" w:rsidRPr="00143875" w:rsidRDefault="00ED09E5" w:rsidP="00143875">
      <w:pPr>
        <w:spacing w:after="0" w:line="240" w:lineRule="auto"/>
        <w:ind w:firstLine="737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143875">
        <w:rPr>
          <w:rFonts w:ascii="Times New Roman" w:hAnsi="Times New Roman"/>
          <w:sz w:val="28"/>
          <w:szCs w:val="28"/>
        </w:rPr>
        <w:t xml:space="preserve">Основною метою прийняття законопроекту є </w:t>
      </w:r>
      <w:r w:rsidR="00611E0D" w:rsidRPr="00611E0D">
        <w:rPr>
          <w:rFonts w:ascii="Times New Roman" w:hAnsi="Times New Roman"/>
          <w:sz w:val="28"/>
          <w:szCs w:val="28"/>
        </w:rPr>
        <w:t>удосконалення механізму фінансування фактичних витрат на виплату і доставку пенсій, які призначені на пільгових умовах для працівників зони відчуження і зони безумовного (обов’язкового) відселення</w:t>
      </w:r>
      <w:r w:rsidR="00611E0D">
        <w:rPr>
          <w:rFonts w:ascii="Times New Roman" w:hAnsi="Times New Roman"/>
          <w:sz w:val="28"/>
          <w:szCs w:val="28"/>
        </w:rPr>
        <w:t>, а також запровадження</w:t>
      </w:r>
      <w:r w:rsidR="00611E0D" w:rsidRPr="00143875">
        <w:rPr>
          <w:rFonts w:ascii="Times New Roman" w:hAnsi="Times New Roman"/>
          <w:sz w:val="28"/>
          <w:szCs w:val="28"/>
        </w:rPr>
        <w:t xml:space="preserve"> </w:t>
      </w:r>
      <w:r w:rsidR="00611E0D">
        <w:rPr>
          <w:rFonts w:ascii="Times New Roman" w:hAnsi="Times New Roman"/>
          <w:sz w:val="28"/>
          <w:szCs w:val="28"/>
        </w:rPr>
        <w:t xml:space="preserve">механізму розстрочення </w:t>
      </w:r>
      <w:r w:rsidR="008113FF">
        <w:rPr>
          <w:rFonts w:ascii="Times New Roman" w:hAnsi="Times New Roman"/>
          <w:sz w:val="28"/>
          <w:szCs w:val="28"/>
        </w:rPr>
        <w:t xml:space="preserve">заборгованості із відшкодування </w:t>
      </w:r>
      <w:r w:rsidR="00611E0D">
        <w:rPr>
          <w:rFonts w:ascii="Times New Roman" w:hAnsi="Times New Roman"/>
          <w:sz w:val="28"/>
          <w:szCs w:val="28"/>
        </w:rPr>
        <w:t>сум фактичних витрат на виплату і доставку пільгових пенсій</w:t>
      </w:r>
      <w:r w:rsidRPr="00143875">
        <w:rPr>
          <w:rFonts w:ascii="Times New Roman" w:hAnsi="Times New Roman"/>
          <w:bCs/>
          <w:sz w:val="28"/>
          <w:szCs w:val="28"/>
        </w:rPr>
        <w:t>.</w:t>
      </w:r>
    </w:p>
    <w:p w:rsidR="00DA3FE4" w:rsidRPr="00143875" w:rsidRDefault="00DA3FE4" w:rsidP="00143875">
      <w:pPr>
        <w:spacing w:after="0" w:line="240" w:lineRule="auto"/>
        <w:ind w:firstLine="737"/>
        <w:jc w:val="both"/>
        <w:rPr>
          <w:rFonts w:ascii="Times New Roman" w:hAnsi="Times New Roman"/>
          <w:b/>
          <w:sz w:val="28"/>
          <w:szCs w:val="28"/>
        </w:rPr>
      </w:pPr>
    </w:p>
    <w:p w:rsidR="00143875" w:rsidRDefault="00143875" w:rsidP="00143875">
      <w:pPr>
        <w:widowControl w:val="0"/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/>
          <w:b/>
          <w:bCs/>
          <w:sz w:val="28"/>
          <w:szCs w:val="28"/>
        </w:rPr>
      </w:pPr>
      <w:r w:rsidRPr="00143875">
        <w:rPr>
          <w:rFonts w:ascii="Times New Roman" w:hAnsi="Times New Roman"/>
          <w:b/>
          <w:bCs/>
          <w:sz w:val="28"/>
          <w:szCs w:val="28"/>
        </w:rPr>
        <w:t>3. Загальна характеристика і основні положення проекту акта</w:t>
      </w:r>
    </w:p>
    <w:p w:rsidR="00E65364" w:rsidRPr="005F2ABB" w:rsidRDefault="00D80B48" w:rsidP="00E65364">
      <w:pPr>
        <w:shd w:val="clear" w:color="auto" w:fill="FFFFFF"/>
        <w:tabs>
          <w:tab w:val="left" w:pos="8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eastAsia="uk-UA"/>
        </w:rPr>
      </w:pPr>
      <w:r>
        <w:rPr>
          <w:rFonts w:ascii="Times New Roman" w:hAnsi="Times New Roman"/>
          <w:sz w:val="28"/>
          <w:szCs w:val="24"/>
          <w:lang w:eastAsia="uk-UA"/>
        </w:rPr>
        <w:t>П</w:t>
      </w:r>
      <w:r w:rsidR="00E65364" w:rsidRPr="00691C49">
        <w:rPr>
          <w:rFonts w:ascii="Times New Roman" w:hAnsi="Times New Roman"/>
          <w:sz w:val="28"/>
          <w:szCs w:val="24"/>
          <w:lang w:eastAsia="uk-UA"/>
        </w:rPr>
        <w:t xml:space="preserve">роектом пропонується внести зміни до </w:t>
      </w:r>
      <w:r w:rsidRPr="00D80B48">
        <w:rPr>
          <w:rFonts w:ascii="Times New Roman" w:hAnsi="Times New Roman"/>
          <w:sz w:val="28"/>
          <w:szCs w:val="28"/>
        </w:rPr>
        <w:t>пункту 2 розділу XV</w:t>
      </w:r>
      <w:r w:rsidR="00C45BD6">
        <w:rPr>
          <w:rFonts w:ascii="Times New Roman" w:hAnsi="Times New Roman"/>
          <w:sz w:val="28"/>
          <w:szCs w:val="28"/>
        </w:rPr>
        <w:t xml:space="preserve"> </w:t>
      </w:r>
      <w:r w:rsidRPr="00D80B48">
        <w:rPr>
          <w:rFonts w:ascii="Times New Roman" w:hAnsi="Times New Roman"/>
          <w:sz w:val="28"/>
          <w:szCs w:val="28"/>
        </w:rPr>
        <w:t>"Прикінцеві положення"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65364" w:rsidRPr="00691C49">
        <w:rPr>
          <w:rFonts w:ascii="Times New Roman" w:hAnsi="Times New Roman"/>
          <w:sz w:val="28"/>
          <w:szCs w:val="24"/>
          <w:lang w:eastAsia="uk-UA"/>
        </w:rPr>
        <w:t xml:space="preserve">Закону України </w:t>
      </w:r>
      <w:r w:rsidR="00E65364" w:rsidRPr="00611E0D">
        <w:rPr>
          <w:rFonts w:ascii="Times New Roman" w:hAnsi="Times New Roman"/>
          <w:sz w:val="28"/>
          <w:szCs w:val="28"/>
        </w:rPr>
        <w:t>"</w:t>
      </w:r>
      <w:r w:rsidR="00E65364" w:rsidRPr="00691C49">
        <w:rPr>
          <w:rFonts w:ascii="Times New Roman" w:hAnsi="Times New Roman"/>
          <w:sz w:val="28"/>
          <w:szCs w:val="24"/>
          <w:lang w:eastAsia="uk-UA"/>
        </w:rPr>
        <w:t>Про загальнообов’язкове державне пенсійне страхування</w:t>
      </w:r>
      <w:r w:rsidR="00E65364" w:rsidRPr="00611E0D">
        <w:rPr>
          <w:rFonts w:ascii="Times New Roman" w:hAnsi="Times New Roman"/>
          <w:sz w:val="28"/>
          <w:szCs w:val="28"/>
        </w:rPr>
        <w:t>"</w:t>
      </w:r>
      <w:r w:rsidR="00C45BD6">
        <w:rPr>
          <w:rFonts w:ascii="Times New Roman" w:hAnsi="Times New Roman"/>
          <w:sz w:val="28"/>
          <w:szCs w:val="24"/>
          <w:lang w:eastAsia="uk-UA"/>
        </w:rPr>
        <w:t>, згідно з якими</w:t>
      </w:r>
      <w:r w:rsidR="00E65364" w:rsidRPr="00E65364">
        <w:rPr>
          <w:rFonts w:ascii="Times New Roman" w:hAnsi="Times New Roman"/>
          <w:sz w:val="28"/>
          <w:szCs w:val="24"/>
          <w:lang w:eastAsia="uk-UA"/>
        </w:rPr>
        <w:t xml:space="preserve"> </w:t>
      </w:r>
      <w:r w:rsidR="00C45BD6" w:rsidRPr="00691C49">
        <w:rPr>
          <w:rFonts w:ascii="Times New Roman" w:hAnsi="Times New Roman"/>
          <w:sz w:val="28"/>
          <w:szCs w:val="24"/>
          <w:lang w:eastAsia="uk-UA"/>
        </w:rPr>
        <w:t>з</w:t>
      </w:r>
      <w:r w:rsidR="00C45BD6" w:rsidRPr="00691C49">
        <w:rPr>
          <w:rFonts w:ascii="Times New Roman" w:hAnsi="Times New Roman"/>
          <w:sz w:val="28"/>
          <w:szCs w:val="28"/>
          <w:lang w:eastAsia="ru-RU"/>
        </w:rPr>
        <w:t xml:space="preserve">мінюється </w:t>
      </w:r>
      <w:r w:rsidR="00E65364" w:rsidRPr="00691C49">
        <w:rPr>
          <w:rFonts w:ascii="Times New Roman" w:hAnsi="Times New Roman"/>
          <w:sz w:val="28"/>
          <w:szCs w:val="28"/>
          <w:lang w:eastAsia="ru-RU"/>
        </w:rPr>
        <w:t>механізм покриття витрат Пенсійного фонду на виплату і доставку пенсій за віком, призначених на пільгових умовах</w:t>
      </w:r>
      <w:r w:rsidR="005F2ABB" w:rsidRPr="005F2ABB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5F2ABB" w:rsidRPr="00691C49">
        <w:rPr>
          <w:rFonts w:ascii="Times New Roman" w:hAnsi="Times New Roman"/>
          <w:sz w:val="28"/>
          <w:szCs w:val="28"/>
          <w:lang w:eastAsia="uk-UA"/>
        </w:rPr>
        <w:t>для працівників зони відчуження і зони безумовного (обов’язкового) відселення,</w:t>
      </w:r>
      <w:r w:rsidR="00E65364" w:rsidRPr="00691C49">
        <w:rPr>
          <w:rFonts w:ascii="Times New Roman" w:hAnsi="Times New Roman"/>
          <w:sz w:val="28"/>
          <w:szCs w:val="28"/>
          <w:lang w:eastAsia="uk-UA"/>
        </w:rPr>
        <w:t xml:space="preserve"> а також запроваджується механізм розстрочення сплати заборгов</w:t>
      </w:r>
      <w:r w:rsidR="00E65364">
        <w:rPr>
          <w:rFonts w:ascii="Times New Roman" w:hAnsi="Times New Roman"/>
          <w:sz w:val="28"/>
          <w:szCs w:val="28"/>
          <w:lang w:eastAsia="uk-UA"/>
        </w:rPr>
        <w:t>аності із вищезазначених витрат</w:t>
      </w:r>
      <w:r w:rsidR="00E65364" w:rsidRPr="005F2ABB">
        <w:rPr>
          <w:rFonts w:ascii="Times New Roman" w:hAnsi="Times New Roman"/>
          <w:sz w:val="28"/>
          <w:szCs w:val="28"/>
          <w:lang w:eastAsia="uk-UA"/>
        </w:rPr>
        <w:t>:</w:t>
      </w:r>
    </w:p>
    <w:p w:rsidR="00E65364" w:rsidRPr="009D0C50" w:rsidRDefault="00E65364" w:rsidP="00E65364">
      <w:pPr>
        <w:shd w:val="clear" w:color="auto" w:fill="FFFFFF"/>
        <w:tabs>
          <w:tab w:val="left" w:pos="8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uk-UA"/>
        </w:rPr>
        <w:tab/>
      </w:r>
      <w:r w:rsidRPr="00E65364">
        <w:rPr>
          <w:rFonts w:ascii="Times New Roman" w:hAnsi="Times New Roman"/>
          <w:sz w:val="28"/>
          <w:szCs w:val="28"/>
          <w:lang w:eastAsia="uk-UA"/>
        </w:rPr>
        <w:t>1) п</w:t>
      </w:r>
      <w:r w:rsidRPr="00691C49">
        <w:rPr>
          <w:rFonts w:ascii="Times New Roman" w:hAnsi="Times New Roman"/>
          <w:sz w:val="28"/>
          <w:szCs w:val="28"/>
          <w:lang w:eastAsia="uk-UA"/>
        </w:rPr>
        <w:t xml:space="preserve">ередбачається, що фінансування фактичних витрат на виплату і доставку пенсій, які призначені на пільгових умовах для працівників зони </w:t>
      </w:r>
      <w:r w:rsidRPr="00691C49">
        <w:rPr>
          <w:rFonts w:ascii="Times New Roman" w:hAnsi="Times New Roman"/>
          <w:sz w:val="28"/>
          <w:szCs w:val="28"/>
          <w:lang w:eastAsia="uk-UA"/>
        </w:rPr>
        <w:lastRenderedPageBreak/>
        <w:t>відчуження і зони безумовного (обов’язкового) відселення, здійснюється за рахунок ко</w:t>
      </w:r>
      <w:r w:rsidR="00996ABE">
        <w:rPr>
          <w:rFonts w:ascii="Times New Roman" w:hAnsi="Times New Roman"/>
          <w:sz w:val="28"/>
          <w:szCs w:val="28"/>
          <w:lang w:eastAsia="uk-UA"/>
        </w:rPr>
        <w:t xml:space="preserve">штів </w:t>
      </w:r>
      <w:r w:rsidR="00C45BD6">
        <w:rPr>
          <w:rFonts w:ascii="Times New Roman" w:hAnsi="Times New Roman"/>
          <w:sz w:val="28"/>
          <w:szCs w:val="28"/>
          <w:lang w:eastAsia="uk-UA"/>
        </w:rPr>
        <w:t xml:space="preserve">Державного </w:t>
      </w:r>
      <w:r w:rsidR="00996ABE">
        <w:rPr>
          <w:rFonts w:ascii="Times New Roman" w:hAnsi="Times New Roman"/>
          <w:sz w:val="28"/>
          <w:szCs w:val="28"/>
          <w:lang w:eastAsia="uk-UA"/>
        </w:rPr>
        <w:t>бюджету України;</w:t>
      </w:r>
    </w:p>
    <w:p w:rsidR="004C5466" w:rsidRPr="009D0C50" w:rsidRDefault="009D0C50" w:rsidP="00143875">
      <w:pPr>
        <w:tabs>
          <w:tab w:val="left" w:pos="567"/>
        </w:tabs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9D0C50">
        <w:rPr>
          <w:rFonts w:ascii="Times New Roman" w:hAnsi="Times New Roman"/>
          <w:sz w:val="28"/>
          <w:szCs w:val="28"/>
        </w:rPr>
        <w:t>2</w:t>
      </w:r>
      <w:r w:rsidR="006A6458" w:rsidRPr="009D0C50">
        <w:rPr>
          <w:rFonts w:ascii="Times New Roman" w:hAnsi="Times New Roman"/>
          <w:sz w:val="28"/>
          <w:szCs w:val="28"/>
        </w:rPr>
        <w:t>) запровад</w:t>
      </w:r>
      <w:r w:rsidRPr="009D0C50">
        <w:rPr>
          <w:rFonts w:ascii="Times New Roman" w:hAnsi="Times New Roman"/>
          <w:sz w:val="28"/>
          <w:szCs w:val="28"/>
        </w:rPr>
        <w:t>жується</w:t>
      </w:r>
      <w:r w:rsidR="006A6458" w:rsidRPr="009D0C50">
        <w:rPr>
          <w:rFonts w:ascii="Times New Roman" w:hAnsi="Times New Roman"/>
          <w:sz w:val="28"/>
          <w:szCs w:val="28"/>
        </w:rPr>
        <w:t xml:space="preserve"> механізм розстрочення сум фактичних витрат на виплату і доставку пільгових пенсій, який передбачатиме:</w:t>
      </w:r>
    </w:p>
    <w:p w:rsidR="006A6458" w:rsidRDefault="006A6458" w:rsidP="00143875">
      <w:pPr>
        <w:tabs>
          <w:tab w:val="left" w:pos="567"/>
        </w:tabs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9D0C50">
        <w:rPr>
          <w:rFonts w:ascii="Times New Roman" w:hAnsi="Times New Roman"/>
          <w:sz w:val="28"/>
          <w:szCs w:val="28"/>
        </w:rPr>
        <w:t>- можливість</w:t>
      </w:r>
      <w:r>
        <w:rPr>
          <w:rFonts w:ascii="Times New Roman" w:hAnsi="Times New Roman"/>
          <w:sz w:val="28"/>
          <w:szCs w:val="28"/>
        </w:rPr>
        <w:t xml:space="preserve"> розстрочення за заявою страхувальника на 60 календарних місяців сум заборгованості з відшкодування фактичних витрат на виплату і доставку пільгових пенсій;</w:t>
      </w:r>
    </w:p>
    <w:p w:rsidR="006A6458" w:rsidRDefault="006A6458" w:rsidP="00143875">
      <w:pPr>
        <w:tabs>
          <w:tab w:val="left" w:pos="567"/>
        </w:tabs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списання органами Пенсійного фонду України сум накладених (нарахованих) та не сплачених штрафів та пені, а також сум штрафів та пені, які підлягають (підлягатимуть) накладенню (нарахуванню) на суми заборгованості із сплати внесків на загальнообов’язкове державне пенсійне страхування;</w:t>
      </w:r>
    </w:p>
    <w:p w:rsidR="006A6458" w:rsidRDefault="006A6458" w:rsidP="00143875">
      <w:pPr>
        <w:tabs>
          <w:tab w:val="left" w:pos="567"/>
        </w:tabs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списання заборгованості Пенсійного фонду України за позиками, наданими за рахунок коштів єдиного казначейського рахунка.</w:t>
      </w:r>
    </w:p>
    <w:p w:rsidR="00DA3FE4" w:rsidRPr="00143875" w:rsidRDefault="00DA3FE4" w:rsidP="00143875">
      <w:pPr>
        <w:tabs>
          <w:tab w:val="left" w:pos="567"/>
        </w:tabs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</w:p>
    <w:p w:rsidR="004C5466" w:rsidRPr="00143875" w:rsidRDefault="005925AE" w:rsidP="00143875">
      <w:pPr>
        <w:tabs>
          <w:tab w:val="left" w:pos="567"/>
        </w:tabs>
        <w:spacing w:after="0" w:line="240" w:lineRule="auto"/>
        <w:ind w:firstLine="737"/>
        <w:jc w:val="both"/>
        <w:rPr>
          <w:rFonts w:ascii="Times New Roman" w:hAnsi="Times New Roman"/>
          <w:b/>
          <w:bCs/>
          <w:sz w:val="28"/>
          <w:szCs w:val="28"/>
        </w:rPr>
      </w:pPr>
      <w:r w:rsidRPr="00143875">
        <w:rPr>
          <w:rFonts w:ascii="Times New Roman" w:hAnsi="Times New Roman"/>
          <w:b/>
          <w:sz w:val="28"/>
          <w:szCs w:val="28"/>
        </w:rPr>
        <w:t>4</w:t>
      </w:r>
      <w:r w:rsidR="0054387F" w:rsidRPr="00143875">
        <w:rPr>
          <w:rFonts w:ascii="Times New Roman" w:hAnsi="Times New Roman"/>
          <w:b/>
          <w:sz w:val="28"/>
          <w:szCs w:val="28"/>
        </w:rPr>
        <w:t xml:space="preserve">. </w:t>
      </w:r>
      <w:r w:rsidR="004C5466" w:rsidRPr="00143875">
        <w:rPr>
          <w:rFonts w:ascii="Times New Roman" w:hAnsi="Times New Roman"/>
          <w:b/>
          <w:bCs/>
          <w:sz w:val="28"/>
          <w:szCs w:val="28"/>
        </w:rPr>
        <w:t>Стан нормативно-правової бази у да</w:t>
      </w:r>
      <w:r w:rsidR="00143875" w:rsidRPr="00143875">
        <w:rPr>
          <w:rFonts w:ascii="Times New Roman" w:hAnsi="Times New Roman"/>
          <w:b/>
          <w:bCs/>
          <w:sz w:val="28"/>
          <w:szCs w:val="28"/>
        </w:rPr>
        <w:t>ній сфері правового регулювання</w:t>
      </w:r>
    </w:p>
    <w:p w:rsidR="0043473B" w:rsidRDefault="004C5466" w:rsidP="00143875">
      <w:pPr>
        <w:spacing w:after="0" w:line="240" w:lineRule="auto"/>
        <w:ind w:firstLine="737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  <w:r w:rsidRPr="00143875">
        <w:rPr>
          <w:rFonts w:ascii="Times New Roman" w:hAnsi="Times New Roman"/>
          <w:sz w:val="28"/>
          <w:szCs w:val="28"/>
        </w:rPr>
        <w:t xml:space="preserve">Питання, що відносяться до предмету правового регулювання  законопроекту, регламентуються Конституцією України, </w:t>
      </w:r>
      <w:r w:rsidR="006A6458">
        <w:rPr>
          <w:rFonts w:ascii="Times New Roman" w:hAnsi="Times New Roman"/>
          <w:sz w:val="28"/>
          <w:szCs w:val="28"/>
        </w:rPr>
        <w:t xml:space="preserve">Законом України </w:t>
      </w:r>
      <w:r w:rsidR="006A6458" w:rsidRPr="006A6458">
        <w:rPr>
          <w:rFonts w:ascii="Times New Roman" w:hAnsi="Times New Roman"/>
          <w:sz w:val="28"/>
          <w:szCs w:val="28"/>
        </w:rPr>
        <w:t>"Про загальнообов’язкове державне пенсійне страхування"</w:t>
      </w:r>
      <w:r w:rsidR="0091410B" w:rsidRPr="006A645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.</w:t>
      </w:r>
      <w:r w:rsidR="0043473B" w:rsidRPr="006A645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</w:p>
    <w:p w:rsidR="00B52585" w:rsidRPr="00143875" w:rsidRDefault="00F93C93" w:rsidP="00143875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143875">
        <w:rPr>
          <w:rFonts w:ascii="Times New Roman" w:hAnsi="Times New Roman"/>
          <w:sz w:val="28"/>
          <w:szCs w:val="28"/>
        </w:rPr>
        <w:t>Реалізація положень законопроекту не потребує внесення змін до інших законодавчих актів України.</w:t>
      </w:r>
    </w:p>
    <w:p w:rsidR="00DA3FE4" w:rsidRPr="00143875" w:rsidRDefault="00DA3FE4" w:rsidP="00143875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</w:p>
    <w:p w:rsidR="0054387F" w:rsidRPr="00143875" w:rsidRDefault="004C5466" w:rsidP="00143875">
      <w:pPr>
        <w:spacing w:after="0" w:line="240" w:lineRule="auto"/>
        <w:ind w:firstLine="737"/>
        <w:jc w:val="both"/>
        <w:rPr>
          <w:rFonts w:ascii="Times New Roman" w:hAnsi="Times New Roman"/>
          <w:b/>
          <w:sz w:val="28"/>
          <w:szCs w:val="28"/>
        </w:rPr>
      </w:pPr>
      <w:r w:rsidRPr="00143875">
        <w:rPr>
          <w:rFonts w:ascii="Times New Roman" w:hAnsi="Times New Roman"/>
          <w:b/>
          <w:sz w:val="28"/>
          <w:szCs w:val="28"/>
        </w:rPr>
        <w:t>5</w:t>
      </w:r>
      <w:r w:rsidR="0054387F" w:rsidRPr="00143875">
        <w:rPr>
          <w:rFonts w:ascii="Times New Roman" w:hAnsi="Times New Roman"/>
          <w:b/>
          <w:sz w:val="28"/>
          <w:szCs w:val="28"/>
        </w:rPr>
        <w:t xml:space="preserve">. Фінансово-економічне обґрунтування </w:t>
      </w:r>
    </w:p>
    <w:p w:rsidR="00935EB9" w:rsidRDefault="00D80B48" w:rsidP="00472FD4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не потребуватиме</w:t>
      </w:r>
      <w:r w:rsidR="005E7728">
        <w:rPr>
          <w:rFonts w:ascii="Times New Roman" w:hAnsi="Times New Roman"/>
          <w:sz w:val="28"/>
          <w:szCs w:val="28"/>
        </w:rPr>
        <w:t xml:space="preserve"> додаткових видатків із </w:t>
      </w:r>
      <w:r w:rsidR="00C45BD6">
        <w:rPr>
          <w:rFonts w:ascii="Times New Roman" w:hAnsi="Times New Roman"/>
          <w:sz w:val="28"/>
          <w:szCs w:val="28"/>
        </w:rPr>
        <w:t>Д</w:t>
      </w:r>
      <w:r w:rsidR="00C45BD6" w:rsidRPr="00472FD4">
        <w:rPr>
          <w:rFonts w:ascii="Times New Roman" w:hAnsi="Times New Roman"/>
          <w:sz w:val="28"/>
          <w:szCs w:val="28"/>
        </w:rPr>
        <w:t xml:space="preserve">ержавного </w:t>
      </w:r>
      <w:r w:rsidR="00472FD4" w:rsidRPr="00472FD4">
        <w:rPr>
          <w:rFonts w:ascii="Times New Roman" w:hAnsi="Times New Roman"/>
          <w:sz w:val="28"/>
          <w:szCs w:val="28"/>
        </w:rPr>
        <w:t>бюджету України.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72FD4" w:rsidRPr="00472FD4" w:rsidRDefault="00935EB9" w:rsidP="00472FD4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D80B48" w:rsidRPr="00D80B48">
        <w:rPr>
          <w:rFonts w:ascii="Times New Roman" w:hAnsi="Times New Roman"/>
          <w:sz w:val="28"/>
          <w:szCs w:val="28"/>
        </w:rPr>
        <w:t xml:space="preserve">ідприємства зони відчуження </w:t>
      </w:r>
      <w:r w:rsidR="00E27CB7" w:rsidRPr="00E27CB7">
        <w:rPr>
          <w:rFonts w:ascii="Times New Roman" w:hAnsi="Times New Roman"/>
          <w:sz w:val="28"/>
          <w:szCs w:val="28"/>
          <w:lang w:eastAsia="uk-UA"/>
        </w:rPr>
        <w:t>і зони безумовного (обов’язкового) відселення</w:t>
      </w:r>
      <w:r w:rsidR="00E27CB7" w:rsidRPr="00D80B48">
        <w:rPr>
          <w:rFonts w:ascii="Times New Roman" w:hAnsi="Times New Roman"/>
          <w:sz w:val="28"/>
          <w:szCs w:val="28"/>
        </w:rPr>
        <w:t xml:space="preserve"> </w:t>
      </w:r>
      <w:r w:rsidR="00D80B48" w:rsidRPr="00D80B48">
        <w:rPr>
          <w:rFonts w:ascii="Times New Roman" w:hAnsi="Times New Roman"/>
          <w:sz w:val="28"/>
          <w:szCs w:val="28"/>
        </w:rPr>
        <w:t xml:space="preserve">належать до сфери управління </w:t>
      </w:r>
      <w:r w:rsidR="00D80B48" w:rsidRPr="00D80B48">
        <w:rPr>
          <w:rFonts w:ascii="Times New Roman" w:hAnsi="Times New Roman"/>
          <w:sz w:val="28"/>
          <w:szCs w:val="28"/>
          <w:lang w:eastAsia="uk-UA"/>
        </w:rPr>
        <w:t>Державного агентства України з управління зоною відчуження</w:t>
      </w:r>
      <w:r w:rsidR="00D80B48" w:rsidRPr="00D80B48">
        <w:rPr>
          <w:rFonts w:ascii="Times New Roman" w:hAnsi="Times New Roman"/>
          <w:sz w:val="28"/>
          <w:szCs w:val="28"/>
        </w:rPr>
        <w:t xml:space="preserve"> і фінансуються з </w:t>
      </w:r>
      <w:r w:rsidR="00C45BD6" w:rsidRPr="00D80B48">
        <w:rPr>
          <w:rFonts w:ascii="Times New Roman" w:hAnsi="Times New Roman"/>
          <w:sz w:val="28"/>
          <w:szCs w:val="28"/>
        </w:rPr>
        <w:t xml:space="preserve">Державного </w:t>
      </w:r>
      <w:r w:rsidR="00D80B48" w:rsidRPr="00D80B48">
        <w:rPr>
          <w:rFonts w:ascii="Times New Roman" w:hAnsi="Times New Roman"/>
          <w:sz w:val="28"/>
          <w:szCs w:val="28"/>
        </w:rPr>
        <w:t>бюджету</w:t>
      </w:r>
      <w:r w:rsidR="00E15C7D">
        <w:rPr>
          <w:rFonts w:ascii="Times New Roman" w:hAnsi="Times New Roman"/>
          <w:sz w:val="28"/>
          <w:szCs w:val="28"/>
        </w:rPr>
        <w:t xml:space="preserve"> </w:t>
      </w:r>
      <w:r w:rsidR="00E15C7D" w:rsidRPr="00472FD4">
        <w:rPr>
          <w:rFonts w:ascii="Times New Roman" w:hAnsi="Times New Roman"/>
          <w:sz w:val="28"/>
          <w:szCs w:val="28"/>
        </w:rPr>
        <w:t>України</w:t>
      </w:r>
      <w:r w:rsidR="00D80B48" w:rsidRPr="00D80B48">
        <w:rPr>
          <w:rFonts w:ascii="Times New Roman" w:hAnsi="Times New Roman"/>
          <w:sz w:val="28"/>
          <w:szCs w:val="28"/>
        </w:rPr>
        <w:t>.</w:t>
      </w:r>
      <w:r w:rsidR="00D80B48">
        <w:rPr>
          <w:rFonts w:ascii="Times New Roman" w:hAnsi="Times New Roman"/>
          <w:sz w:val="28"/>
          <w:szCs w:val="28"/>
        </w:rPr>
        <w:t xml:space="preserve"> </w:t>
      </w:r>
      <w:r w:rsidR="00E27CB7">
        <w:rPr>
          <w:rFonts w:ascii="Times New Roman" w:hAnsi="Times New Roman"/>
          <w:sz w:val="28"/>
          <w:szCs w:val="28"/>
        </w:rPr>
        <w:t>З</w:t>
      </w:r>
      <w:r w:rsidR="00D80B48">
        <w:rPr>
          <w:rFonts w:ascii="Times New Roman" w:hAnsi="Times New Roman"/>
          <w:sz w:val="28"/>
          <w:szCs w:val="28"/>
        </w:rPr>
        <w:t>азначені підприємства</w:t>
      </w:r>
      <w:r w:rsidR="00E27CB7" w:rsidRPr="00E27CB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27CB7">
        <w:rPr>
          <w:rFonts w:ascii="Times New Roman" w:hAnsi="Times New Roman"/>
          <w:sz w:val="28"/>
          <w:szCs w:val="28"/>
          <w:lang w:eastAsia="ru-RU"/>
        </w:rPr>
        <w:t xml:space="preserve">стосовно коштів </w:t>
      </w:r>
      <w:r w:rsidR="00E27CB7" w:rsidRPr="00691C49">
        <w:rPr>
          <w:rFonts w:ascii="Times New Roman" w:hAnsi="Times New Roman"/>
          <w:sz w:val="28"/>
          <w:szCs w:val="28"/>
          <w:lang w:eastAsia="ru-RU"/>
        </w:rPr>
        <w:t>на виплату і доставку пенсій за віком, призначених на пільгових умовах</w:t>
      </w:r>
      <w:r w:rsidR="00E27CB7" w:rsidRPr="005F2ABB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E27CB7" w:rsidRPr="00691C49">
        <w:rPr>
          <w:rFonts w:ascii="Times New Roman" w:hAnsi="Times New Roman"/>
          <w:sz w:val="28"/>
          <w:szCs w:val="28"/>
          <w:lang w:eastAsia="uk-UA"/>
        </w:rPr>
        <w:t>для працівників зони відчуження і зони безумовного (обов’язкового) відселення</w:t>
      </w:r>
      <w:r w:rsidR="00D80B48">
        <w:rPr>
          <w:rFonts w:ascii="Times New Roman" w:hAnsi="Times New Roman"/>
          <w:sz w:val="28"/>
          <w:szCs w:val="28"/>
        </w:rPr>
        <w:t xml:space="preserve"> є </w:t>
      </w:r>
      <w:r w:rsidR="00E27CB7">
        <w:rPr>
          <w:rFonts w:ascii="Times New Roman" w:hAnsi="Times New Roman"/>
          <w:sz w:val="28"/>
          <w:szCs w:val="28"/>
        </w:rPr>
        <w:t xml:space="preserve">фактично </w:t>
      </w:r>
      <w:r w:rsidR="00E15C7D">
        <w:rPr>
          <w:rFonts w:ascii="Times New Roman" w:hAnsi="Times New Roman"/>
          <w:sz w:val="28"/>
          <w:szCs w:val="28"/>
        </w:rPr>
        <w:t>"</w:t>
      </w:r>
      <w:r w:rsidR="00E27CB7">
        <w:rPr>
          <w:rFonts w:ascii="Times New Roman" w:hAnsi="Times New Roman"/>
          <w:sz w:val="28"/>
          <w:szCs w:val="28"/>
        </w:rPr>
        <w:t>передаточною ланкою</w:t>
      </w:r>
      <w:r w:rsidR="00E15C7D">
        <w:rPr>
          <w:rFonts w:ascii="Times New Roman" w:hAnsi="Times New Roman"/>
          <w:sz w:val="28"/>
          <w:szCs w:val="28"/>
        </w:rPr>
        <w:t>"</w:t>
      </w:r>
      <w:r w:rsidR="00E27CB7">
        <w:rPr>
          <w:rFonts w:ascii="Times New Roman" w:hAnsi="Times New Roman"/>
          <w:sz w:val="28"/>
          <w:szCs w:val="28"/>
        </w:rPr>
        <w:t xml:space="preserve"> між державним бюджетом</w:t>
      </w:r>
      <w:r w:rsidR="00E15C7D">
        <w:rPr>
          <w:rFonts w:ascii="Times New Roman" w:hAnsi="Times New Roman"/>
          <w:sz w:val="28"/>
          <w:szCs w:val="28"/>
        </w:rPr>
        <w:t xml:space="preserve"> </w:t>
      </w:r>
      <w:r w:rsidR="00E27CB7">
        <w:rPr>
          <w:rFonts w:ascii="Times New Roman" w:hAnsi="Times New Roman"/>
          <w:sz w:val="28"/>
          <w:szCs w:val="28"/>
        </w:rPr>
        <w:t>та Пенсійним фондом України. Таким чином, запропоноване проектом виключення</w:t>
      </w:r>
      <w:r w:rsidR="00E15C7D">
        <w:rPr>
          <w:rFonts w:ascii="Times New Roman" w:hAnsi="Times New Roman"/>
          <w:sz w:val="28"/>
          <w:szCs w:val="28"/>
        </w:rPr>
        <w:t xml:space="preserve"> </w:t>
      </w:r>
      <w:r w:rsidR="004C0810">
        <w:rPr>
          <w:rFonts w:ascii="Times New Roman" w:hAnsi="Times New Roman"/>
          <w:sz w:val="28"/>
          <w:szCs w:val="28"/>
        </w:rPr>
        <w:t>цієї</w:t>
      </w:r>
      <w:r w:rsidR="00E27CB7">
        <w:rPr>
          <w:rFonts w:ascii="Times New Roman" w:hAnsi="Times New Roman"/>
          <w:sz w:val="28"/>
          <w:szCs w:val="28"/>
        </w:rPr>
        <w:t xml:space="preserve"> </w:t>
      </w:r>
      <w:r w:rsidR="00E15C7D">
        <w:rPr>
          <w:rFonts w:ascii="Times New Roman" w:hAnsi="Times New Roman"/>
          <w:sz w:val="28"/>
          <w:szCs w:val="28"/>
        </w:rPr>
        <w:t>"</w:t>
      </w:r>
      <w:r w:rsidR="00E27CB7">
        <w:rPr>
          <w:rFonts w:ascii="Times New Roman" w:hAnsi="Times New Roman"/>
          <w:sz w:val="28"/>
          <w:szCs w:val="28"/>
        </w:rPr>
        <w:t>передаточної ланки</w:t>
      </w:r>
      <w:r w:rsidR="00E15C7D">
        <w:rPr>
          <w:rFonts w:ascii="Times New Roman" w:hAnsi="Times New Roman"/>
          <w:sz w:val="28"/>
          <w:szCs w:val="28"/>
        </w:rPr>
        <w:t>"</w:t>
      </w:r>
      <w:r w:rsidR="00E27CB7">
        <w:rPr>
          <w:rFonts w:ascii="Times New Roman" w:hAnsi="Times New Roman"/>
          <w:sz w:val="28"/>
          <w:szCs w:val="28"/>
        </w:rPr>
        <w:t xml:space="preserve"> між державним бюджетом та Пенсійним фондом України</w:t>
      </w:r>
      <w:r w:rsidR="005E7728">
        <w:rPr>
          <w:rFonts w:ascii="Times New Roman" w:hAnsi="Times New Roman"/>
          <w:sz w:val="28"/>
          <w:szCs w:val="28"/>
        </w:rPr>
        <w:t xml:space="preserve"> не призведе до додаткових видатків із </w:t>
      </w:r>
      <w:r w:rsidR="00687ED3">
        <w:rPr>
          <w:rFonts w:ascii="Times New Roman" w:hAnsi="Times New Roman"/>
          <w:sz w:val="28"/>
          <w:szCs w:val="28"/>
        </w:rPr>
        <w:t>Д</w:t>
      </w:r>
      <w:r w:rsidR="00687ED3" w:rsidRPr="00472FD4">
        <w:rPr>
          <w:rFonts w:ascii="Times New Roman" w:hAnsi="Times New Roman"/>
          <w:sz w:val="28"/>
          <w:szCs w:val="28"/>
        </w:rPr>
        <w:t xml:space="preserve">ержавного </w:t>
      </w:r>
      <w:r w:rsidR="005E7728" w:rsidRPr="00472FD4">
        <w:rPr>
          <w:rFonts w:ascii="Times New Roman" w:hAnsi="Times New Roman"/>
          <w:sz w:val="28"/>
          <w:szCs w:val="28"/>
        </w:rPr>
        <w:t>бюджету України</w:t>
      </w:r>
      <w:r w:rsidR="005E7728">
        <w:rPr>
          <w:rFonts w:ascii="Times New Roman" w:hAnsi="Times New Roman"/>
          <w:sz w:val="28"/>
          <w:szCs w:val="28"/>
        </w:rPr>
        <w:t>.</w:t>
      </w:r>
    </w:p>
    <w:p w:rsidR="00DA3FE4" w:rsidRPr="00143875" w:rsidRDefault="00DA3FE4" w:rsidP="00143875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</w:p>
    <w:p w:rsidR="00143875" w:rsidRPr="00143875" w:rsidRDefault="00143875" w:rsidP="00143875">
      <w:pPr>
        <w:widowControl w:val="0"/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/>
          <w:b/>
          <w:bCs/>
          <w:sz w:val="28"/>
          <w:szCs w:val="28"/>
        </w:rPr>
      </w:pPr>
      <w:r w:rsidRPr="00143875">
        <w:rPr>
          <w:rFonts w:ascii="Times New Roman" w:hAnsi="Times New Roman"/>
          <w:b/>
          <w:bCs/>
          <w:sz w:val="28"/>
          <w:szCs w:val="28"/>
        </w:rPr>
        <w:t>6. Прогноз соціально-економічних та інших наслідків прийняття акта</w:t>
      </w:r>
    </w:p>
    <w:p w:rsidR="0078777A" w:rsidRPr="00143875" w:rsidRDefault="0078777A" w:rsidP="00143875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143875">
        <w:rPr>
          <w:rFonts w:ascii="Times New Roman" w:hAnsi="Times New Roman"/>
          <w:sz w:val="28"/>
          <w:szCs w:val="28"/>
        </w:rPr>
        <w:t>Прийняття законопроекту сприятиме:</w:t>
      </w:r>
    </w:p>
    <w:p w:rsidR="0078777A" w:rsidRDefault="0078777A" w:rsidP="00143875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143875">
        <w:rPr>
          <w:rFonts w:ascii="Times New Roman" w:hAnsi="Times New Roman"/>
          <w:sz w:val="28"/>
          <w:szCs w:val="28"/>
        </w:rPr>
        <w:t xml:space="preserve">- </w:t>
      </w:r>
      <w:r w:rsidR="00743581">
        <w:rPr>
          <w:rFonts w:ascii="Times New Roman" w:hAnsi="Times New Roman"/>
          <w:sz w:val="28"/>
          <w:szCs w:val="28"/>
        </w:rPr>
        <w:t>врегулюванню проблем погашення заборгованості із відшкодування підприємствами сум фактичних витрат на виплату і доставку пільгових пенсій</w:t>
      </w:r>
      <w:r w:rsidR="009D0C50" w:rsidRPr="00797A87">
        <w:rPr>
          <w:rFonts w:ascii="Times New Roman" w:hAnsi="Times New Roman"/>
          <w:b/>
          <w:sz w:val="28"/>
          <w:szCs w:val="28"/>
          <w:lang w:eastAsia="uk-UA"/>
        </w:rPr>
        <w:t xml:space="preserve">, </w:t>
      </w:r>
      <w:r w:rsidR="009D0C50" w:rsidRPr="009D0C50">
        <w:rPr>
          <w:rFonts w:ascii="Times New Roman" w:hAnsi="Times New Roman"/>
          <w:sz w:val="28"/>
          <w:szCs w:val="28"/>
          <w:lang w:eastAsia="uk-UA"/>
        </w:rPr>
        <w:t>які призначені на пільгових умовах для працівників зони відчуження і зони безумовного (обов’язкового) відселення</w:t>
      </w:r>
      <w:r w:rsidR="00743581" w:rsidRPr="009D0C50">
        <w:rPr>
          <w:rFonts w:ascii="Times New Roman" w:hAnsi="Times New Roman"/>
          <w:sz w:val="28"/>
          <w:szCs w:val="28"/>
        </w:rPr>
        <w:t>;</w:t>
      </w:r>
    </w:p>
    <w:p w:rsidR="00743581" w:rsidRDefault="00743581" w:rsidP="00143875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611E0D">
        <w:rPr>
          <w:rFonts w:ascii="Times New Roman" w:hAnsi="Times New Roman"/>
          <w:sz w:val="28"/>
          <w:szCs w:val="28"/>
        </w:rPr>
        <w:t>удосконаленн</w:t>
      </w:r>
      <w:r>
        <w:rPr>
          <w:rFonts w:ascii="Times New Roman" w:hAnsi="Times New Roman"/>
          <w:sz w:val="28"/>
          <w:szCs w:val="28"/>
        </w:rPr>
        <w:t>ю</w:t>
      </w:r>
      <w:r w:rsidRPr="00611E0D">
        <w:rPr>
          <w:rFonts w:ascii="Times New Roman" w:hAnsi="Times New Roman"/>
          <w:sz w:val="28"/>
          <w:szCs w:val="28"/>
        </w:rPr>
        <w:t xml:space="preserve"> механізму фінансування фактичних витрат на виплату і доставку пенсій, які призначені на пільгових умовах для працівників зони відчуження і зони безумовного (обов’язкового) відселення</w:t>
      </w:r>
      <w:r w:rsidR="009D0C50">
        <w:rPr>
          <w:rFonts w:ascii="Times New Roman" w:hAnsi="Times New Roman"/>
          <w:sz w:val="28"/>
          <w:szCs w:val="28"/>
        </w:rPr>
        <w:t>;</w:t>
      </w:r>
    </w:p>
    <w:p w:rsidR="009D0C50" w:rsidRPr="00143875" w:rsidRDefault="009D0C50" w:rsidP="00143875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91C49">
        <w:rPr>
          <w:rFonts w:ascii="Times New Roman" w:hAnsi="Times New Roman"/>
          <w:sz w:val="28"/>
          <w:szCs w:val="28"/>
          <w:lang w:eastAsia="uk-UA"/>
        </w:rPr>
        <w:t>запобіг</w:t>
      </w:r>
      <w:r>
        <w:rPr>
          <w:rFonts w:ascii="Times New Roman" w:hAnsi="Times New Roman"/>
          <w:sz w:val="28"/>
          <w:szCs w:val="28"/>
          <w:lang w:eastAsia="uk-UA"/>
        </w:rPr>
        <w:t>анню банкрутства</w:t>
      </w:r>
      <w:r w:rsidRPr="00691C49">
        <w:rPr>
          <w:rFonts w:ascii="Times New Roman" w:hAnsi="Times New Roman"/>
          <w:sz w:val="28"/>
          <w:szCs w:val="28"/>
          <w:lang w:eastAsia="uk-UA"/>
        </w:rPr>
        <w:t xml:space="preserve"> підприємств зони відчуження і зони безумовного (обов’язкового) відселення, а також забезпечить недопущення </w:t>
      </w:r>
      <w:r w:rsidR="00250B15">
        <w:rPr>
          <w:rFonts w:ascii="Times New Roman" w:hAnsi="Times New Roman"/>
          <w:sz w:val="28"/>
          <w:szCs w:val="28"/>
          <w:lang w:eastAsia="ru-RU"/>
        </w:rPr>
        <w:t>блокування діяльності п</w:t>
      </w:r>
      <w:r w:rsidRPr="00691C49">
        <w:rPr>
          <w:rFonts w:ascii="Times New Roman" w:hAnsi="Times New Roman"/>
          <w:sz w:val="28"/>
          <w:szCs w:val="28"/>
          <w:lang w:eastAsia="ru-RU"/>
        </w:rPr>
        <w:t xml:space="preserve">ідприємств, </w:t>
      </w:r>
      <w:r w:rsidR="00834607">
        <w:rPr>
          <w:rFonts w:ascii="Times New Roman" w:hAnsi="Times New Roman"/>
          <w:sz w:val="28"/>
          <w:szCs w:val="28"/>
          <w:lang w:eastAsia="ru-RU"/>
        </w:rPr>
        <w:t>яке</w:t>
      </w:r>
      <w:r w:rsidRPr="00691C4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34607">
        <w:rPr>
          <w:rFonts w:ascii="Times New Roman" w:hAnsi="Times New Roman"/>
          <w:sz w:val="28"/>
          <w:szCs w:val="28"/>
          <w:lang w:eastAsia="ru-RU"/>
        </w:rPr>
        <w:t>може поставити</w:t>
      </w:r>
      <w:r w:rsidRPr="00691C4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91C49">
        <w:rPr>
          <w:rFonts w:ascii="Times New Roman" w:hAnsi="Times New Roman"/>
          <w:sz w:val="28"/>
          <w:szCs w:val="28"/>
          <w:lang w:eastAsia="uk-UA"/>
        </w:rPr>
        <w:t>під загрозу належне забезпечення ядерної і радіаційн</w:t>
      </w:r>
      <w:r>
        <w:rPr>
          <w:rFonts w:ascii="Times New Roman" w:hAnsi="Times New Roman"/>
          <w:sz w:val="28"/>
          <w:szCs w:val="28"/>
          <w:lang w:eastAsia="uk-UA"/>
        </w:rPr>
        <w:t>ої безпеки на території України</w:t>
      </w:r>
      <w:r w:rsidRPr="00691C49">
        <w:rPr>
          <w:rFonts w:ascii="Times New Roman" w:hAnsi="Times New Roman"/>
          <w:sz w:val="28"/>
          <w:szCs w:val="28"/>
          <w:lang w:eastAsia="uk-UA"/>
        </w:rPr>
        <w:t>.</w:t>
      </w:r>
    </w:p>
    <w:p w:rsidR="00FA3390" w:rsidRPr="00143875" w:rsidRDefault="00FA3390" w:rsidP="00143875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</w:p>
    <w:p w:rsidR="00FB4661" w:rsidRDefault="00FB4661" w:rsidP="00143875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</w:p>
    <w:p w:rsidR="00F93C93" w:rsidRPr="00143875" w:rsidRDefault="00F93C93" w:rsidP="00143875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</w:p>
    <w:p w:rsidR="002B537B" w:rsidRPr="00143875" w:rsidRDefault="00F93C93" w:rsidP="004C08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43875">
        <w:rPr>
          <w:rFonts w:ascii="Times New Roman" w:hAnsi="Times New Roman"/>
          <w:b/>
          <w:sz w:val="28"/>
          <w:szCs w:val="28"/>
        </w:rPr>
        <w:t>Народний депутат України                                                  Королевська Н.Ю.</w:t>
      </w:r>
    </w:p>
    <w:sectPr w:rsidR="002B537B" w:rsidRPr="00143875" w:rsidSect="00834607">
      <w:headerReference w:type="even" r:id="rId10"/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D38" w:rsidRDefault="00AB5D38">
      <w:r>
        <w:separator/>
      </w:r>
    </w:p>
  </w:endnote>
  <w:endnote w:type="continuationSeparator" w:id="0">
    <w:p w:rsidR="00AB5D38" w:rsidRDefault="00AB5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D38" w:rsidRDefault="00AB5D38">
      <w:r>
        <w:separator/>
      </w:r>
    </w:p>
  </w:footnote>
  <w:footnote w:type="continuationSeparator" w:id="0">
    <w:p w:rsidR="00AB5D38" w:rsidRDefault="00AB5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A44" w:rsidRDefault="00330A44" w:rsidP="005C3FC4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30A44" w:rsidRDefault="00330A4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A44" w:rsidRDefault="00330A44" w:rsidP="005C3FC4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74132">
      <w:rPr>
        <w:rStyle w:val="a9"/>
        <w:noProof/>
      </w:rPr>
      <w:t>2</w:t>
    </w:r>
    <w:r>
      <w:rPr>
        <w:rStyle w:val="a9"/>
      </w:rPr>
      <w:fldChar w:fldCharType="end"/>
    </w:r>
  </w:p>
  <w:p w:rsidR="00330A44" w:rsidRDefault="00330A44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65209F"/>
    <w:multiLevelType w:val="multilevel"/>
    <w:tmpl w:val="D0E8FAE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502"/>
    <w:rsid w:val="00010C5B"/>
    <w:rsid w:val="00033BB4"/>
    <w:rsid w:val="00044FFC"/>
    <w:rsid w:val="000527C2"/>
    <w:rsid w:val="0007407A"/>
    <w:rsid w:val="00086CA1"/>
    <w:rsid w:val="000C3D4D"/>
    <w:rsid w:val="000C61F9"/>
    <w:rsid w:val="000D1CF6"/>
    <w:rsid w:val="000F30D0"/>
    <w:rsid w:val="00111E4E"/>
    <w:rsid w:val="00143875"/>
    <w:rsid w:val="00166F88"/>
    <w:rsid w:val="00170B18"/>
    <w:rsid w:val="001C6903"/>
    <w:rsid w:val="001D3F32"/>
    <w:rsid w:val="001E1E36"/>
    <w:rsid w:val="002048B5"/>
    <w:rsid w:val="002225D9"/>
    <w:rsid w:val="00250B15"/>
    <w:rsid w:val="002575BE"/>
    <w:rsid w:val="00273EC7"/>
    <w:rsid w:val="002B537B"/>
    <w:rsid w:val="002E6CEA"/>
    <w:rsid w:val="00330A44"/>
    <w:rsid w:val="00347D3B"/>
    <w:rsid w:val="003F6B62"/>
    <w:rsid w:val="0043473B"/>
    <w:rsid w:val="00471EAF"/>
    <w:rsid w:val="00472FD4"/>
    <w:rsid w:val="004C0810"/>
    <w:rsid w:val="004C5466"/>
    <w:rsid w:val="004E4EB4"/>
    <w:rsid w:val="0054387F"/>
    <w:rsid w:val="00556120"/>
    <w:rsid w:val="00563823"/>
    <w:rsid w:val="0058310C"/>
    <w:rsid w:val="005925AE"/>
    <w:rsid w:val="005C3FC4"/>
    <w:rsid w:val="005D1F6E"/>
    <w:rsid w:val="005D77A6"/>
    <w:rsid w:val="005E7728"/>
    <w:rsid w:val="005F2ABB"/>
    <w:rsid w:val="00611E0D"/>
    <w:rsid w:val="00645CCC"/>
    <w:rsid w:val="00662067"/>
    <w:rsid w:val="00687ED3"/>
    <w:rsid w:val="00691C49"/>
    <w:rsid w:val="0069399B"/>
    <w:rsid w:val="006A2BFA"/>
    <w:rsid w:val="006A6458"/>
    <w:rsid w:val="007032CB"/>
    <w:rsid w:val="00743581"/>
    <w:rsid w:val="0078777A"/>
    <w:rsid w:val="00797808"/>
    <w:rsid w:val="00797A87"/>
    <w:rsid w:val="007B086C"/>
    <w:rsid w:val="007C7455"/>
    <w:rsid w:val="008005AC"/>
    <w:rsid w:val="00802A19"/>
    <w:rsid w:val="008113FF"/>
    <w:rsid w:val="008123C1"/>
    <w:rsid w:val="00832898"/>
    <w:rsid w:val="00834607"/>
    <w:rsid w:val="00860F04"/>
    <w:rsid w:val="00893B8A"/>
    <w:rsid w:val="008B1DDE"/>
    <w:rsid w:val="008B4299"/>
    <w:rsid w:val="009030E8"/>
    <w:rsid w:val="0091253F"/>
    <w:rsid w:val="0091410B"/>
    <w:rsid w:val="00935EB9"/>
    <w:rsid w:val="00940BBC"/>
    <w:rsid w:val="009644A3"/>
    <w:rsid w:val="00976D43"/>
    <w:rsid w:val="0098113B"/>
    <w:rsid w:val="00983161"/>
    <w:rsid w:val="00996ABE"/>
    <w:rsid w:val="009D0C50"/>
    <w:rsid w:val="00A346AF"/>
    <w:rsid w:val="00A43F9A"/>
    <w:rsid w:val="00A539C0"/>
    <w:rsid w:val="00A90C06"/>
    <w:rsid w:val="00AB5D38"/>
    <w:rsid w:val="00AB704A"/>
    <w:rsid w:val="00AD096F"/>
    <w:rsid w:val="00AF20BB"/>
    <w:rsid w:val="00AF63CC"/>
    <w:rsid w:val="00B0474B"/>
    <w:rsid w:val="00B52585"/>
    <w:rsid w:val="00B55BBE"/>
    <w:rsid w:val="00B74132"/>
    <w:rsid w:val="00B81357"/>
    <w:rsid w:val="00B83A10"/>
    <w:rsid w:val="00BA17CE"/>
    <w:rsid w:val="00BC521D"/>
    <w:rsid w:val="00BD5D67"/>
    <w:rsid w:val="00C45BD6"/>
    <w:rsid w:val="00C619F6"/>
    <w:rsid w:val="00C62EC7"/>
    <w:rsid w:val="00CD7560"/>
    <w:rsid w:val="00CE2933"/>
    <w:rsid w:val="00D06B91"/>
    <w:rsid w:val="00D1035D"/>
    <w:rsid w:val="00D161B2"/>
    <w:rsid w:val="00D22845"/>
    <w:rsid w:val="00D55762"/>
    <w:rsid w:val="00D65407"/>
    <w:rsid w:val="00D71D3F"/>
    <w:rsid w:val="00D80B48"/>
    <w:rsid w:val="00DA3FE4"/>
    <w:rsid w:val="00DB66D3"/>
    <w:rsid w:val="00DC7502"/>
    <w:rsid w:val="00DD28CC"/>
    <w:rsid w:val="00DE37A5"/>
    <w:rsid w:val="00DF6BFB"/>
    <w:rsid w:val="00E15C7D"/>
    <w:rsid w:val="00E27CB7"/>
    <w:rsid w:val="00E326D2"/>
    <w:rsid w:val="00E35DDF"/>
    <w:rsid w:val="00E43753"/>
    <w:rsid w:val="00E636CE"/>
    <w:rsid w:val="00E65364"/>
    <w:rsid w:val="00E72F5E"/>
    <w:rsid w:val="00E97813"/>
    <w:rsid w:val="00ED09E5"/>
    <w:rsid w:val="00F226BC"/>
    <w:rsid w:val="00F31008"/>
    <w:rsid w:val="00F310E3"/>
    <w:rsid w:val="00F62845"/>
    <w:rsid w:val="00F93C93"/>
    <w:rsid w:val="00FA3390"/>
    <w:rsid w:val="00FB4661"/>
    <w:rsid w:val="00FB7F2D"/>
    <w:rsid w:val="00FC7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12E5020-F6CD-4FA6-BB4F-98878416F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21D"/>
    <w:pPr>
      <w:spacing w:after="200" w:line="276" w:lineRule="auto"/>
    </w:pPr>
    <w:rPr>
      <w:rFonts w:cs="Times New Roman"/>
      <w:lang w:val="uk-UA" w:eastAsia="en-US"/>
    </w:rPr>
  </w:style>
  <w:style w:type="paragraph" w:styleId="3">
    <w:name w:val="heading 3"/>
    <w:basedOn w:val="a"/>
    <w:link w:val="30"/>
    <w:uiPriority w:val="99"/>
    <w:qFormat/>
    <w:locked/>
    <w:rsid w:val="00A539C0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uk-UA" w:eastAsia="en-US"/>
    </w:rPr>
  </w:style>
  <w:style w:type="paragraph" w:customStyle="1" w:styleId="rvps2">
    <w:name w:val="rvps2"/>
    <w:basedOn w:val="a"/>
    <w:uiPriority w:val="99"/>
    <w:rsid w:val="00DC750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a3">
    <w:name w:val="Hyperlink"/>
    <w:basedOn w:val="a0"/>
    <w:uiPriority w:val="99"/>
    <w:semiHidden/>
    <w:rsid w:val="00DC7502"/>
    <w:rPr>
      <w:rFonts w:cs="Times New Roman"/>
      <w:color w:val="0000FF"/>
      <w:u w:val="single"/>
    </w:rPr>
  </w:style>
  <w:style w:type="character" w:customStyle="1" w:styleId="rvts0">
    <w:name w:val="rvts0"/>
    <w:basedOn w:val="a0"/>
    <w:uiPriority w:val="99"/>
    <w:rsid w:val="00DC7502"/>
    <w:rPr>
      <w:rFonts w:cs="Times New Roman"/>
    </w:rPr>
  </w:style>
  <w:style w:type="character" w:styleId="a4">
    <w:name w:val="FollowedHyperlink"/>
    <w:basedOn w:val="a0"/>
    <w:uiPriority w:val="99"/>
    <w:semiHidden/>
    <w:rsid w:val="00DC7502"/>
    <w:rPr>
      <w:rFonts w:cs="Times New Roman"/>
      <w:color w:val="800080"/>
      <w:u w:val="single"/>
    </w:rPr>
  </w:style>
  <w:style w:type="paragraph" w:customStyle="1" w:styleId="rvps17">
    <w:name w:val="rvps17"/>
    <w:basedOn w:val="a"/>
    <w:uiPriority w:val="99"/>
    <w:rsid w:val="00DC750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78">
    <w:name w:val="rvts78"/>
    <w:basedOn w:val="a0"/>
    <w:uiPriority w:val="99"/>
    <w:rsid w:val="00DC7502"/>
    <w:rPr>
      <w:rFonts w:cs="Times New Roman"/>
    </w:rPr>
  </w:style>
  <w:style w:type="paragraph" w:customStyle="1" w:styleId="rvps6">
    <w:name w:val="rvps6"/>
    <w:basedOn w:val="a"/>
    <w:uiPriority w:val="99"/>
    <w:rsid w:val="00DC750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uiPriority w:val="99"/>
    <w:rsid w:val="00DC7502"/>
    <w:rPr>
      <w:rFonts w:cs="Times New Roman"/>
    </w:rPr>
  </w:style>
  <w:style w:type="character" w:customStyle="1" w:styleId="rvts44">
    <w:name w:val="rvts44"/>
    <w:basedOn w:val="a0"/>
    <w:uiPriority w:val="99"/>
    <w:rsid w:val="00DC7502"/>
    <w:rPr>
      <w:rFonts w:cs="Times New Roman"/>
    </w:rPr>
  </w:style>
  <w:style w:type="paragraph" w:styleId="HTML">
    <w:name w:val="HTML Preformatted"/>
    <w:basedOn w:val="a"/>
    <w:link w:val="HTML0"/>
    <w:uiPriority w:val="99"/>
    <w:rsid w:val="00E978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E97813"/>
    <w:rPr>
      <w:rFonts w:ascii="Courier New" w:hAnsi="Courier New" w:cs="Courier New"/>
      <w:sz w:val="20"/>
      <w:szCs w:val="20"/>
      <w:lang w:val="x-none" w:eastAsia="ru-RU"/>
    </w:rPr>
  </w:style>
  <w:style w:type="paragraph" w:styleId="a5">
    <w:name w:val="Body Text"/>
    <w:basedOn w:val="a"/>
    <w:link w:val="a6"/>
    <w:uiPriority w:val="99"/>
    <w:semiHidden/>
    <w:rsid w:val="0054387F"/>
    <w:pPr>
      <w:spacing w:after="0" w:line="240" w:lineRule="auto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a6">
    <w:name w:val="Основний текст Знак"/>
    <w:basedOn w:val="a0"/>
    <w:link w:val="a5"/>
    <w:uiPriority w:val="99"/>
    <w:semiHidden/>
    <w:locked/>
    <w:rsid w:val="0054387F"/>
    <w:rPr>
      <w:rFonts w:cs="Times New Roman"/>
      <w:lang w:val="uk-UA" w:eastAsia="ru-RU"/>
    </w:rPr>
  </w:style>
  <w:style w:type="paragraph" w:styleId="a7">
    <w:name w:val="header"/>
    <w:basedOn w:val="a"/>
    <w:link w:val="a8"/>
    <w:uiPriority w:val="99"/>
    <w:rsid w:val="0054387F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8">
    <w:name w:val="Верхній колонтитул Знак"/>
    <w:basedOn w:val="a0"/>
    <w:link w:val="a7"/>
    <w:uiPriority w:val="99"/>
    <w:locked/>
    <w:rsid w:val="0054387F"/>
    <w:rPr>
      <w:rFonts w:eastAsia="Times New Roman" w:cs="Times New Roman"/>
      <w:lang w:val="uk-UA" w:eastAsia="ru-RU"/>
    </w:rPr>
  </w:style>
  <w:style w:type="character" w:styleId="a9">
    <w:name w:val="page number"/>
    <w:basedOn w:val="a0"/>
    <w:uiPriority w:val="99"/>
    <w:rsid w:val="0054387F"/>
    <w:rPr>
      <w:rFonts w:cs="Times New Roman"/>
    </w:rPr>
  </w:style>
  <w:style w:type="paragraph" w:styleId="aa">
    <w:name w:val="footer"/>
    <w:basedOn w:val="a"/>
    <w:link w:val="ab"/>
    <w:uiPriority w:val="99"/>
    <w:rsid w:val="002B537B"/>
    <w:pPr>
      <w:tabs>
        <w:tab w:val="center" w:pos="4677"/>
        <w:tab w:val="right" w:pos="9355"/>
      </w:tabs>
    </w:pPr>
  </w:style>
  <w:style w:type="character" w:customStyle="1" w:styleId="ab">
    <w:name w:val="Нижній колонтитул Знак"/>
    <w:basedOn w:val="a0"/>
    <w:link w:val="aa"/>
    <w:uiPriority w:val="99"/>
    <w:locked/>
    <w:rPr>
      <w:rFonts w:cs="Times New Roman"/>
      <w:lang w:val="uk-UA" w:eastAsia="en-US"/>
    </w:rPr>
  </w:style>
  <w:style w:type="paragraph" w:styleId="2">
    <w:name w:val="Body Text 2"/>
    <w:basedOn w:val="a"/>
    <w:link w:val="20"/>
    <w:uiPriority w:val="99"/>
    <w:rsid w:val="00DF6BFB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lang w:val="uk-UA" w:eastAsia="en-US"/>
    </w:rPr>
  </w:style>
  <w:style w:type="paragraph" w:styleId="ac">
    <w:name w:val="Balloon Text"/>
    <w:basedOn w:val="a"/>
    <w:link w:val="ad"/>
    <w:uiPriority w:val="99"/>
    <w:semiHidden/>
    <w:rsid w:val="00044FFC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locked/>
    <w:rPr>
      <w:rFonts w:ascii="Tahoma" w:hAnsi="Tahoma" w:cs="Tahoma"/>
      <w:sz w:val="16"/>
      <w:szCs w:val="16"/>
      <w:lang w:val="uk-UA" w:eastAsia="en-US"/>
    </w:rPr>
  </w:style>
  <w:style w:type="paragraph" w:styleId="31">
    <w:name w:val="Body Text 3"/>
    <w:basedOn w:val="a"/>
    <w:link w:val="32"/>
    <w:uiPriority w:val="99"/>
    <w:rsid w:val="00F93C93"/>
    <w:pPr>
      <w:spacing w:after="120"/>
    </w:pPr>
    <w:rPr>
      <w:sz w:val="16"/>
      <w:szCs w:val="16"/>
    </w:rPr>
  </w:style>
  <w:style w:type="character" w:customStyle="1" w:styleId="32">
    <w:name w:val="Основний текст 3 Знак"/>
    <w:basedOn w:val="a0"/>
    <w:link w:val="31"/>
    <w:uiPriority w:val="99"/>
    <w:semiHidden/>
    <w:locked/>
    <w:rPr>
      <w:rFonts w:cs="Times New Roman"/>
      <w:sz w:val="16"/>
      <w:szCs w:val="16"/>
      <w:lang w:val="uk-UA" w:eastAsia="en-US"/>
    </w:rPr>
  </w:style>
  <w:style w:type="character" w:customStyle="1" w:styleId="rvts15">
    <w:name w:val="rvts15"/>
    <w:basedOn w:val="a0"/>
    <w:uiPriority w:val="99"/>
    <w:rsid w:val="0014387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81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8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81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03146C6-3C23-4633-A19E-49FD37E755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A6603E-8FBC-4D7D-B7AC-C4DDC73FB7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A59987-3F34-4BF6-AC97-33ACD053087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5353</Words>
  <Characters>3052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8389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2021-09-27T08:58:00Z</dcterms:created>
  <dcterms:modified xsi:type="dcterms:W3CDTF">2021-09-27T08:58:00Z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