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77A2" w:rsidRPr="006500DF" w:rsidRDefault="006077A2" w:rsidP="00185F2E">
      <w:pPr>
        <w:spacing w:after="0" w:line="240" w:lineRule="auto"/>
        <w:ind w:left="4395" w:hanging="142"/>
        <w:jc w:val="center"/>
        <w:rPr>
          <w:rFonts w:ascii="Times New Roman" w:hAnsi="Times New Roman"/>
          <w:b/>
          <w:bCs/>
          <w:iCs/>
          <w:sz w:val="28"/>
          <w:szCs w:val="28"/>
          <w:lang w:val="uk-UA" w:eastAsia="ru-RU"/>
        </w:rPr>
      </w:pPr>
      <w:r w:rsidRPr="006500DF">
        <w:rPr>
          <w:rFonts w:ascii="Times New Roman" w:hAnsi="Times New Roman"/>
          <w:b/>
          <w:bCs/>
          <w:iCs/>
          <w:sz w:val="28"/>
          <w:szCs w:val="28"/>
          <w:lang w:val="uk-UA" w:eastAsia="ru-RU"/>
        </w:rPr>
        <w:t>Комітет Верховної Ради України</w:t>
      </w:r>
    </w:p>
    <w:p w:rsidR="00010951" w:rsidRPr="006500DF" w:rsidRDefault="006077A2" w:rsidP="00185F2E">
      <w:pPr>
        <w:spacing w:after="0" w:line="240" w:lineRule="auto"/>
        <w:ind w:left="4395" w:hanging="142"/>
        <w:jc w:val="center"/>
        <w:rPr>
          <w:rFonts w:ascii="Times New Roman" w:hAnsi="Times New Roman"/>
          <w:b/>
          <w:bCs/>
          <w:iCs/>
          <w:sz w:val="28"/>
          <w:szCs w:val="28"/>
          <w:lang w:val="uk-UA" w:eastAsia="ru-RU"/>
        </w:rPr>
      </w:pPr>
      <w:r w:rsidRPr="006500DF">
        <w:rPr>
          <w:rFonts w:ascii="Times New Roman" w:hAnsi="Times New Roman"/>
          <w:b/>
          <w:bCs/>
          <w:iCs/>
          <w:sz w:val="28"/>
          <w:szCs w:val="28"/>
          <w:lang w:val="uk-UA" w:eastAsia="ru-RU"/>
        </w:rPr>
        <w:t xml:space="preserve">з </w:t>
      </w:r>
      <w:r w:rsidR="00D85EC8" w:rsidRPr="006500DF">
        <w:rPr>
          <w:rFonts w:ascii="Times New Roman" w:hAnsi="Times New Roman"/>
          <w:b/>
          <w:bCs/>
          <w:iCs/>
          <w:sz w:val="28"/>
          <w:szCs w:val="28"/>
          <w:lang w:val="uk-UA" w:eastAsia="ru-RU"/>
        </w:rPr>
        <w:t xml:space="preserve">питань </w:t>
      </w:r>
      <w:r w:rsidR="006500DF" w:rsidRPr="006500DF">
        <w:rPr>
          <w:rFonts w:ascii="Times New Roman" w:hAnsi="Times New Roman"/>
          <w:b/>
          <w:sz w:val="28"/>
          <w:szCs w:val="28"/>
          <w:shd w:val="clear" w:color="auto" w:fill="FFFFFF"/>
          <w:lang w:val="uk-UA"/>
        </w:rPr>
        <w:t>аграрної та земельної політики</w:t>
      </w:r>
    </w:p>
    <w:p w:rsidR="006077A2" w:rsidRPr="006077A2" w:rsidRDefault="006077A2" w:rsidP="006077A2">
      <w:pPr>
        <w:spacing w:after="0" w:line="240" w:lineRule="auto"/>
        <w:ind w:left="4678" w:hanging="3969"/>
        <w:jc w:val="center"/>
        <w:rPr>
          <w:rFonts w:ascii="Times New Roman" w:hAnsi="Times New Roman"/>
          <w:b/>
          <w:bCs/>
          <w:iCs/>
          <w:sz w:val="28"/>
          <w:szCs w:val="28"/>
          <w:lang w:val="uk-UA" w:eastAsia="ru-RU"/>
        </w:rPr>
      </w:pPr>
    </w:p>
    <w:p w:rsidR="006077A2" w:rsidRPr="00507067" w:rsidRDefault="00D3226B" w:rsidP="00016616">
      <w:pPr>
        <w:spacing w:after="0" w:line="240" w:lineRule="auto"/>
        <w:jc w:val="both"/>
        <w:rPr>
          <w:rFonts w:ascii="Times New Roman" w:hAnsi="Times New Roman"/>
          <w:bCs/>
          <w:i/>
          <w:iCs/>
          <w:sz w:val="28"/>
          <w:szCs w:val="28"/>
          <w:lang w:val="uk-UA" w:eastAsia="ru-RU"/>
        </w:rPr>
      </w:pPr>
      <w:r>
        <w:rPr>
          <w:rFonts w:ascii="Times New Roman" w:hAnsi="Times New Roman"/>
          <w:bCs/>
          <w:i/>
          <w:iCs/>
          <w:sz w:val="28"/>
          <w:szCs w:val="28"/>
          <w:lang w:val="uk-UA" w:eastAsia="ru-RU"/>
        </w:rPr>
        <w:t xml:space="preserve">До </w:t>
      </w:r>
      <w:r w:rsidR="006077A2" w:rsidRPr="00507067">
        <w:rPr>
          <w:rFonts w:ascii="Times New Roman" w:hAnsi="Times New Roman"/>
          <w:bCs/>
          <w:i/>
          <w:iCs/>
          <w:sz w:val="28"/>
          <w:szCs w:val="28"/>
          <w:lang w:val="uk-UA" w:eastAsia="ru-RU"/>
        </w:rPr>
        <w:t>законопроекту</w:t>
      </w:r>
      <w:r w:rsidR="00521D13" w:rsidRPr="00507067">
        <w:rPr>
          <w:rFonts w:ascii="Times New Roman" w:hAnsi="Times New Roman"/>
          <w:i/>
          <w:sz w:val="28"/>
          <w:szCs w:val="28"/>
          <w:lang w:val="uk-UA" w:eastAsia="ru-RU"/>
        </w:rPr>
        <w:t xml:space="preserve"> </w:t>
      </w:r>
    </w:p>
    <w:p w:rsidR="004D01F5" w:rsidRDefault="003F1A68" w:rsidP="00016616">
      <w:pPr>
        <w:spacing w:after="0" w:line="240" w:lineRule="auto"/>
        <w:ind w:right="5245"/>
        <w:jc w:val="both"/>
        <w:rPr>
          <w:rFonts w:ascii="Times New Roman" w:hAnsi="Times New Roman"/>
          <w:i/>
          <w:sz w:val="28"/>
          <w:szCs w:val="28"/>
          <w:lang w:val="uk-UA" w:eastAsia="ru-RU"/>
        </w:rPr>
      </w:pPr>
      <w:r w:rsidRPr="00507067">
        <w:rPr>
          <w:rFonts w:ascii="Times New Roman" w:hAnsi="Times New Roman"/>
          <w:i/>
          <w:sz w:val="28"/>
          <w:szCs w:val="28"/>
          <w:lang w:val="uk-UA" w:eastAsia="ru-RU"/>
        </w:rPr>
        <w:t xml:space="preserve">за </w:t>
      </w:r>
      <w:r w:rsidR="001144FF" w:rsidRPr="00507067">
        <w:rPr>
          <w:rFonts w:ascii="Times New Roman" w:hAnsi="Times New Roman"/>
          <w:i/>
          <w:sz w:val="28"/>
          <w:szCs w:val="28"/>
          <w:lang w:val="uk-UA" w:eastAsia="ru-RU"/>
        </w:rPr>
        <w:t>реєстр. № </w:t>
      </w:r>
      <w:r w:rsidR="00B87FE0">
        <w:rPr>
          <w:rFonts w:ascii="Times New Roman" w:hAnsi="Times New Roman"/>
          <w:i/>
          <w:sz w:val="28"/>
          <w:szCs w:val="28"/>
          <w:lang w:val="uk-UA" w:eastAsia="ru-RU"/>
        </w:rPr>
        <w:t>5357</w:t>
      </w:r>
    </w:p>
    <w:p w:rsidR="00836395" w:rsidRPr="003B72ED" w:rsidRDefault="00836395" w:rsidP="00016616">
      <w:pPr>
        <w:spacing w:after="0" w:line="240" w:lineRule="auto"/>
        <w:ind w:right="5245"/>
        <w:jc w:val="both"/>
        <w:rPr>
          <w:rFonts w:ascii="Times New Roman" w:hAnsi="Times New Roman"/>
          <w:i/>
          <w:sz w:val="28"/>
          <w:szCs w:val="28"/>
          <w:lang w:val="uk-UA" w:eastAsia="ru-RU"/>
        </w:rPr>
      </w:pPr>
    </w:p>
    <w:p w:rsidR="006077A2" w:rsidRPr="0028565C" w:rsidRDefault="006077A2" w:rsidP="00016616">
      <w:pPr>
        <w:spacing w:after="0" w:line="240" w:lineRule="auto"/>
        <w:ind w:firstLine="567"/>
        <w:jc w:val="both"/>
        <w:rPr>
          <w:rFonts w:ascii="Times New Roman" w:eastAsia="Times New Roman" w:hAnsi="Times New Roman"/>
          <w:sz w:val="28"/>
          <w:szCs w:val="28"/>
          <w:lang w:val="uk-UA" w:eastAsia="ru-RU"/>
        </w:rPr>
      </w:pPr>
      <w:r w:rsidRPr="0028565C">
        <w:rPr>
          <w:rFonts w:ascii="Times New Roman" w:eastAsia="Times New Roman" w:hAnsi="Times New Roman"/>
          <w:sz w:val="28"/>
          <w:szCs w:val="28"/>
          <w:lang w:val="uk-UA" w:eastAsia="ru-RU"/>
        </w:rPr>
        <w:t xml:space="preserve">Комітет Верховної Ради України з </w:t>
      </w:r>
      <w:r w:rsidR="00421369" w:rsidRPr="0028565C">
        <w:rPr>
          <w:rFonts w:ascii="Times New Roman" w:eastAsia="Times New Roman" w:hAnsi="Times New Roman"/>
          <w:sz w:val="28"/>
          <w:szCs w:val="28"/>
          <w:lang w:val="uk-UA" w:eastAsia="ru-RU"/>
        </w:rPr>
        <w:t xml:space="preserve">питань бюджету на засіданні </w:t>
      </w:r>
      <w:r w:rsidR="003C0589">
        <w:rPr>
          <w:rFonts w:ascii="Times New Roman" w:eastAsia="Times New Roman" w:hAnsi="Times New Roman"/>
          <w:sz w:val="28"/>
          <w:szCs w:val="28"/>
          <w:lang w:val="uk-UA" w:eastAsia="ru-RU"/>
        </w:rPr>
        <w:t>1</w:t>
      </w:r>
      <w:r w:rsidR="00883FDC" w:rsidRPr="0028565C">
        <w:rPr>
          <w:rFonts w:ascii="Times New Roman" w:eastAsia="Times New Roman" w:hAnsi="Times New Roman"/>
          <w:sz w:val="28"/>
          <w:szCs w:val="28"/>
          <w:lang w:val="uk-UA" w:eastAsia="ru-RU"/>
        </w:rPr>
        <w:t xml:space="preserve"> </w:t>
      </w:r>
      <w:r w:rsidR="003C0589">
        <w:rPr>
          <w:rFonts w:ascii="Times New Roman" w:eastAsia="Times New Roman" w:hAnsi="Times New Roman"/>
          <w:sz w:val="28"/>
          <w:szCs w:val="28"/>
          <w:lang w:val="uk-UA" w:eastAsia="ru-RU"/>
        </w:rPr>
        <w:t>грудня</w:t>
      </w:r>
      <w:r w:rsidR="0084358A" w:rsidRPr="0028565C">
        <w:rPr>
          <w:rFonts w:ascii="Times New Roman" w:eastAsia="Times New Roman" w:hAnsi="Times New Roman"/>
          <w:sz w:val="28"/>
          <w:szCs w:val="28"/>
          <w:lang w:val="uk-UA" w:eastAsia="ru-RU"/>
        </w:rPr>
        <w:t xml:space="preserve"> </w:t>
      </w:r>
      <w:r w:rsidR="00383287" w:rsidRPr="0028565C">
        <w:rPr>
          <w:rFonts w:ascii="Times New Roman" w:eastAsia="Times New Roman" w:hAnsi="Times New Roman"/>
          <w:sz w:val="28"/>
          <w:szCs w:val="28"/>
          <w:lang w:val="uk-UA" w:eastAsia="ru-RU"/>
        </w:rPr>
        <w:t>202</w:t>
      </w:r>
      <w:r w:rsidR="006D2BF7" w:rsidRPr="0028565C">
        <w:rPr>
          <w:rFonts w:ascii="Times New Roman" w:eastAsia="Times New Roman" w:hAnsi="Times New Roman"/>
          <w:sz w:val="28"/>
          <w:szCs w:val="28"/>
          <w:lang w:val="uk-UA" w:eastAsia="ru-RU"/>
        </w:rPr>
        <w:t>1</w:t>
      </w:r>
      <w:r w:rsidR="00383287" w:rsidRPr="0028565C">
        <w:rPr>
          <w:rFonts w:ascii="Times New Roman" w:eastAsia="Times New Roman" w:hAnsi="Times New Roman"/>
          <w:sz w:val="28"/>
          <w:szCs w:val="28"/>
          <w:lang w:val="uk-UA" w:eastAsia="ru-RU"/>
        </w:rPr>
        <w:t xml:space="preserve"> року (протокол </w:t>
      </w:r>
      <w:r w:rsidR="00383287" w:rsidRPr="006E2790">
        <w:rPr>
          <w:rFonts w:ascii="Times New Roman" w:eastAsia="Times New Roman" w:hAnsi="Times New Roman"/>
          <w:sz w:val="28"/>
          <w:szCs w:val="28"/>
          <w:lang w:val="uk-UA" w:eastAsia="ru-RU"/>
        </w:rPr>
        <w:t>№ </w:t>
      </w:r>
      <w:r w:rsidR="00D32DD7">
        <w:rPr>
          <w:rFonts w:ascii="Times New Roman" w:eastAsia="Times New Roman" w:hAnsi="Times New Roman"/>
          <w:sz w:val="28"/>
          <w:szCs w:val="28"/>
          <w:lang w:val="uk-UA" w:eastAsia="ru-RU"/>
        </w:rPr>
        <w:t>108</w:t>
      </w:r>
      <w:r w:rsidRPr="006E2790">
        <w:rPr>
          <w:rFonts w:ascii="Times New Roman" w:eastAsia="Times New Roman" w:hAnsi="Times New Roman"/>
          <w:sz w:val="28"/>
          <w:szCs w:val="28"/>
          <w:lang w:val="uk-UA" w:eastAsia="ru-RU"/>
        </w:rPr>
        <w:t>) відповідно</w:t>
      </w:r>
      <w:r w:rsidRPr="0028565C">
        <w:rPr>
          <w:rFonts w:ascii="Times New Roman" w:eastAsia="Times New Roman" w:hAnsi="Times New Roman"/>
          <w:sz w:val="28"/>
          <w:szCs w:val="28"/>
          <w:lang w:val="uk-UA" w:eastAsia="ru-RU"/>
        </w:rPr>
        <w:t xml:space="preserve"> до статей 27 і 109 Бюджетного кодексу України та статті 93 Регламенту Верховної Ради України розглянув </w:t>
      </w:r>
      <w:r w:rsidR="00CF6DC9" w:rsidRPr="0028565C">
        <w:rPr>
          <w:rFonts w:ascii="Times New Roman" w:eastAsia="Times New Roman" w:hAnsi="Times New Roman"/>
          <w:sz w:val="28"/>
          <w:szCs w:val="28"/>
          <w:lang w:val="uk-UA" w:eastAsia="ru-RU"/>
        </w:rPr>
        <w:t xml:space="preserve">проект закону </w:t>
      </w:r>
      <w:r w:rsidR="0028565C" w:rsidRPr="0028565C">
        <w:rPr>
          <w:rFonts w:ascii="Times New Roman" w:hAnsi="Times New Roman"/>
          <w:sz w:val="28"/>
          <w:szCs w:val="28"/>
          <w:shd w:val="clear" w:color="auto" w:fill="FFFFFF"/>
          <w:lang w:val="uk-UA"/>
        </w:rPr>
        <w:t>про садівництво та городництво в</w:t>
      </w:r>
      <w:bookmarkStart w:id="0" w:name="_GoBack"/>
      <w:bookmarkEnd w:id="0"/>
      <w:r w:rsidR="0028565C" w:rsidRPr="0028565C">
        <w:rPr>
          <w:rFonts w:ascii="Times New Roman" w:hAnsi="Times New Roman"/>
          <w:sz w:val="28"/>
          <w:szCs w:val="28"/>
          <w:shd w:val="clear" w:color="auto" w:fill="FFFFFF"/>
          <w:lang w:val="uk-UA"/>
        </w:rPr>
        <w:t xml:space="preserve"> Україні</w:t>
      </w:r>
      <w:r w:rsidR="0028565C" w:rsidRPr="0028565C">
        <w:rPr>
          <w:rFonts w:ascii="Times New Roman" w:eastAsia="Times New Roman" w:hAnsi="Times New Roman"/>
          <w:sz w:val="28"/>
          <w:szCs w:val="28"/>
          <w:lang w:val="uk-UA" w:eastAsia="ru-RU"/>
        </w:rPr>
        <w:t xml:space="preserve"> </w:t>
      </w:r>
      <w:r w:rsidR="00CF6DC9" w:rsidRPr="0028565C">
        <w:rPr>
          <w:rFonts w:ascii="Times New Roman" w:eastAsia="Times New Roman" w:hAnsi="Times New Roman"/>
          <w:sz w:val="28"/>
          <w:szCs w:val="28"/>
          <w:lang w:val="uk-UA" w:eastAsia="ru-RU"/>
        </w:rPr>
        <w:t>(реєстр. № </w:t>
      </w:r>
      <w:r w:rsidR="0028565C" w:rsidRPr="0028565C">
        <w:rPr>
          <w:rFonts w:ascii="Times New Roman" w:eastAsia="Times New Roman" w:hAnsi="Times New Roman"/>
          <w:sz w:val="28"/>
          <w:szCs w:val="28"/>
          <w:lang w:val="uk-UA" w:eastAsia="ru-RU"/>
        </w:rPr>
        <w:t>5357</w:t>
      </w:r>
      <w:r w:rsidR="00CF6DC9" w:rsidRPr="0028565C">
        <w:rPr>
          <w:rFonts w:ascii="Times New Roman" w:eastAsia="Times New Roman" w:hAnsi="Times New Roman"/>
          <w:sz w:val="28"/>
          <w:szCs w:val="28"/>
          <w:lang w:val="uk-UA" w:eastAsia="ru-RU"/>
        </w:rPr>
        <w:t xml:space="preserve"> від </w:t>
      </w:r>
      <w:r w:rsidR="0028565C" w:rsidRPr="0028565C">
        <w:rPr>
          <w:rFonts w:ascii="Times New Roman" w:eastAsia="Times New Roman" w:hAnsi="Times New Roman"/>
          <w:sz w:val="28"/>
          <w:szCs w:val="28"/>
          <w:lang w:val="uk-UA" w:eastAsia="ru-RU"/>
        </w:rPr>
        <w:t>12.04</w:t>
      </w:r>
      <w:r w:rsidR="00CF6DC9" w:rsidRPr="0028565C">
        <w:rPr>
          <w:rFonts w:ascii="Times New Roman" w:eastAsia="Times New Roman" w:hAnsi="Times New Roman"/>
          <w:sz w:val="28"/>
          <w:szCs w:val="28"/>
          <w:lang w:val="uk-UA" w:eastAsia="ru-RU"/>
        </w:rPr>
        <w:t xml:space="preserve">.2021), поданий </w:t>
      </w:r>
      <w:r w:rsidR="0028565C" w:rsidRPr="0028565C">
        <w:rPr>
          <w:rFonts w:ascii="Times New Roman" w:eastAsia="Times New Roman" w:hAnsi="Times New Roman"/>
          <w:sz w:val="28"/>
          <w:szCs w:val="28"/>
          <w:lang w:val="uk-UA" w:eastAsia="ru-RU"/>
        </w:rPr>
        <w:t>народним</w:t>
      </w:r>
      <w:r w:rsidR="003B3535" w:rsidRPr="0028565C">
        <w:rPr>
          <w:rFonts w:ascii="Times New Roman" w:eastAsia="Times New Roman" w:hAnsi="Times New Roman"/>
          <w:sz w:val="28"/>
          <w:szCs w:val="28"/>
          <w:lang w:val="uk-UA" w:eastAsia="ru-RU"/>
        </w:rPr>
        <w:t xml:space="preserve"> депутат</w:t>
      </w:r>
      <w:r w:rsidR="0028565C" w:rsidRPr="0028565C">
        <w:rPr>
          <w:rFonts w:ascii="Times New Roman" w:eastAsia="Times New Roman" w:hAnsi="Times New Roman"/>
          <w:sz w:val="28"/>
          <w:szCs w:val="28"/>
          <w:lang w:val="uk-UA" w:eastAsia="ru-RU"/>
        </w:rPr>
        <w:t>ом</w:t>
      </w:r>
      <w:r w:rsidR="003B3535" w:rsidRPr="0028565C">
        <w:rPr>
          <w:rFonts w:ascii="Times New Roman" w:eastAsia="Times New Roman" w:hAnsi="Times New Roman"/>
          <w:sz w:val="28"/>
          <w:szCs w:val="28"/>
          <w:lang w:val="uk-UA" w:eastAsia="ru-RU"/>
        </w:rPr>
        <w:t xml:space="preserve"> України</w:t>
      </w:r>
      <w:r w:rsidR="003441B0" w:rsidRPr="0028565C">
        <w:rPr>
          <w:rFonts w:ascii="Times New Roman" w:eastAsia="Times New Roman" w:hAnsi="Times New Roman"/>
          <w:sz w:val="28"/>
          <w:szCs w:val="28"/>
          <w:lang w:val="uk-UA" w:eastAsia="ru-RU"/>
        </w:rPr>
        <w:t xml:space="preserve"> </w:t>
      </w:r>
      <w:r w:rsidR="0028565C" w:rsidRPr="0028565C">
        <w:rPr>
          <w:rFonts w:ascii="Times New Roman" w:eastAsia="Times New Roman" w:hAnsi="Times New Roman"/>
          <w:sz w:val="28"/>
          <w:szCs w:val="28"/>
          <w:lang w:val="uk-UA" w:eastAsia="ru-RU"/>
        </w:rPr>
        <w:t>Марченко Л.І.</w:t>
      </w:r>
      <w:r w:rsidR="001821CE">
        <w:rPr>
          <w:rFonts w:ascii="Times New Roman" w:eastAsia="Times New Roman" w:hAnsi="Times New Roman"/>
          <w:sz w:val="28"/>
          <w:szCs w:val="28"/>
          <w:lang w:val="uk-UA" w:eastAsia="ru-RU"/>
        </w:rPr>
        <w:t xml:space="preserve">, </w:t>
      </w:r>
      <w:r w:rsidRPr="0028565C">
        <w:rPr>
          <w:rFonts w:ascii="Times New Roman" w:eastAsia="Times New Roman" w:hAnsi="Times New Roman"/>
          <w:sz w:val="28"/>
          <w:szCs w:val="28"/>
          <w:lang w:val="uk-UA" w:eastAsia="ru-RU"/>
        </w:rPr>
        <w:t>і повідомляє наступне.</w:t>
      </w:r>
    </w:p>
    <w:p w:rsidR="000F4327" w:rsidRDefault="004526FE" w:rsidP="00016616">
      <w:pPr>
        <w:spacing w:after="0" w:line="240" w:lineRule="auto"/>
        <w:ind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Законопроект</w:t>
      </w:r>
      <w:r w:rsidR="00916243">
        <w:rPr>
          <w:rFonts w:ascii="Times New Roman" w:eastAsia="Times New Roman" w:hAnsi="Times New Roman"/>
          <w:sz w:val="28"/>
          <w:szCs w:val="28"/>
          <w:lang w:val="uk-UA" w:eastAsia="ru-RU"/>
        </w:rPr>
        <w:t xml:space="preserve"> згідно з преамбулою спрямований</w:t>
      </w:r>
      <w:r>
        <w:rPr>
          <w:rFonts w:ascii="Times New Roman" w:eastAsia="Times New Roman" w:hAnsi="Times New Roman"/>
          <w:sz w:val="28"/>
          <w:szCs w:val="28"/>
          <w:lang w:val="uk-UA" w:eastAsia="ru-RU"/>
        </w:rPr>
        <w:t xml:space="preserve"> на </w:t>
      </w:r>
      <w:r w:rsidR="00ED0D2F">
        <w:rPr>
          <w:rFonts w:ascii="Times New Roman" w:eastAsia="Times New Roman" w:hAnsi="Times New Roman"/>
          <w:sz w:val="28"/>
          <w:szCs w:val="28"/>
          <w:lang w:val="uk-UA" w:eastAsia="ru-RU"/>
        </w:rPr>
        <w:t>визначення</w:t>
      </w:r>
      <w:r w:rsidRPr="004526FE">
        <w:rPr>
          <w:rFonts w:ascii="Times New Roman" w:eastAsia="Times New Roman" w:hAnsi="Times New Roman"/>
          <w:sz w:val="28"/>
          <w:szCs w:val="28"/>
          <w:lang w:val="uk-UA" w:eastAsia="ru-RU"/>
        </w:rPr>
        <w:t xml:space="preserve"> </w:t>
      </w:r>
      <w:r w:rsidR="00916243" w:rsidRPr="00916243">
        <w:rPr>
          <w:rFonts w:ascii="Times New Roman" w:eastAsia="Times New Roman" w:hAnsi="Times New Roman"/>
          <w:sz w:val="28"/>
          <w:szCs w:val="28"/>
          <w:lang w:val="uk-UA" w:eastAsia="ru-RU"/>
        </w:rPr>
        <w:t>правов</w:t>
      </w:r>
      <w:r w:rsidR="00916243">
        <w:rPr>
          <w:rFonts w:ascii="Times New Roman" w:eastAsia="Times New Roman" w:hAnsi="Times New Roman"/>
          <w:sz w:val="28"/>
          <w:szCs w:val="28"/>
          <w:lang w:val="uk-UA" w:eastAsia="ru-RU"/>
        </w:rPr>
        <w:t>их</w:t>
      </w:r>
      <w:r w:rsidR="00916243" w:rsidRPr="00916243">
        <w:rPr>
          <w:rFonts w:ascii="Times New Roman" w:eastAsia="Times New Roman" w:hAnsi="Times New Roman"/>
          <w:sz w:val="28"/>
          <w:szCs w:val="28"/>
          <w:lang w:val="uk-UA" w:eastAsia="ru-RU"/>
        </w:rPr>
        <w:t>, організаційн</w:t>
      </w:r>
      <w:r w:rsidR="00916243">
        <w:rPr>
          <w:rFonts w:ascii="Times New Roman" w:eastAsia="Times New Roman" w:hAnsi="Times New Roman"/>
          <w:sz w:val="28"/>
          <w:szCs w:val="28"/>
          <w:lang w:val="uk-UA" w:eastAsia="ru-RU"/>
        </w:rPr>
        <w:t>их</w:t>
      </w:r>
      <w:r w:rsidR="00916243" w:rsidRPr="00916243">
        <w:rPr>
          <w:rFonts w:ascii="Times New Roman" w:eastAsia="Times New Roman" w:hAnsi="Times New Roman"/>
          <w:sz w:val="28"/>
          <w:szCs w:val="28"/>
          <w:lang w:val="uk-UA" w:eastAsia="ru-RU"/>
        </w:rPr>
        <w:t>, економічн</w:t>
      </w:r>
      <w:r w:rsidR="00916243">
        <w:rPr>
          <w:rFonts w:ascii="Times New Roman" w:eastAsia="Times New Roman" w:hAnsi="Times New Roman"/>
          <w:sz w:val="28"/>
          <w:szCs w:val="28"/>
          <w:lang w:val="uk-UA" w:eastAsia="ru-RU"/>
        </w:rPr>
        <w:t>их</w:t>
      </w:r>
      <w:r w:rsidR="00916243" w:rsidRPr="00916243">
        <w:rPr>
          <w:rFonts w:ascii="Times New Roman" w:eastAsia="Times New Roman" w:hAnsi="Times New Roman"/>
          <w:sz w:val="28"/>
          <w:szCs w:val="28"/>
          <w:lang w:val="uk-UA" w:eastAsia="ru-RU"/>
        </w:rPr>
        <w:t>, культурн</w:t>
      </w:r>
      <w:r w:rsidR="00916243">
        <w:rPr>
          <w:rFonts w:ascii="Times New Roman" w:eastAsia="Times New Roman" w:hAnsi="Times New Roman"/>
          <w:sz w:val="28"/>
          <w:szCs w:val="28"/>
          <w:lang w:val="uk-UA" w:eastAsia="ru-RU"/>
        </w:rPr>
        <w:t>их</w:t>
      </w:r>
      <w:r w:rsidR="00916243" w:rsidRPr="00916243">
        <w:rPr>
          <w:rFonts w:ascii="Times New Roman" w:eastAsia="Times New Roman" w:hAnsi="Times New Roman"/>
          <w:sz w:val="28"/>
          <w:szCs w:val="28"/>
          <w:lang w:val="uk-UA" w:eastAsia="ru-RU"/>
        </w:rPr>
        <w:t>, екологічн</w:t>
      </w:r>
      <w:r w:rsidR="00916243">
        <w:rPr>
          <w:rFonts w:ascii="Times New Roman" w:eastAsia="Times New Roman" w:hAnsi="Times New Roman"/>
          <w:sz w:val="28"/>
          <w:szCs w:val="28"/>
          <w:lang w:val="uk-UA" w:eastAsia="ru-RU"/>
        </w:rPr>
        <w:t>их</w:t>
      </w:r>
      <w:r w:rsidR="00916243" w:rsidRPr="00916243">
        <w:rPr>
          <w:rFonts w:ascii="Times New Roman" w:eastAsia="Times New Roman" w:hAnsi="Times New Roman"/>
          <w:sz w:val="28"/>
          <w:szCs w:val="28"/>
          <w:lang w:val="uk-UA" w:eastAsia="ru-RU"/>
        </w:rPr>
        <w:t xml:space="preserve"> та соціальн</w:t>
      </w:r>
      <w:r w:rsidR="00916243">
        <w:rPr>
          <w:rFonts w:ascii="Times New Roman" w:eastAsia="Times New Roman" w:hAnsi="Times New Roman"/>
          <w:sz w:val="28"/>
          <w:szCs w:val="28"/>
          <w:lang w:val="uk-UA" w:eastAsia="ru-RU"/>
        </w:rPr>
        <w:t>их</w:t>
      </w:r>
      <w:r w:rsidR="00916243" w:rsidRPr="00916243">
        <w:rPr>
          <w:rFonts w:ascii="Times New Roman" w:eastAsia="Times New Roman" w:hAnsi="Times New Roman"/>
          <w:sz w:val="28"/>
          <w:szCs w:val="28"/>
          <w:lang w:val="uk-UA" w:eastAsia="ru-RU"/>
        </w:rPr>
        <w:t xml:space="preserve"> відносин у сфері садівництва і городництва громадян України, які виникають між органами державної влади, органами місцевого самоврядування, юридичними особами, фізичними особами – садівниками та городниками</w:t>
      </w:r>
      <w:r w:rsidR="00E34C28">
        <w:rPr>
          <w:rFonts w:ascii="Times New Roman" w:eastAsia="Times New Roman" w:hAnsi="Times New Roman"/>
          <w:sz w:val="28"/>
          <w:szCs w:val="28"/>
          <w:lang w:val="uk-UA" w:eastAsia="ru-RU"/>
        </w:rPr>
        <w:t xml:space="preserve">. </w:t>
      </w:r>
    </w:p>
    <w:p w:rsidR="00916243" w:rsidRDefault="00E34C28" w:rsidP="00016616">
      <w:pPr>
        <w:spacing w:after="0" w:line="240" w:lineRule="auto"/>
        <w:ind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При цьому</w:t>
      </w:r>
      <w:r w:rsidR="00D611F8">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у розділі 7 законопроекту передбачаються положення щодо п</w:t>
      </w:r>
      <w:r w:rsidRPr="00E34C28">
        <w:rPr>
          <w:rFonts w:ascii="Times New Roman" w:eastAsia="Times New Roman" w:hAnsi="Times New Roman"/>
          <w:sz w:val="28"/>
          <w:szCs w:val="28"/>
          <w:lang w:val="uk-UA" w:eastAsia="ru-RU"/>
        </w:rPr>
        <w:t>ідтримк</w:t>
      </w:r>
      <w:r>
        <w:rPr>
          <w:rFonts w:ascii="Times New Roman" w:eastAsia="Times New Roman" w:hAnsi="Times New Roman"/>
          <w:sz w:val="28"/>
          <w:szCs w:val="28"/>
          <w:lang w:val="uk-UA" w:eastAsia="ru-RU"/>
        </w:rPr>
        <w:t>и</w:t>
      </w:r>
      <w:r w:rsidRPr="00E34C28">
        <w:rPr>
          <w:rFonts w:ascii="Times New Roman" w:eastAsia="Times New Roman" w:hAnsi="Times New Roman"/>
          <w:sz w:val="28"/>
          <w:szCs w:val="28"/>
          <w:lang w:val="uk-UA" w:eastAsia="ru-RU"/>
        </w:rPr>
        <w:t xml:space="preserve"> органами державної влади та органами місцевого самоврядування ведення садівництва і городництва</w:t>
      </w:r>
      <w:r>
        <w:rPr>
          <w:rFonts w:ascii="Times New Roman" w:eastAsia="Times New Roman" w:hAnsi="Times New Roman"/>
          <w:sz w:val="28"/>
          <w:szCs w:val="28"/>
          <w:lang w:val="uk-UA" w:eastAsia="ru-RU"/>
        </w:rPr>
        <w:t xml:space="preserve"> за рахунок коштів державного бюджету </w:t>
      </w:r>
      <w:r w:rsidR="007B51FE">
        <w:rPr>
          <w:rFonts w:ascii="Times New Roman" w:eastAsia="Times New Roman" w:hAnsi="Times New Roman"/>
          <w:sz w:val="28"/>
          <w:szCs w:val="28"/>
          <w:lang w:val="uk-UA" w:eastAsia="ru-RU"/>
        </w:rPr>
        <w:t>і</w:t>
      </w:r>
      <w:r>
        <w:rPr>
          <w:rFonts w:ascii="Times New Roman" w:eastAsia="Times New Roman" w:hAnsi="Times New Roman"/>
          <w:sz w:val="28"/>
          <w:szCs w:val="28"/>
          <w:lang w:val="uk-UA" w:eastAsia="ru-RU"/>
        </w:rPr>
        <w:t xml:space="preserve"> місцевих бюджетів</w:t>
      </w:r>
      <w:r w:rsidR="008D73C7">
        <w:rPr>
          <w:rFonts w:ascii="Times New Roman" w:eastAsia="Times New Roman" w:hAnsi="Times New Roman"/>
          <w:sz w:val="28"/>
          <w:szCs w:val="28"/>
          <w:lang w:val="uk-UA" w:eastAsia="ru-RU"/>
        </w:rPr>
        <w:t xml:space="preserve"> відповідно до державної цільової програми та регіональних програм</w:t>
      </w:r>
      <w:r w:rsidR="007B51FE" w:rsidRPr="007B51FE">
        <w:rPr>
          <w:rFonts w:ascii="Times New Roman" w:eastAsia="Times New Roman" w:hAnsi="Times New Roman"/>
          <w:sz w:val="28"/>
          <w:szCs w:val="28"/>
          <w:lang w:val="uk-UA" w:eastAsia="ru-RU"/>
        </w:rPr>
        <w:t xml:space="preserve"> </w:t>
      </w:r>
      <w:r w:rsidR="007B51FE">
        <w:rPr>
          <w:rFonts w:ascii="Times New Roman" w:eastAsia="Times New Roman" w:hAnsi="Times New Roman"/>
          <w:sz w:val="28"/>
          <w:szCs w:val="28"/>
          <w:lang w:val="uk-UA" w:eastAsia="ru-RU"/>
        </w:rPr>
        <w:t xml:space="preserve">розвитку </w:t>
      </w:r>
      <w:r w:rsidR="007B51FE" w:rsidRPr="00E34C28">
        <w:rPr>
          <w:rFonts w:ascii="Times New Roman" w:eastAsia="Times New Roman" w:hAnsi="Times New Roman"/>
          <w:sz w:val="28"/>
          <w:szCs w:val="28"/>
          <w:lang w:val="uk-UA" w:eastAsia="ru-RU"/>
        </w:rPr>
        <w:t>садівництва і городництва</w:t>
      </w:r>
      <w:r>
        <w:rPr>
          <w:rFonts w:ascii="Times New Roman" w:eastAsia="Times New Roman" w:hAnsi="Times New Roman"/>
          <w:sz w:val="28"/>
          <w:szCs w:val="28"/>
          <w:lang w:val="uk-UA" w:eastAsia="ru-RU"/>
        </w:rPr>
        <w:t>. Зокрема,</w:t>
      </w:r>
      <w:r w:rsidR="000F4327">
        <w:rPr>
          <w:rFonts w:ascii="Times New Roman" w:eastAsia="Times New Roman" w:hAnsi="Times New Roman"/>
          <w:sz w:val="28"/>
          <w:szCs w:val="28"/>
          <w:lang w:val="uk-UA" w:eastAsia="ru-RU"/>
        </w:rPr>
        <w:t xml:space="preserve"> пропонується встановити, що</w:t>
      </w:r>
      <w:r>
        <w:rPr>
          <w:rFonts w:ascii="Times New Roman" w:eastAsia="Times New Roman" w:hAnsi="Times New Roman"/>
          <w:sz w:val="28"/>
          <w:szCs w:val="28"/>
          <w:lang w:val="uk-UA" w:eastAsia="ru-RU"/>
        </w:rPr>
        <w:t xml:space="preserve"> з метою надання такої підтримки </w:t>
      </w:r>
      <w:r w:rsidRPr="00E34C28">
        <w:rPr>
          <w:rFonts w:ascii="Times New Roman" w:eastAsia="Times New Roman" w:hAnsi="Times New Roman"/>
          <w:sz w:val="28"/>
          <w:szCs w:val="28"/>
          <w:lang w:val="uk-UA" w:eastAsia="ru-RU"/>
        </w:rPr>
        <w:t>органи державної влади і органи місцевого самоврядування зобов’язані:</w:t>
      </w:r>
    </w:p>
    <w:p w:rsidR="00ED0D2F" w:rsidRDefault="00E34C28" w:rsidP="00016616">
      <w:pPr>
        <w:pStyle w:val="ab"/>
        <w:spacing w:after="0" w:line="240" w:lineRule="auto"/>
        <w:ind w:left="0" w:firstLine="709"/>
        <w:jc w:val="both"/>
        <w:rPr>
          <w:rFonts w:ascii="Times New Roman" w:hAnsi="Times New Roman"/>
          <w:sz w:val="28"/>
          <w:szCs w:val="28"/>
          <w:lang w:val="uk-UA"/>
        </w:rPr>
      </w:pPr>
      <w:r>
        <w:rPr>
          <w:rFonts w:ascii="Times New Roman" w:hAnsi="Times New Roman"/>
          <w:sz w:val="28"/>
          <w:szCs w:val="28"/>
          <w:lang w:val="uk-UA"/>
        </w:rPr>
        <w:t>–</w:t>
      </w:r>
      <w:r w:rsidR="000F4327">
        <w:rPr>
          <w:rFonts w:ascii="Times New Roman" w:hAnsi="Times New Roman"/>
          <w:sz w:val="28"/>
          <w:szCs w:val="28"/>
          <w:lang w:val="uk-UA"/>
        </w:rPr>
        <w:t xml:space="preserve"> </w:t>
      </w:r>
      <w:r w:rsidR="00ED0D2F">
        <w:rPr>
          <w:rFonts w:ascii="Times New Roman" w:hAnsi="Times New Roman"/>
          <w:sz w:val="28"/>
          <w:szCs w:val="28"/>
          <w:lang w:val="uk-UA"/>
        </w:rPr>
        <w:t>с</w:t>
      </w:r>
      <w:r w:rsidR="00ED0D2F" w:rsidRPr="00ED0D2F">
        <w:rPr>
          <w:rFonts w:ascii="Times New Roman" w:hAnsi="Times New Roman"/>
          <w:sz w:val="28"/>
          <w:szCs w:val="28"/>
          <w:lang w:val="uk-UA"/>
        </w:rPr>
        <w:t>твор</w:t>
      </w:r>
      <w:r>
        <w:rPr>
          <w:rFonts w:ascii="Times New Roman" w:hAnsi="Times New Roman"/>
          <w:sz w:val="28"/>
          <w:szCs w:val="28"/>
          <w:lang w:val="uk-UA"/>
        </w:rPr>
        <w:t>ювати</w:t>
      </w:r>
      <w:r w:rsidR="00ED0D2F" w:rsidRPr="00ED0D2F">
        <w:rPr>
          <w:rFonts w:ascii="Times New Roman" w:hAnsi="Times New Roman"/>
          <w:sz w:val="28"/>
          <w:szCs w:val="28"/>
          <w:lang w:val="uk-UA"/>
        </w:rPr>
        <w:t xml:space="preserve"> у своїй структурі підрозділ</w:t>
      </w:r>
      <w:r>
        <w:rPr>
          <w:rFonts w:ascii="Times New Roman" w:hAnsi="Times New Roman"/>
          <w:sz w:val="28"/>
          <w:szCs w:val="28"/>
          <w:lang w:val="uk-UA"/>
        </w:rPr>
        <w:t>и</w:t>
      </w:r>
      <w:r w:rsidR="00ED0D2F" w:rsidRPr="00ED0D2F">
        <w:rPr>
          <w:rFonts w:ascii="Times New Roman" w:hAnsi="Times New Roman"/>
          <w:sz w:val="28"/>
          <w:szCs w:val="28"/>
          <w:lang w:val="uk-UA"/>
        </w:rPr>
        <w:t>, які забезпечу</w:t>
      </w:r>
      <w:r w:rsidR="00ED0D2F">
        <w:rPr>
          <w:rFonts w:ascii="Times New Roman" w:hAnsi="Times New Roman"/>
          <w:sz w:val="28"/>
          <w:szCs w:val="28"/>
          <w:lang w:val="uk-UA"/>
        </w:rPr>
        <w:t>ватимуть</w:t>
      </w:r>
      <w:r w:rsidR="00ED0D2F" w:rsidRPr="00ED0D2F">
        <w:rPr>
          <w:rFonts w:ascii="Times New Roman" w:hAnsi="Times New Roman"/>
          <w:sz w:val="28"/>
          <w:szCs w:val="28"/>
          <w:lang w:val="uk-UA"/>
        </w:rPr>
        <w:t xml:space="preserve"> реалізацію регіональної політики з підт</w:t>
      </w:r>
      <w:r w:rsidR="00ED0D2F">
        <w:rPr>
          <w:rFonts w:ascii="Times New Roman" w:hAnsi="Times New Roman"/>
          <w:sz w:val="28"/>
          <w:szCs w:val="28"/>
          <w:lang w:val="uk-UA"/>
        </w:rPr>
        <w:t>римки садівництва і городництва;</w:t>
      </w:r>
    </w:p>
    <w:p w:rsidR="00ED0D2F" w:rsidRDefault="00E34C28" w:rsidP="00016616">
      <w:pPr>
        <w:pStyle w:val="ab"/>
        <w:spacing w:after="0" w:line="240" w:lineRule="auto"/>
        <w:ind w:left="0" w:firstLine="709"/>
        <w:jc w:val="both"/>
        <w:rPr>
          <w:rFonts w:ascii="Times New Roman" w:hAnsi="Times New Roman"/>
          <w:sz w:val="28"/>
          <w:szCs w:val="28"/>
          <w:lang w:val="uk-UA"/>
        </w:rPr>
      </w:pPr>
      <w:r>
        <w:rPr>
          <w:rFonts w:ascii="Times New Roman" w:hAnsi="Times New Roman"/>
          <w:sz w:val="28"/>
          <w:szCs w:val="28"/>
          <w:lang w:val="uk-UA"/>
        </w:rPr>
        <w:t>–</w:t>
      </w:r>
      <w:r w:rsidR="000F4327">
        <w:rPr>
          <w:rFonts w:ascii="Times New Roman" w:hAnsi="Times New Roman"/>
          <w:sz w:val="28"/>
          <w:szCs w:val="28"/>
          <w:lang w:val="uk-UA"/>
        </w:rPr>
        <w:t xml:space="preserve"> </w:t>
      </w:r>
      <w:r w:rsidR="00ED0D2F">
        <w:rPr>
          <w:rFonts w:ascii="Times New Roman" w:hAnsi="Times New Roman"/>
          <w:sz w:val="28"/>
          <w:szCs w:val="28"/>
          <w:lang w:val="uk-UA"/>
        </w:rPr>
        <w:t>прий</w:t>
      </w:r>
      <w:r>
        <w:rPr>
          <w:rFonts w:ascii="Times New Roman" w:hAnsi="Times New Roman"/>
          <w:sz w:val="28"/>
          <w:szCs w:val="28"/>
          <w:lang w:val="uk-UA"/>
        </w:rPr>
        <w:t>мати</w:t>
      </w:r>
      <w:r w:rsidR="00ED0D2F" w:rsidRPr="00ED0D2F">
        <w:rPr>
          <w:rFonts w:ascii="Times New Roman" w:hAnsi="Times New Roman"/>
          <w:sz w:val="28"/>
          <w:szCs w:val="28"/>
          <w:lang w:val="uk-UA"/>
        </w:rPr>
        <w:t xml:space="preserve"> державн</w:t>
      </w:r>
      <w:r>
        <w:rPr>
          <w:rFonts w:ascii="Times New Roman" w:hAnsi="Times New Roman"/>
          <w:sz w:val="28"/>
          <w:szCs w:val="28"/>
          <w:lang w:val="uk-UA"/>
        </w:rPr>
        <w:t>і</w:t>
      </w:r>
      <w:r w:rsidR="00ED0D2F" w:rsidRPr="00ED0D2F">
        <w:rPr>
          <w:rFonts w:ascii="Times New Roman" w:hAnsi="Times New Roman"/>
          <w:sz w:val="28"/>
          <w:szCs w:val="28"/>
          <w:lang w:val="uk-UA"/>
        </w:rPr>
        <w:t xml:space="preserve"> та місцев</w:t>
      </w:r>
      <w:r>
        <w:rPr>
          <w:rFonts w:ascii="Times New Roman" w:hAnsi="Times New Roman"/>
          <w:sz w:val="28"/>
          <w:szCs w:val="28"/>
          <w:lang w:val="uk-UA"/>
        </w:rPr>
        <w:t>і</w:t>
      </w:r>
      <w:r w:rsidR="00ED0D2F">
        <w:rPr>
          <w:rFonts w:ascii="Times New Roman" w:hAnsi="Times New Roman"/>
          <w:sz w:val="28"/>
          <w:szCs w:val="28"/>
          <w:lang w:val="uk-UA"/>
        </w:rPr>
        <w:t xml:space="preserve"> програм</w:t>
      </w:r>
      <w:r>
        <w:rPr>
          <w:rFonts w:ascii="Times New Roman" w:hAnsi="Times New Roman"/>
          <w:sz w:val="28"/>
          <w:szCs w:val="28"/>
          <w:lang w:val="uk-UA"/>
        </w:rPr>
        <w:t>и</w:t>
      </w:r>
      <w:r w:rsidR="00ED0D2F" w:rsidRPr="00ED0D2F">
        <w:rPr>
          <w:rFonts w:ascii="Times New Roman" w:hAnsi="Times New Roman"/>
          <w:sz w:val="28"/>
          <w:szCs w:val="28"/>
          <w:lang w:val="uk-UA"/>
        </w:rPr>
        <w:t xml:space="preserve"> підтримки садівництва і городництва, в т</w:t>
      </w:r>
      <w:r w:rsidR="00ED0D2F">
        <w:rPr>
          <w:rFonts w:ascii="Times New Roman" w:hAnsi="Times New Roman"/>
          <w:sz w:val="28"/>
          <w:szCs w:val="28"/>
          <w:lang w:val="uk-UA"/>
        </w:rPr>
        <w:t>ому числі інвестиційних програм;</w:t>
      </w:r>
    </w:p>
    <w:p w:rsidR="00ED0D2F" w:rsidRDefault="00E34C28" w:rsidP="00016616">
      <w:pPr>
        <w:pStyle w:val="ab"/>
        <w:spacing w:after="0" w:line="240" w:lineRule="auto"/>
        <w:ind w:left="0" w:firstLine="709"/>
        <w:jc w:val="both"/>
        <w:rPr>
          <w:rFonts w:ascii="Times New Roman" w:hAnsi="Times New Roman"/>
          <w:sz w:val="28"/>
          <w:szCs w:val="28"/>
          <w:lang w:val="uk-UA"/>
        </w:rPr>
      </w:pPr>
      <w:r>
        <w:rPr>
          <w:rFonts w:ascii="Times New Roman" w:hAnsi="Times New Roman"/>
          <w:sz w:val="28"/>
          <w:szCs w:val="28"/>
          <w:lang w:val="uk-UA"/>
        </w:rPr>
        <w:t>–</w:t>
      </w:r>
      <w:r w:rsidR="000F4327">
        <w:rPr>
          <w:rFonts w:ascii="Times New Roman" w:hAnsi="Times New Roman"/>
          <w:sz w:val="28"/>
          <w:szCs w:val="28"/>
          <w:lang w:val="uk-UA"/>
        </w:rPr>
        <w:t xml:space="preserve"> </w:t>
      </w:r>
      <w:r w:rsidR="00ED0D2F">
        <w:rPr>
          <w:rFonts w:ascii="Times New Roman" w:hAnsi="Times New Roman"/>
          <w:sz w:val="28"/>
          <w:szCs w:val="28"/>
          <w:lang w:val="uk-UA"/>
        </w:rPr>
        <w:t>виділ</w:t>
      </w:r>
      <w:r w:rsidR="000F4327">
        <w:rPr>
          <w:rFonts w:ascii="Times New Roman" w:hAnsi="Times New Roman"/>
          <w:sz w:val="28"/>
          <w:szCs w:val="28"/>
          <w:lang w:val="uk-UA"/>
        </w:rPr>
        <w:t>яти</w:t>
      </w:r>
      <w:r w:rsidR="00ED0D2F" w:rsidRPr="00ED0D2F">
        <w:rPr>
          <w:rFonts w:ascii="Times New Roman" w:hAnsi="Times New Roman"/>
          <w:sz w:val="28"/>
          <w:szCs w:val="28"/>
          <w:lang w:val="uk-UA"/>
        </w:rPr>
        <w:t xml:space="preserve"> кошт</w:t>
      </w:r>
      <w:r w:rsidR="000F4327">
        <w:rPr>
          <w:rFonts w:ascii="Times New Roman" w:hAnsi="Times New Roman"/>
          <w:sz w:val="28"/>
          <w:szCs w:val="28"/>
          <w:lang w:val="uk-UA"/>
        </w:rPr>
        <w:t>и</w:t>
      </w:r>
      <w:r w:rsidR="00ED0D2F" w:rsidRPr="00ED0D2F">
        <w:rPr>
          <w:rFonts w:ascii="Times New Roman" w:hAnsi="Times New Roman"/>
          <w:sz w:val="28"/>
          <w:szCs w:val="28"/>
          <w:lang w:val="uk-UA"/>
        </w:rPr>
        <w:t xml:space="preserve"> на інженерне забезпечення територій садівницьких, городницьких товариств в розмірі не менше 50 відсотків від загальної суми кошторисних витрат;</w:t>
      </w:r>
    </w:p>
    <w:p w:rsidR="00ED0D2F" w:rsidRDefault="000F4327" w:rsidP="00016616">
      <w:pPr>
        <w:pStyle w:val="ab"/>
        <w:spacing w:after="0" w:line="24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 </w:t>
      </w:r>
      <w:r w:rsidR="00ED0D2F">
        <w:rPr>
          <w:rFonts w:ascii="Times New Roman" w:hAnsi="Times New Roman"/>
          <w:sz w:val="28"/>
          <w:szCs w:val="28"/>
          <w:lang w:val="uk-UA"/>
        </w:rPr>
        <w:t>з</w:t>
      </w:r>
      <w:r w:rsidR="00ED0D2F" w:rsidRPr="00ED0D2F">
        <w:rPr>
          <w:rFonts w:ascii="Times New Roman" w:hAnsi="Times New Roman"/>
          <w:sz w:val="28"/>
          <w:szCs w:val="28"/>
          <w:lang w:val="uk-UA"/>
        </w:rPr>
        <w:t>апровадж</w:t>
      </w:r>
      <w:r>
        <w:rPr>
          <w:rFonts w:ascii="Times New Roman" w:hAnsi="Times New Roman"/>
          <w:sz w:val="28"/>
          <w:szCs w:val="28"/>
          <w:lang w:val="uk-UA"/>
        </w:rPr>
        <w:t>увати</w:t>
      </w:r>
      <w:r w:rsidR="00ED0D2F" w:rsidRPr="00ED0D2F">
        <w:rPr>
          <w:rFonts w:ascii="Times New Roman" w:hAnsi="Times New Roman"/>
          <w:sz w:val="28"/>
          <w:szCs w:val="28"/>
          <w:lang w:val="uk-UA"/>
        </w:rPr>
        <w:t xml:space="preserve"> пільг</w:t>
      </w:r>
      <w:r>
        <w:rPr>
          <w:rFonts w:ascii="Times New Roman" w:hAnsi="Times New Roman"/>
          <w:sz w:val="28"/>
          <w:szCs w:val="28"/>
          <w:lang w:val="uk-UA"/>
        </w:rPr>
        <w:t>и</w:t>
      </w:r>
      <w:r w:rsidR="00ED0D2F" w:rsidRPr="00ED0D2F">
        <w:rPr>
          <w:rFonts w:ascii="Times New Roman" w:hAnsi="Times New Roman"/>
          <w:sz w:val="28"/>
          <w:szCs w:val="28"/>
          <w:lang w:val="uk-UA"/>
        </w:rPr>
        <w:t xml:space="preserve"> з оплати проїзду садівників, городників і членів їх сімей на приміському пасажирському транспорті до садівницьких та городн</w:t>
      </w:r>
      <w:r w:rsidR="00ED0D2F">
        <w:rPr>
          <w:rFonts w:ascii="Times New Roman" w:hAnsi="Times New Roman"/>
          <w:sz w:val="28"/>
          <w:szCs w:val="28"/>
          <w:lang w:val="uk-UA"/>
        </w:rPr>
        <w:t>іх товариств та в зворотний бік;</w:t>
      </w:r>
    </w:p>
    <w:p w:rsidR="008D73C7" w:rsidRDefault="000F4327" w:rsidP="00016616">
      <w:pPr>
        <w:pStyle w:val="ab"/>
        <w:spacing w:after="0" w:line="24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 </w:t>
      </w:r>
      <w:r w:rsidR="00ED0D2F">
        <w:rPr>
          <w:rFonts w:ascii="Times New Roman" w:hAnsi="Times New Roman"/>
          <w:sz w:val="28"/>
          <w:szCs w:val="28"/>
          <w:lang w:val="uk-UA"/>
        </w:rPr>
        <w:t>н</w:t>
      </w:r>
      <w:r w:rsidR="0098089E">
        <w:rPr>
          <w:rFonts w:ascii="Times New Roman" w:hAnsi="Times New Roman"/>
          <w:sz w:val="28"/>
          <w:szCs w:val="28"/>
          <w:lang w:val="uk-UA"/>
        </w:rPr>
        <w:t>ада</w:t>
      </w:r>
      <w:r>
        <w:rPr>
          <w:rFonts w:ascii="Times New Roman" w:hAnsi="Times New Roman"/>
          <w:sz w:val="28"/>
          <w:szCs w:val="28"/>
          <w:lang w:val="uk-UA"/>
        </w:rPr>
        <w:t>вати</w:t>
      </w:r>
      <w:r w:rsidR="00ED0D2F" w:rsidRPr="00ED0D2F">
        <w:rPr>
          <w:rFonts w:ascii="Times New Roman" w:hAnsi="Times New Roman"/>
          <w:sz w:val="28"/>
          <w:szCs w:val="28"/>
          <w:lang w:val="uk-UA"/>
        </w:rPr>
        <w:t xml:space="preserve"> впорядкован</w:t>
      </w:r>
      <w:r>
        <w:rPr>
          <w:rFonts w:ascii="Times New Roman" w:hAnsi="Times New Roman"/>
          <w:sz w:val="28"/>
          <w:szCs w:val="28"/>
          <w:lang w:val="uk-UA"/>
        </w:rPr>
        <w:t>і</w:t>
      </w:r>
      <w:r w:rsidR="00ED0D2F" w:rsidRPr="00ED0D2F">
        <w:rPr>
          <w:rFonts w:ascii="Times New Roman" w:hAnsi="Times New Roman"/>
          <w:sz w:val="28"/>
          <w:szCs w:val="28"/>
          <w:lang w:val="uk-UA"/>
        </w:rPr>
        <w:t xml:space="preserve"> приміщен</w:t>
      </w:r>
      <w:r>
        <w:rPr>
          <w:rFonts w:ascii="Times New Roman" w:hAnsi="Times New Roman"/>
          <w:sz w:val="28"/>
          <w:szCs w:val="28"/>
          <w:lang w:val="uk-UA"/>
        </w:rPr>
        <w:t>ня</w:t>
      </w:r>
      <w:r w:rsidR="00ED0D2F" w:rsidRPr="00ED0D2F">
        <w:rPr>
          <w:rFonts w:ascii="Times New Roman" w:hAnsi="Times New Roman"/>
          <w:sz w:val="28"/>
          <w:szCs w:val="28"/>
          <w:lang w:val="uk-UA"/>
        </w:rPr>
        <w:t>, засоб</w:t>
      </w:r>
      <w:r>
        <w:rPr>
          <w:rFonts w:ascii="Times New Roman" w:hAnsi="Times New Roman"/>
          <w:sz w:val="28"/>
          <w:szCs w:val="28"/>
          <w:lang w:val="uk-UA"/>
        </w:rPr>
        <w:t>и</w:t>
      </w:r>
      <w:r w:rsidR="00ED0D2F" w:rsidRPr="00ED0D2F">
        <w:rPr>
          <w:rFonts w:ascii="Times New Roman" w:hAnsi="Times New Roman"/>
          <w:sz w:val="28"/>
          <w:szCs w:val="28"/>
          <w:lang w:val="uk-UA"/>
        </w:rPr>
        <w:t xml:space="preserve"> зв’язку, оргтехнік</w:t>
      </w:r>
      <w:r>
        <w:rPr>
          <w:rFonts w:ascii="Times New Roman" w:hAnsi="Times New Roman"/>
          <w:sz w:val="28"/>
          <w:szCs w:val="28"/>
          <w:lang w:val="uk-UA"/>
        </w:rPr>
        <w:t>у</w:t>
      </w:r>
      <w:r w:rsidR="00ED0D2F" w:rsidRPr="00ED0D2F">
        <w:rPr>
          <w:rFonts w:ascii="Times New Roman" w:hAnsi="Times New Roman"/>
          <w:sz w:val="28"/>
          <w:szCs w:val="28"/>
          <w:lang w:val="uk-UA"/>
        </w:rPr>
        <w:t xml:space="preserve"> на пільгових умовах садівницьким товариствам, спілкам, об’єднанням</w:t>
      </w:r>
      <w:r w:rsidR="008D73C7">
        <w:rPr>
          <w:rFonts w:ascii="Times New Roman" w:hAnsi="Times New Roman"/>
          <w:sz w:val="28"/>
          <w:szCs w:val="28"/>
          <w:lang w:val="uk-UA"/>
        </w:rPr>
        <w:t>;</w:t>
      </w:r>
    </w:p>
    <w:p w:rsidR="00ED0D2F" w:rsidRDefault="008D73C7" w:rsidP="00016616">
      <w:pPr>
        <w:pStyle w:val="ab"/>
        <w:spacing w:after="0" w:line="240" w:lineRule="auto"/>
        <w:ind w:left="0" w:firstLine="709"/>
        <w:jc w:val="both"/>
        <w:rPr>
          <w:rFonts w:ascii="Times New Roman" w:hAnsi="Times New Roman"/>
          <w:sz w:val="28"/>
          <w:szCs w:val="28"/>
          <w:lang w:val="uk-UA"/>
        </w:rPr>
      </w:pPr>
      <w:r>
        <w:rPr>
          <w:rFonts w:ascii="Times New Roman" w:hAnsi="Times New Roman"/>
          <w:sz w:val="28"/>
          <w:szCs w:val="28"/>
          <w:lang w:val="uk-UA"/>
        </w:rPr>
        <w:lastRenderedPageBreak/>
        <w:t>– з</w:t>
      </w:r>
      <w:r w:rsidRPr="008D73C7">
        <w:rPr>
          <w:rFonts w:ascii="Times New Roman" w:eastAsia="Times New Roman" w:hAnsi="Times New Roman"/>
          <w:sz w:val="28"/>
          <w:szCs w:val="28"/>
          <w:lang w:val="uk-UA" w:eastAsia="ru-RU"/>
        </w:rPr>
        <w:t>дійснювати фінансування виконання комплексних кадастрових та землевпорядних робіт, в межах яких розміщені т</w:t>
      </w:r>
      <w:r>
        <w:rPr>
          <w:rFonts w:ascii="Times New Roman" w:eastAsia="Times New Roman" w:hAnsi="Times New Roman"/>
          <w:sz w:val="28"/>
          <w:szCs w:val="28"/>
          <w:lang w:val="uk-UA" w:eastAsia="ru-RU"/>
        </w:rPr>
        <w:t>ериторії садівницьких товариств.</w:t>
      </w:r>
    </w:p>
    <w:p w:rsidR="007B51FE" w:rsidRPr="007B51FE" w:rsidRDefault="007B51FE" w:rsidP="00016616">
      <w:pPr>
        <w:spacing w:after="0" w:line="240" w:lineRule="auto"/>
        <w:ind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Для виконання </w:t>
      </w:r>
      <w:r w:rsidR="00E20779">
        <w:rPr>
          <w:rFonts w:ascii="Times New Roman" w:eastAsia="Times New Roman" w:hAnsi="Times New Roman"/>
          <w:sz w:val="28"/>
          <w:szCs w:val="28"/>
          <w:lang w:val="uk-UA" w:eastAsia="ru-RU"/>
        </w:rPr>
        <w:t>визначених законопроектом заходів</w:t>
      </w:r>
      <w:r>
        <w:rPr>
          <w:rFonts w:ascii="Times New Roman" w:eastAsia="Times New Roman" w:hAnsi="Times New Roman"/>
          <w:sz w:val="28"/>
          <w:szCs w:val="28"/>
          <w:lang w:val="uk-UA" w:eastAsia="ru-RU"/>
        </w:rPr>
        <w:t xml:space="preserve"> згідно з частинами п’ятою та шостою статті 24 законопроекту Кабінету Міністрів України та органам місцевого самоврядування пропонується щорічно </w:t>
      </w:r>
      <w:r w:rsidRPr="007B51FE">
        <w:rPr>
          <w:rFonts w:ascii="Times New Roman" w:eastAsia="Times New Roman" w:hAnsi="Times New Roman"/>
          <w:sz w:val="28"/>
          <w:szCs w:val="28"/>
          <w:lang w:val="uk-UA" w:eastAsia="ru-RU"/>
        </w:rPr>
        <w:t xml:space="preserve">при підготовці проекту Державного бюджету України </w:t>
      </w:r>
      <w:r w:rsidR="00E20779">
        <w:rPr>
          <w:rFonts w:ascii="Times New Roman" w:eastAsia="Times New Roman" w:hAnsi="Times New Roman"/>
          <w:sz w:val="28"/>
          <w:szCs w:val="28"/>
          <w:lang w:val="uk-UA" w:eastAsia="ru-RU"/>
        </w:rPr>
        <w:t xml:space="preserve">та </w:t>
      </w:r>
      <w:r w:rsidR="00E20779" w:rsidRPr="007B51FE">
        <w:rPr>
          <w:rFonts w:ascii="Times New Roman" w:eastAsia="Times New Roman" w:hAnsi="Times New Roman"/>
          <w:sz w:val="28"/>
          <w:szCs w:val="28"/>
          <w:lang w:val="uk-UA" w:eastAsia="ru-RU"/>
        </w:rPr>
        <w:t>проект</w:t>
      </w:r>
      <w:r w:rsidR="00E20779">
        <w:rPr>
          <w:rFonts w:ascii="Times New Roman" w:eastAsia="Times New Roman" w:hAnsi="Times New Roman"/>
          <w:sz w:val="28"/>
          <w:szCs w:val="28"/>
          <w:lang w:val="uk-UA" w:eastAsia="ru-RU"/>
        </w:rPr>
        <w:t>ів</w:t>
      </w:r>
      <w:r w:rsidR="00E20779" w:rsidRPr="007B51FE">
        <w:rPr>
          <w:rFonts w:ascii="Times New Roman" w:eastAsia="Times New Roman" w:hAnsi="Times New Roman"/>
          <w:sz w:val="28"/>
          <w:szCs w:val="28"/>
          <w:lang w:val="uk-UA" w:eastAsia="ru-RU"/>
        </w:rPr>
        <w:t xml:space="preserve"> місцевих бюджетів </w:t>
      </w:r>
      <w:r w:rsidRPr="007B51FE">
        <w:rPr>
          <w:rFonts w:ascii="Times New Roman" w:eastAsia="Times New Roman" w:hAnsi="Times New Roman"/>
          <w:sz w:val="28"/>
          <w:szCs w:val="28"/>
          <w:lang w:val="uk-UA" w:eastAsia="ru-RU"/>
        </w:rPr>
        <w:t>передбача</w:t>
      </w:r>
      <w:r w:rsidR="00E20779">
        <w:rPr>
          <w:rFonts w:ascii="Times New Roman" w:eastAsia="Times New Roman" w:hAnsi="Times New Roman"/>
          <w:sz w:val="28"/>
          <w:szCs w:val="28"/>
          <w:lang w:val="uk-UA" w:eastAsia="ru-RU"/>
        </w:rPr>
        <w:t>ти</w:t>
      </w:r>
      <w:r w:rsidRPr="007B51FE">
        <w:rPr>
          <w:rFonts w:ascii="Times New Roman" w:eastAsia="Times New Roman" w:hAnsi="Times New Roman"/>
          <w:sz w:val="28"/>
          <w:szCs w:val="28"/>
          <w:lang w:val="uk-UA" w:eastAsia="ru-RU"/>
        </w:rPr>
        <w:t xml:space="preserve"> відповідні кошти на підтримку розвитку садівництва і городництва громадян та підвищення родючості ґрунтів.</w:t>
      </w:r>
    </w:p>
    <w:p w:rsidR="008D73C7" w:rsidRDefault="00E20779" w:rsidP="00016616">
      <w:pPr>
        <w:spacing w:after="0" w:line="240" w:lineRule="auto"/>
        <w:ind w:firstLine="567"/>
        <w:jc w:val="both"/>
        <w:rPr>
          <w:rFonts w:ascii="Times New Roman" w:hAnsi="Times New Roman"/>
          <w:sz w:val="28"/>
          <w:szCs w:val="28"/>
          <w:lang w:val="uk-UA"/>
        </w:rPr>
      </w:pPr>
      <w:r>
        <w:rPr>
          <w:rFonts w:ascii="Times New Roman" w:eastAsia="Times New Roman" w:hAnsi="Times New Roman"/>
          <w:sz w:val="28"/>
          <w:szCs w:val="28"/>
          <w:lang w:val="uk-UA" w:eastAsia="ru-RU"/>
        </w:rPr>
        <w:t>Міністерство фінансів України у експертному висновку до законопроекту констатує, що р</w:t>
      </w:r>
      <w:r w:rsidR="008D73C7">
        <w:rPr>
          <w:rFonts w:ascii="Times New Roman" w:eastAsia="Times New Roman" w:hAnsi="Times New Roman"/>
          <w:sz w:val="28"/>
          <w:szCs w:val="28"/>
          <w:lang w:val="uk-UA" w:eastAsia="ru-RU"/>
        </w:rPr>
        <w:t>еалізація запропонованих положень потребуватиме додаткових видатків з державного бюджету та місцевих бюджетів, зокрема на підтримку органами державної влади та органами місцевого самоврядування ведення садівництва та городництва, підвищення родючості ґрунтів, а також затвердження Державної цільової програми розвитку</w:t>
      </w:r>
      <w:r>
        <w:rPr>
          <w:rFonts w:ascii="Times New Roman" w:eastAsia="Times New Roman" w:hAnsi="Times New Roman"/>
          <w:sz w:val="28"/>
          <w:szCs w:val="28"/>
          <w:lang w:val="uk-UA" w:eastAsia="ru-RU"/>
        </w:rPr>
        <w:t xml:space="preserve"> садівництва громадян в України</w:t>
      </w:r>
      <w:r w:rsidR="008D73C7">
        <w:rPr>
          <w:rFonts w:ascii="Times New Roman" w:eastAsia="Times New Roman" w:hAnsi="Times New Roman"/>
          <w:sz w:val="28"/>
          <w:szCs w:val="28"/>
          <w:lang w:val="uk-UA" w:eastAsia="ru-RU"/>
        </w:rPr>
        <w:t>.</w:t>
      </w:r>
      <w:r>
        <w:rPr>
          <w:rFonts w:ascii="Times New Roman" w:eastAsia="Times New Roman" w:hAnsi="Times New Roman"/>
          <w:sz w:val="28"/>
          <w:szCs w:val="28"/>
          <w:lang w:val="uk-UA" w:eastAsia="ru-RU"/>
        </w:rPr>
        <w:t xml:space="preserve"> Однак </w:t>
      </w:r>
      <w:r w:rsidRPr="001D589E">
        <w:rPr>
          <w:rFonts w:ascii="Times New Roman" w:hAnsi="Times New Roman"/>
          <w:sz w:val="28"/>
          <w:szCs w:val="28"/>
          <w:lang w:val="uk-UA"/>
        </w:rPr>
        <w:t xml:space="preserve">відсутність відповідних фінансово-економічних обґрунтувань та розрахунків унеможливила визначення </w:t>
      </w:r>
      <w:r w:rsidR="00566FE8" w:rsidRPr="001D589E">
        <w:rPr>
          <w:rFonts w:ascii="Times New Roman" w:hAnsi="Times New Roman"/>
          <w:sz w:val="28"/>
          <w:szCs w:val="28"/>
          <w:lang w:val="uk-UA"/>
        </w:rPr>
        <w:t>Мін</w:t>
      </w:r>
      <w:r w:rsidR="00566FE8">
        <w:rPr>
          <w:rFonts w:ascii="Times New Roman" w:hAnsi="Times New Roman"/>
          <w:sz w:val="28"/>
          <w:szCs w:val="28"/>
          <w:lang w:val="uk-UA"/>
        </w:rPr>
        <w:t xml:space="preserve">істерством фінансів </w:t>
      </w:r>
      <w:r w:rsidRPr="001D589E">
        <w:rPr>
          <w:rFonts w:ascii="Times New Roman" w:hAnsi="Times New Roman"/>
          <w:sz w:val="28"/>
          <w:szCs w:val="28"/>
          <w:lang w:val="uk-UA"/>
        </w:rPr>
        <w:t>вартісної величини такого впливу на показники бюджет</w:t>
      </w:r>
      <w:r>
        <w:rPr>
          <w:rFonts w:ascii="Times New Roman" w:hAnsi="Times New Roman"/>
          <w:sz w:val="28"/>
          <w:szCs w:val="28"/>
          <w:lang w:val="uk-UA"/>
        </w:rPr>
        <w:t>ів.</w:t>
      </w:r>
    </w:p>
    <w:p w:rsidR="00566FE8" w:rsidRPr="006E2790" w:rsidRDefault="005629B3" w:rsidP="00016616">
      <w:pPr>
        <w:spacing w:after="0" w:line="240" w:lineRule="auto"/>
        <w:ind w:firstLine="567"/>
        <w:jc w:val="both"/>
        <w:rPr>
          <w:rFonts w:ascii="Times New Roman" w:eastAsia="Times New Roman" w:hAnsi="Times New Roman"/>
          <w:sz w:val="28"/>
          <w:szCs w:val="28"/>
          <w:lang w:val="uk-UA" w:eastAsia="ru-RU"/>
        </w:rPr>
      </w:pPr>
      <w:r w:rsidRPr="005629B3">
        <w:rPr>
          <w:rFonts w:ascii="Times New Roman" w:eastAsia="Times New Roman" w:hAnsi="Times New Roman"/>
          <w:sz w:val="28"/>
          <w:szCs w:val="28"/>
          <w:lang w:val="uk-UA" w:eastAsia="ru-RU"/>
        </w:rPr>
        <w:t>Відтак, суб’єктом права законодавчої ініціативи не надано до законопроекту належного фінансово-економічного обґрунтування (включаючи відповідні розрахунки) та пропозицій змін до законодавчих актів щодо скорочення витрат бюджету та/або джерел додаткових надходжень бюджету для досягнення збалансованості бюджетів, що суперечить вимогам частини третьої статті 91 Регламенту Верховної Ради України та частини першої статті 27 Бюджетного кодексу України</w:t>
      </w:r>
    </w:p>
    <w:p w:rsidR="00BF223D" w:rsidRDefault="00566FE8" w:rsidP="00016616">
      <w:pPr>
        <w:spacing w:after="0" w:line="240" w:lineRule="auto"/>
        <w:ind w:firstLine="567"/>
        <w:jc w:val="both"/>
        <w:rPr>
          <w:rFonts w:ascii="Times New Roman" w:eastAsia="Times New Roman" w:hAnsi="Times New Roman"/>
          <w:sz w:val="28"/>
          <w:szCs w:val="28"/>
          <w:lang w:val="uk-UA" w:eastAsia="ru-RU"/>
        </w:rPr>
      </w:pPr>
      <w:r>
        <w:rPr>
          <w:rFonts w:ascii="Times New Roman" w:hAnsi="Times New Roman"/>
          <w:sz w:val="28"/>
          <w:szCs w:val="28"/>
          <w:lang w:val="uk-UA"/>
        </w:rPr>
        <w:t>Загалом</w:t>
      </w:r>
      <w:r w:rsidR="00BD713F" w:rsidRPr="001D589E">
        <w:rPr>
          <w:rFonts w:ascii="Times New Roman" w:hAnsi="Times New Roman"/>
          <w:sz w:val="28"/>
          <w:szCs w:val="28"/>
          <w:lang w:val="uk-UA"/>
        </w:rPr>
        <w:t>, Мін</w:t>
      </w:r>
      <w:r>
        <w:rPr>
          <w:rFonts w:ascii="Times New Roman" w:hAnsi="Times New Roman"/>
          <w:sz w:val="28"/>
          <w:szCs w:val="28"/>
          <w:lang w:val="uk-UA"/>
        </w:rPr>
        <w:t>істерство фінансів</w:t>
      </w:r>
      <w:r w:rsidR="00E212CE">
        <w:rPr>
          <w:rFonts w:ascii="Times New Roman" w:hAnsi="Times New Roman"/>
          <w:sz w:val="28"/>
          <w:szCs w:val="28"/>
          <w:lang w:val="uk-UA"/>
        </w:rPr>
        <w:t>,</w:t>
      </w:r>
      <w:r>
        <w:rPr>
          <w:rFonts w:ascii="Times New Roman" w:hAnsi="Times New Roman"/>
          <w:sz w:val="28"/>
          <w:szCs w:val="28"/>
          <w:lang w:val="uk-UA"/>
        </w:rPr>
        <w:t xml:space="preserve"> не підтримуючи законопроект у поданій редакції, </w:t>
      </w:r>
      <w:r w:rsidR="001A71E6">
        <w:rPr>
          <w:rFonts w:ascii="Times New Roman" w:hAnsi="Times New Roman"/>
          <w:sz w:val="28"/>
          <w:szCs w:val="28"/>
          <w:lang w:val="uk-UA"/>
        </w:rPr>
        <w:t xml:space="preserve">зауважує про </w:t>
      </w:r>
      <w:r w:rsidR="00D170FD">
        <w:rPr>
          <w:rFonts w:ascii="Times New Roman" w:eastAsia="Times New Roman" w:hAnsi="Times New Roman"/>
          <w:sz w:val="28"/>
          <w:szCs w:val="28"/>
          <w:lang w:val="uk-UA" w:eastAsia="ru-RU"/>
        </w:rPr>
        <w:t>таке:</w:t>
      </w:r>
    </w:p>
    <w:p w:rsidR="00566FE8" w:rsidRDefault="002C3613" w:rsidP="00016616">
      <w:pPr>
        <w:spacing w:after="0" w:line="240" w:lineRule="auto"/>
        <w:ind w:firstLine="567"/>
        <w:jc w:val="both"/>
        <w:rPr>
          <w:rFonts w:ascii="Times New Roman" w:hAnsi="Times New Roman"/>
          <w:sz w:val="28"/>
          <w:szCs w:val="28"/>
          <w:lang w:val="uk-UA"/>
        </w:rPr>
      </w:pPr>
      <w:r>
        <w:rPr>
          <w:rFonts w:ascii="Times New Roman" w:eastAsia="Times New Roman" w:hAnsi="Times New Roman"/>
          <w:sz w:val="28"/>
          <w:szCs w:val="28"/>
          <w:lang w:val="uk-UA" w:eastAsia="ru-RU"/>
        </w:rPr>
        <w:t xml:space="preserve">1) </w:t>
      </w:r>
      <w:r w:rsidR="00E212CE">
        <w:rPr>
          <w:rFonts w:ascii="Times New Roman" w:eastAsia="Times New Roman" w:hAnsi="Times New Roman"/>
          <w:sz w:val="28"/>
          <w:szCs w:val="28"/>
          <w:lang w:val="uk-UA" w:eastAsia="ru-RU"/>
        </w:rPr>
        <w:t xml:space="preserve">положення законопроекту, згідно з яким </w:t>
      </w:r>
      <w:r w:rsidR="00566FE8">
        <w:rPr>
          <w:rFonts w:ascii="Times New Roman" w:eastAsia="Times New Roman" w:hAnsi="Times New Roman"/>
          <w:sz w:val="28"/>
          <w:szCs w:val="28"/>
          <w:lang w:val="uk-UA" w:eastAsia="ru-RU"/>
        </w:rPr>
        <w:t>с</w:t>
      </w:r>
      <w:r w:rsidR="00566FE8">
        <w:rPr>
          <w:rFonts w:ascii="Times New Roman" w:hAnsi="Times New Roman"/>
          <w:sz w:val="28"/>
          <w:szCs w:val="28"/>
          <w:lang w:val="uk-UA"/>
        </w:rPr>
        <w:t xml:space="preserve">адівницькі товариства, </w:t>
      </w:r>
      <w:r w:rsidR="00E212CE">
        <w:rPr>
          <w:rFonts w:ascii="Times New Roman" w:hAnsi="Times New Roman"/>
          <w:sz w:val="28"/>
          <w:szCs w:val="28"/>
          <w:lang w:val="uk-UA"/>
        </w:rPr>
        <w:t xml:space="preserve">що </w:t>
      </w:r>
      <w:r w:rsidR="00566FE8">
        <w:rPr>
          <w:rFonts w:ascii="Times New Roman" w:hAnsi="Times New Roman"/>
          <w:sz w:val="28"/>
          <w:szCs w:val="28"/>
          <w:lang w:val="uk-UA"/>
        </w:rPr>
        <w:t>розміщені на території однієї сільської ради і не входять в межі села можуть добровільно об’єднатись в одну територіальну громаду та обрати, згідно Закону України «Про добровільне об’єднання територіальних громад» свого старосту, посадову особу місцевого самоврядування</w:t>
      </w:r>
      <w:r w:rsidR="00E212CE">
        <w:rPr>
          <w:rFonts w:ascii="Times New Roman" w:hAnsi="Times New Roman"/>
          <w:sz w:val="28"/>
          <w:szCs w:val="28"/>
          <w:lang w:val="uk-UA"/>
        </w:rPr>
        <w:t>, а</w:t>
      </w:r>
      <w:r w:rsidR="00566FE8">
        <w:rPr>
          <w:rFonts w:ascii="Times New Roman" w:hAnsi="Times New Roman"/>
          <w:sz w:val="28"/>
          <w:szCs w:val="28"/>
          <w:lang w:val="uk-UA"/>
        </w:rPr>
        <w:t xml:space="preserve"> </w:t>
      </w:r>
      <w:r w:rsidR="00E212CE">
        <w:rPr>
          <w:rFonts w:ascii="Times New Roman" w:hAnsi="Times New Roman"/>
          <w:sz w:val="28"/>
          <w:szCs w:val="28"/>
          <w:lang w:val="uk-UA"/>
        </w:rPr>
        <w:t>т</w:t>
      </w:r>
      <w:r w:rsidR="00566FE8">
        <w:rPr>
          <w:rFonts w:ascii="Times New Roman" w:hAnsi="Times New Roman"/>
          <w:sz w:val="28"/>
          <w:szCs w:val="28"/>
          <w:lang w:val="uk-UA"/>
        </w:rPr>
        <w:t>ериторіальна громада садівницьких товариств має право ввійти в склад об’єднаної територіальної громади в порядку</w:t>
      </w:r>
      <w:r w:rsidR="00E212CE">
        <w:rPr>
          <w:rFonts w:ascii="Times New Roman" w:hAnsi="Times New Roman"/>
          <w:sz w:val="28"/>
          <w:szCs w:val="28"/>
          <w:lang w:val="uk-UA"/>
        </w:rPr>
        <w:t>,</w:t>
      </w:r>
      <w:r w:rsidR="00566FE8">
        <w:rPr>
          <w:rFonts w:ascii="Times New Roman" w:hAnsi="Times New Roman"/>
          <w:sz w:val="28"/>
          <w:szCs w:val="28"/>
          <w:lang w:val="uk-UA"/>
        </w:rPr>
        <w:t xml:space="preserve"> визначеному Законом</w:t>
      </w:r>
      <w:r w:rsidR="00E212CE">
        <w:rPr>
          <w:rFonts w:ascii="Times New Roman" w:hAnsi="Times New Roman"/>
          <w:sz w:val="28"/>
          <w:szCs w:val="28"/>
          <w:lang w:val="uk-UA"/>
        </w:rPr>
        <w:t>, пропонується виключити.</w:t>
      </w:r>
    </w:p>
    <w:p w:rsidR="002C3613" w:rsidRPr="00AF0EBC" w:rsidRDefault="00E212CE" w:rsidP="00016616">
      <w:pPr>
        <w:spacing w:after="0" w:line="240" w:lineRule="auto"/>
        <w:ind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У</w:t>
      </w:r>
      <w:r w:rsidR="00B612D1" w:rsidRPr="00AF0EBC">
        <w:rPr>
          <w:rFonts w:ascii="Times New Roman" w:eastAsia="Times New Roman" w:hAnsi="Times New Roman"/>
          <w:sz w:val="28"/>
          <w:szCs w:val="28"/>
          <w:lang w:val="uk-UA" w:eastAsia="ru-RU"/>
        </w:rPr>
        <w:t>творення об’єднаної добровільної громади шляхом добровільного об’єднання садівницьких товариств, що розміщені на території однієї сільської ради і не входять в межі села, а також обрання такою громадою старости чи посадової особи місцевого самоврядування Законом України «Про добровільне об’єднання територіальних громад</w:t>
      </w:r>
      <w:r w:rsidRPr="00AF0EBC">
        <w:rPr>
          <w:rFonts w:ascii="Times New Roman" w:eastAsia="Times New Roman" w:hAnsi="Times New Roman"/>
          <w:sz w:val="28"/>
          <w:szCs w:val="28"/>
          <w:lang w:val="uk-UA" w:eastAsia="ru-RU"/>
        </w:rPr>
        <w:t>»</w:t>
      </w:r>
      <w:r w:rsidR="00B612D1" w:rsidRPr="00AF0EBC">
        <w:rPr>
          <w:rFonts w:ascii="Times New Roman" w:eastAsia="Times New Roman" w:hAnsi="Times New Roman"/>
          <w:sz w:val="28"/>
          <w:szCs w:val="28"/>
          <w:lang w:val="uk-UA" w:eastAsia="ru-RU"/>
        </w:rPr>
        <w:t xml:space="preserve"> не передбачено</w:t>
      </w:r>
      <w:r>
        <w:rPr>
          <w:rFonts w:ascii="Times New Roman" w:eastAsia="Times New Roman" w:hAnsi="Times New Roman"/>
          <w:sz w:val="28"/>
          <w:szCs w:val="28"/>
          <w:lang w:val="uk-UA" w:eastAsia="ru-RU"/>
        </w:rPr>
        <w:t>;</w:t>
      </w:r>
    </w:p>
    <w:p w:rsidR="006F782B" w:rsidRDefault="002C3613" w:rsidP="00016616">
      <w:pPr>
        <w:spacing w:after="0" w:line="240" w:lineRule="auto"/>
        <w:ind w:firstLine="567"/>
        <w:jc w:val="both"/>
        <w:rPr>
          <w:rFonts w:ascii="Times New Roman" w:eastAsia="Times New Roman" w:hAnsi="Times New Roman"/>
          <w:sz w:val="28"/>
          <w:szCs w:val="28"/>
          <w:lang w:val="uk-UA" w:eastAsia="ru-RU"/>
        </w:rPr>
      </w:pPr>
      <w:r w:rsidRPr="00AF0EBC">
        <w:rPr>
          <w:rFonts w:ascii="Times New Roman" w:eastAsia="Times New Roman" w:hAnsi="Times New Roman"/>
          <w:sz w:val="28"/>
          <w:szCs w:val="28"/>
          <w:lang w:val="uk-UA" w:eastAsia="ru-RU"/>
        </w:rPr>
        <w:t>2</w:t>
      </w:r>
      <w:r w:rsidR="006F782B">
        <w:rPr>
          <w:rFonts w:ascii="Times New Roman" w:eastAsia="Times New Roman" w:hAnsi="Times New Roman"/>
          <w:sz w:val="28"/>
          <w:szCs w:val="28"/>
          <w:lang w:val="uk-UA" w:eastAsia="ru-RU"/>
        </w:rPr>
        <w:t xml:space="preserve">) положення законопроекту щодо </w:t>
      </w:r>
      <w:r w:rsidR="006F782B" w:rsidRPr="006F782B">
        <w:rPr>
          <w:rFonts w:ascii="Times New Roman" w:eastAsia="Times New Roman" w:hAnsi="Times New Roman"/>
          <w:sz w:val="28"/>
          <w:szCs w:val="28"/>
          <w:lang w:val="uk-UA" w:eastAsia="ru-RU"/>
        </w:rPr>
        <w:t>підтримки органами державної влади та органами місцевого самоврядування ведення садівництва і городництва</w:t>
      </w:r>
      <w:r w:rsidR="006F782B">
        <w:rPr>
          <w:rFonts w:ascii="Times New Roman" w:eastAsia="Times New Roman" w:hAnsi="Times New Roman"/>
          <w:sz w:val="28"/>
          <w:szCs w:val="28"/>
          <w:lang w:val="uk-UA" w:eastAsia="ru-RU"/>
        </w:rPr>
        <w:t>, підвищення родючості ґрунтів та щодо затвердження відповідної державної цільової програми також пропонується виключити, з огляду на вимоги</w:t>
      </w:r>
      <w:r w:rsidR="00016616">
        <w:rPr>
          <w:rFonts w:ascii="Times New Roman" w:eastAsia="Times New Roman" w:hAnsi="Times New Roman"/>
          <w:sz w:val="28"/>
          <w:szCs w:val="28"/>
          <w:lang w:val="uk-UA" w:eastAsia="ru-RU"/>
        </w:rPr>
        <w:t>:</w:t>
      </w:r>
    </w:p>
    <w:p w:rsidR="00BD0FEA" w:rsidRDefault="00BD0FEA" w:rsidP="00016616">
      <w:pPr>
        <w:spacing w:after="0" w:line="240" w:lineRule="auto"/>
        <w:ind w:firstLine="567"/>
        <w:jc w:val="both"/>
        <w:rPr>
          <w:rFonts w:ascii="Times New Roman" w:eastAsia="Times New Roman" w:hAnsi="Times New Roman"/>
          <w:sz w:val="28"/>
          <w:szCs w:val="28"/>
          <w:lang w:val="uk-UA" w:eastAsia="ru-RU"/>
        </w:rPr>
      </w:pPr>
      <w:r w:rsidRPr="00AF0EBC">
        <w:rPr>
          <w:rFonts w:ascii="Times New Roman" w:eastAsia="Times New Roman" w:hAnsi="Times New Roman"/>
          <w:sz w:val="28"/>
          <w:szCs w:val="28"/>
          <w:lang w:val="uk-UA" w:eastAsia="ru-RU"/>
        </w:rPr>
        <w:t>частин</w:t>
      </w:r>
      <w:r w:rsidR="006F782B">
        <w:rPr>
          <w:rFonts w:ascii="Times New Roman" w:eastAsia="Times New Roman" w:hAnsi="Times New Roman"/>
          <w:sz w:val="28"/>
          <w:szCs w:val="28"/>
          <w:lang w:val="uk-UA" w:eastAsia="ru-RU"/>
        </w:rPr>
        <w:t>и</w:t>
      </w:r>
      <w:r w:rsidRPr="00AF0EBC">
        <w:rPr>
          <w:rFonts w:ascii="Times New Roman" w:eastAsia="Times New Roman" w:hAnsi="Times New Roman"/>
          <w:sz w:val="28"/>
          <w:szCs w:val="28"/>
          <w:lang w:val="uk-UA" w:eastAsia="ru-RU"/>
        </w:rPr>
        <w:t xml:space="preserve"> третьо</w:t>
      </w:r>
      <w:r w:rsidR="006F782B">
        <w:rPr>
          <w:rFonts w:ascii="Times New Roman" w:eastAsia="Times New Roman" w:hAnsi="Times New Roman"/>
          <w:sz w:val="28"/>
          <w:szCs w:val="28"/>
          <w:lang w:val="uk-UA" w:eastAsia="ru-RU"/>
        </w:rPr>
        <w:t>ї</w:t>
      </w:r>
      <w:r w:rsidRPr="00AF0EBC">
        <w:rPr>
          <w:rFonts w:ascii="Times New Roman" w:eastAsia="Times New Roman" w:hAnsi="Times New Roman"/>
          <w:sz w:val="28"/>
          <w:szCs w:val="28"/>
          <w:lang w:val="uk-UA" w:eastAsia="ru-RU"/>
        </w:rPr>
        <w:t xml:space="preserve"> статті</w:t>
      </w:r>
      <w:r w:rsidR="006F782B">
        <w:rPr>
          <w:rFonts w:ascii="Times New Roman" w:eastAsia="Times New Roman" w:hAnsi="Times New Roman"/>
          <w:sz w:val="28"/>
          <w:szCs w:val="28"/>
          <w:lang w:val="uk-UA" w:eastAsia="ru-RU"/>
        </w:rPr>
        <w:t> </w:t>
      </w:r>
      <w:r w:rsidRPr="00AF0EBC">
        <w:rPr>
          <w:rFonts w:ascii="Times New Roman" w:eastAsia="Times New Roman" w:hAnsi="Times New Roman"/>
          <w:sz w:val="28"/>
          <w:szCs w:val="28"/>
          <w:lang w:val="uk-UA" w:eastAsia="ru-RU"/>
        </w:rPr>
        <w:t>7 Бюджетного кодексу України</w:t>
      </w:r>
      <w:r w:rsidR="00016616">
        <w:rPr>
          <w:rFonts w:ascii="Times New Roman" w:eastAsia="Times New Roman" w:hAnsi="Times New Roman"/>
          <w:sz w:val="28"/>
          <w:szCs w:val="28"/>
          <w:lang w:val="uk-UA" w:eastAsia="ru-RU"/>
        </w:rPr>
        <w:t>, згідно з якою державний бюджет та</w:t>
      </w:r>
      <w:r w:rsidRPr="00AF0EBC">
        <w:rPr>
          <w:rFonts w:ascii="Times New Roman" w:eastAsia="Times New Roman" w:hAnsi="Times New Roman"/>
          <w:sz w:val="28"/>
          <w:szCs w:val="28"/>
          <w:lang w:val="uk-UA" w:eastAsia="ru-RU"/>
        </w:rPr>
        <w:t xml:space="preserve"> </w:t>
      </w:r>
      <w:r w:rsidR="00E212CE" w:rsidRPr="00AF0EBC">
        <w:rPr>
          <w:rFonts w:ascii="Times New Roman" w:eastAsia="Times New Roman" w:hAnsi="Times New Roman"/>
          <w:sz w:val="28"/>
          <w:szCs w:val="28"/>
          <w:lang w:val="uk-UA" w:eastAsia="ru-RU"/>
        </w:rPr>
        <w:t xml:space="preserve">місцеві бюджети </w:t>
      </w:r>
      <w:r w:rsidR="00016616">
        <w:rPr>
          <w:rFonts w:ascii="Times New Roman" w:eastAsia="Times New Roman" w:hAnsi="Times New Roman"/>
          <w:sz w:val="28"/>
          <w:szCs w:val="28"/>
          <w:lang w:val="uk-UA" w:eastAsia="ru-RU"/>
        </w:rPr>
        <w:t>є самостійними, та</w:t>
      </w:r>
      <w:r w:rsidRPr="00AF0EBC">
        <w:rPr>
          <w:rFonts w:ascii="Times New Roman" w:eastAsia="Times New Roman" w:hAnsi="Times New Roman"/>
          <w:sz w:val="28"/>
          <w:szCs w:val="28"/>
          <w:lang w:val="uk-UA" w:eastAsia="ru-RU"/>
        </w:rPr>
        <w:t xml:space="preserve"> </w:t>
      </w:r>
      <w:r w:rsidR="00911D95">
        <w:rPr>
          <w:rFonts w:ascii="Times New Roman" w:eastAsia="Times New Roman" w:hAnsi="Times New Roman"/>
          <w:sz w:val="28"/>
          <w:szCs w:val="28"/>
          <w:lang w:val="uk-UA" w:eastAsia="ru-RU"/>
        </w:rPr>
        <w:t>частин</w:t>
      </w:r>
      <w:r w:rsidR="00016616">
        <w:rPr>
          <w:rFonts w:ascii="Times New Roman" w:eastAsia="Times New Roman" w:hAnsi="Times New Roman"/>
          <w:sz w:val="28"/>
          <w:szCs w:val="28"/>
          <w:lang w:val="uk-UA" w:eastAsia="ru-RU"/>
        </w:rPr>
        <w:t>и</w:t>
      </w:r>
      <w:r w:rsidR="00911D95">
        <w:rPr>
          <w:rFonts w:ascii="Times New Roman" w:eastAsia="Times New Roman" w:hAnsi="Times New Roman"/>
          <w:sz w:val="28"/>
          <w:szCs w:val="28"/>
          <w:lang w:val="uk-UA" w:eastAsia="ru-RU"/>
        </w:rPr>
        <w:t xml:space="preserve"> друго</w:t>
      </w:r>
      <w:r w:rsidR="00016616">
        <w:rPr>
          <w:rFonts w:ascii="Times New Roman" w:eastAsia="Times New Roman" w:hAnsi="Times New Roman"/>
          <w:sz w:val="28"/>
          <w:szCs w:val="28"/>
          <w:lang w:val="uk-UA" w:eastAsia="ru-RU"/>
        </w:rPr>
        <w:t>ї</w:t>
      </w:r>
      <w:r w:rsidR="00911D95">
        <w:rPr>
          <w:rFonts w:ascii="Times New Roman" w:eastAsia="Times New Roman" w:hAnsi="Times New Roman"/>
          <w:sz w:val="28"/>
          <w:szCs w:val="28"/>
          <w:lang w:val="uk-UA" w:eastAsia="ru-RU"/>
        </w:rPr>
        <w:t xml:space="preserve"> </w:t>
      </w:r>
      <w:r w:rsidR="00911D95">
        <w:rPr>
          <w:rFonts w:ascii="Times New Roman" w:eastAsia="Times New Roman" w:hAnsi="Times New Roman"/>
          <w:sz w:val="28"/>
          <w:szCs w:val="28"/>
          <w:lang w:val="uk-UA" w:eastAsia="ru-RU"/>
        </w:rPr>
        <w:lastRenderedPageBreak/>
        <w:t>статті</w:t>
      </w:r>
      <w:r w:rsidR="00016616">
        <w:rPr>
          <w:rFonts w:ascii="Times New Roman" w:eastAsia="Times New Roman" w:hAnsi="Times New Roman"/>
          <w:sz w:val="28"/>
          <w:szCs w:val="28"/>
          <w:lang w:val="uk-UA" w:eastAsia="ru-RU"/>
        </w:rPr>
        <w:t> </w:t>
      </w:r>
      <w:r w:rsidR="00911D95">
        <w:rPr>
          <w:rFonts w:ascii="Times New Roman" w:eastAsia="Times New Roman" w:hAnsi="Times New Roman"/>
          <w:sz w:val="28"/>
          <w:szCs w:val="28"/>
          <w:lang w:val="uk-UA" w:eastAsia="ru-RU"/>
        </w:rPr>
        <w:t>67 Закону України «Про місцеве самоврядування в України»</w:t>
      </w:r>
      <w:r w:rsidR="00016616">
        <w:rPr>
          <w:rFonts w:ascii="Times New Roman" w:eastAsia="Times New Roman" w:hAnsi="Times New Roman"/>
          <w:sz w:val="28"/>
          <w:szCs w:val="28"/>
          <w:lang w:val="uk-UA" w:eastAsia="ru-RU"/>
        </w:rPr>
        <w:t>, згідно з якою</w:t>
      </w:r>
      <w:r w:rsidR="00911D95">
        <w:rPr>
          <w:rFonts w:ascii="Times New Roman" w:eastAsia="Times New Roman" w:hAnsi="Times New Roman"/>
          <w:sz w:val="28"/>
          <w:szCs w:val="28"/>
          <w:lang w:val="uk-UA" w:eastAsia="ru-RU"/>
        </w:rPr>
        <w:t xml:space="preserve"> </w:t>
      </w:r>
      <w:r w:rsidR="00016616">
        <w:rPr>
          <w:rFonts w:ascii="Times New Roman" w:eastAsia="Times New Roman" w:hAnsi="Times New Roman"/>
          <w:sz w:val="28"/>
          <w:szCs w:val="28"/>
          <w:lang w:val="uk-UA" w:eastAsia="ru-RU"/>
        </w:rPr>
        <w:t>в</w:t>
      </w:r>
      <w:r w:rsidR="00911D95">
        <w:rPr>
          <w:rFonts w:ascii="Times New Roman" w:eastAsia="Times New Roman" w:hAnsi="Times New Roman"/>
          <w:sz w:val="28"/>
          <w:szCs w:val="28"/>
          <w:lang w:val="uk-UA" w:eastAsia="ru-RU"/>
        </w:rPr>
        <w:t>итрати органів місцевого самоврядування, що виникли внаслідок рішень органів державної влади і попередньо не забезпечені відповідними фінансовими ресурсами, компенсується державою;</w:t>
      </w:r>
    </w:p>
    <w:p w:rsidR="009C4EBE" w:rsidRDefault="00911D95" w:rsidP="00016616">
      <w:pPr>
        <w:spacing w:after="0" w:line="240" w:lineRule="auto"/>
        <w:ind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пункту</w:t>
      </w:r>
      <w:r w:rsidR="00016616">
        <w:rPr>
          <w:rFonts w:ascii="Times New Roman" w:eastAsia="Times New Roman" w:hAnsi="Times New Roman"/>
          <w:sz w:val="28"/>
          <w:szCs w:val="28"/>
          <w:lang w:val="uk-UA" w:eastAsia="ru-RU"/>
        </w:rPr>
        <w:t> </w:t>
      </w:r>
      <w:r>
        <w:rPr>
          <w:rFonts w:ascii="Times New Roman" w:eastAsia="Times New Roman" w:hAnsi="Times New Roman"/>
          <w:sz w:val="28"/>
          <w:szCs w:val="28"/>
          <w:lang w:val="uk-UA" w:eastAsia="ru-RU"/>
        </w:rPr>
        <w:t>12 Заходів щодо ефективного та раціонального використання державних коштів, передбачених для утримання органів державної влади та інших державних органів, утворених органами державної влади підприємств, установ та організацій, які використовують кошти державного бюджету (постанова Кабінету Міністрів від 11.10.2016 № 710),</w:t>
      </w:r>
      <w:r w:rsidR="00016616">
        <w:rPr>
          <w:rFonts w:ascii="Times New Roman" w:eastAsia="Times New Roman" w:hAnsi="Times New Roman"/>
          <w:sz w:val="28"/>
          <w:szCs w:val="28"/>
          <w:lang w:val="uk-UA" w:eastAsia="ru-RU"/>
        </w:rPr>
        <w:t xml:space="preserve"> згідно з яким </w:t>
      </w:r>
      <w:r>
        <w:rPr>
          <w:rFonts w:ascii="Times New Roman" w:eastAsia="Times New Roman" w:hAnsi="Times New Roman"/>
          <w:sz w:val="28"/>
          <w:szCs w:val="28"/>
          <w:lang w:val="uk-UA" w:eastAsia="ru-RU"/>
        </w:rPr>
        <w:t xml:space="preserve">припинено підготовку проектів нових державних </w:t>
      </w:r>
      <w:r w:rsidR="00E14BA3">
        <w:rPr>
          <w:rFonts w:ascii="Times New Roman" w:eastAsia="Times New Roman" w:hAnsi="Times New Roman"/>
          <w:sz w:val="28"/>
          <w:szCs w:val="28"/>
          <w:lang w:val="uk-UA" w:eastAsia="ru-RU"/>
        </w:rPr>
        <w:t>цільових програм або внесення змін до затверджених цільових програм, що потребують додаткового фінансового забезпечення з державного бюджету</w:t>
      </w:r>
      <w:r w:rsidR="00132C7A">
        <w:rPr>
          <w:rFonts w:ascii="Times New Roman" w:eastAsia="Times New Roman" w:hAnsi="Times New Roman"/>
          <w:sz w:val="28"/>
          <w:szCs w:val="28"/>
          <w:lang w:val="uk-UA" w:eastAsia="ru-RU"/>
        </w:rPr>
        <w:t xml:space="preserve">. </w:t>
      </w:r>
    </w:p>
    <w:p w:rsidR="0075098A" w:rsidRPr="00A30680" w:rsidRDefault="00016616" w:rsidP="00016616">
      <w:pPr>
        <w:spacing w:after="0" w:line="240" w:lineRule="auto"/>
        <w:ind w:firstLine="567"/>
        <w:jc w:val="both"/>
        <w:rPr>
          <w:rFonts w:ascii="Times New Roman" w:hAnsi="Times New Roman"/>
          <w:sz w:val="28"/>
          <w:lang w:val="uk-UA"/>
        </w:rPr>
      </w:pPr>
      <w:r>
        <w:rPr>
          <w:rFonts w:ascii="Times New Roman" w:hAnsi="Times New Roman"/>
          <w:sz w:val="28"/>
          <w:lang w:val="uk-UA"/>
        </w:rPr>
        <w:t>Зважаючи на наведене, т</w:t>
      </w:r>
      <w:r w:rsidR="0075098A" w:rsidRPr="00A30680">
        <w:rPr>
          <w:rFonts w:ascii="Times New Roman" w:hAnsi="Times New Roman"/>
          <w:sz w:val="28"/>
          <w:lang w:val="uk-UA"/>
        </w:rPr>
        <w:t xml:space="preserve">ермін набрання чинності законом, визначений у законопроекті </w:t>
      </w:r>
      <w:r w:rsidR="0075098A" w:rsidRPr="00A30680">
        <w:rPr>
          <w:rFonts w:ascii="Times New Roman" w:hAnsi="Times New Roman"/>
          <w:i/>
          <w:sz w:val="28"/>
          <w:lang w:val="uk-UA"/>
        </w:rPr>
        <w:t>(з дня, наступного за днем його опублікування)</w:t>
      </w:r>
      <w:r w:rsidR="0075098A" w:rsidRPr="00A30680">
        <w:rPr>
          <w:rFonts w:ascii="Times New Roman" w:hAnsi="Times New Roman"/>
          <w:sz w:val="28"/>
          <w:lang w:val="uk-UA"/>
        </w:rPr>
        <w:t>, не відповідає частині третій статті 27 Бюджетного кодексу України, що встановлює вимоги щодо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w:t>
      </w:r>
    </w:p>
    <w:p w:rsidR="000C597A" w:rsidRPr="006D5791" w:rsidRDefault="00805CFC" w:rsidP="00016616">
      <w:pPr>
        <w:spacing w:line="240" w:lineRule="auto"/>
        <w:ind w:firstLine="567"/>
        <w:jc w:val="both"/>
        <w:rPr>
          <w:rFonts w:ascii="Times New Roman" w:hAnsi="Times New Roman"/>
          <w:sz w:val="28"/>
          <w:szCs w:val="28"/>
          <w:lang w:val="uk-UA"/>
        </w:rPr>
      </w:pPr>
      <w:r w:rsidRPr="00D84558">
        <w:rPr>
          <w:rFonts w:ascii="Times New Roman" w:eastAsia="MS Mincho" w:hAnsi="Times New Roman"/>
          <w:sz w:val="28"/>
          <w:szCs w:val="28"/>
          <w:lang w:val="uk-UA" w:eastAsia="ja-JP"/>
        </w:rPr>
        <w:t xml:space="preserve">За результатами розгляду Комітет ухвалив рішення, що </w:t>
      </w:r>
      <w:r w:rsidR="00A01A02" w:rsidRPr="0028565C">
        <w:rPr>
          <w:rFonts w:ascii="Times New Roman" w:eastAsia="Times New Roman" w:hAnsi="Times New Roman"/>
          <w:sz w:val="28"/>
          <w:szCs w:val="28"/>
          <w:lang w:val="uk-UA" w:eastAsia="ru-RU"/>
        </w:rPr>
        <w:t xml:space="preserve">проект закону </w:t>
      </w:r>
      <w:r w:rsidR="00A01A02" w:rsidRPr="0028565C">
        <w:rPr>
          <w:rFonts w:ascii="Times New Roman" w:hAnsi="Times New Roman"/>
          <w:sz w:val="28"/>
          <w:szCs w:val="28"/>
          <w:shd w:val="clear" w:color="auto" w:fill="FFFFFF"/>
          <w:lang w:val="uk-UA"/>
        </w:rPr>
        <w:t>про садівництво та городництво в Україні</w:t>
      </w:r>
      <w:r w:rsidR="00A01A02" w:rsidRPr="0028565C">
        <w:rPr>
          <w:rFonts w:ascii="Times New Roman" w:eastAsia="Times New Roman" w:hAnsi="Times New Roman"/>
          <w:sz w:val="28"/>
          <w:szCs w:val="28"/>
          <w:lang w:val="uk-UA" w:eastAsia="ru-RU"/>
        </w:rPr>
        <w:t xml:space="preserve"> (реєстр. № 5357 від 12.04.2021), поданий народним депутатом України Марченко Л.І.</w:t>
      </w:r>
      <w:r w:rsidR="00D84558" w:rsidRPr="00D84558">
        <w:rPr>
          <w:rFonts w:ascii="Times New Roman" w:eastAsia="MS Mincho" w:hAnsi="Times New Roman"/>
          <w:sz w:val="28"/>
          <w:szCs w:val="28"/>
          <w:lang w:val="uk-UA" w:eastAsia="ja-JP"/>
        </w:rPr>
        <w:t>, має вплив на показники державного та місцевих бюджетів (</w:t>
      </w:r>
      <w:r w:rsidR="00416C93">
        <w:rPr>
          <w:rFonts w:ascii="Times New Roman" w:eastAsia="MS Mincho" w:hAnsi="Times New Roman"/>
          <w:sz w:val="28"/>
          <w:szCs w:val="28"/>
          <w:lang w:val="uk-UA" w:eastAsia="ja-JP"/>
        </w:rPr>
        <w:t xml:space="preserve">призведе до збільшення </w:t>
      </w:r>
      <w:r w:rsidR="004935A2">
        <w:rPr>
          <w:rFonts w:ascii="Times New Roman" w:eastAsia="MS Mincho" w:hAnsi="Times New Roman"/>
          <w:sz w:val="28"/>
          <w:szCs w:val="28"/>
          <w:lang w:val="uk-UA" w:eastAsia="ja-JP"/>
        </w:rPr>
        <w:t xml:space="preserve">їх </w:t>
      </w:r>
      <w:r w:rsidR="00D84558" w:rsidRPr="00D84558">
        <w:rPr>
          <w:rFonts w:ascii="Times New Roman" w:eastAsia="MS Mincho" w:hAnsi="Times New Roman"/>
          <w:sz w:val="28"/>
          <w:szCs w:val="28"/>
          <w:lang w:val="uk-UA" w:eastAsia="ja-JP"/>
        </w:rPr>
        <w:t xml:space="preserve">видатків). </w:t>
      </w:r>
      <w:r w:rsidR="000C597A" w:rsidRPr="006D5791">
        <w:rPr>
          <w:rFonts w:ascii="Times New Roman" w:hAnsi="Times New Roman"/>
          <w:color w:val="000000"/>
          <w:sz w:val="28"/>
          <w:szCs w:val="28"/>
          <w:lang w:val="uk-UA"/>
        </w:rPr>
        <w:t>У разі прийняття відпо</w:t>
      </w:r>
      <w:r w:rsidR="000C597A">
        <w:rPr>
          <w:rFonts w:ascii="Times New Roman" w:hAnsi="Times New Roman"/>
          <w:color w:val="000000"/>
          <w:sz w:val="28"/>
          <w:szCs w:val="28"/>
          <w:lang w:val="uk-UA"/>
        </w:rPr>
        <w:t>відного закону до 15 липня 2022 </w:t>
      </w:r>
      <w:r w:rsidR="000C597A" w:rsidRPr="006D5791">
        <w:rPr>
          <w:rFonts w:ascii="Times New Roman" w:hAnsi="Times New Roman"/>
          <w:color w:val="000000"/>
          <w:sz w:val="28"/>
          <w:szCs w:val="28"/>
          <w:lang w:val="uk-UA"/>
        </w:rPr>
        <w:t>року він має вводитись в дію не раніше 1 січня 2023 року, а після 15 липня 2022 року - не раніше 1 січня 2024 року (або 1 січня наступного за цим року залежно від часу прийняття закону).</w:t>
      </w:r>
    </w:p>
    <w:p w:rsidR="00F2694F" w:rsidRDefault="00F2694F" w:rsidP="006077A2">
      <w:pPr>
        <w:spacing w:after="0" w:line="240" w:lineRule="auto"/>
        <w:jc w:val="both"/>
        <w:rPr>
          <w:rFonts w:ascii="Times New Roman" w:hAnsi="Times New Roman"/>
          <w:b/>
          <w:sz w:val="28"/>
          <w:szCs w:val="28"/>
          <w:lang w:val="uk-UA" w:eastAsia="ru-RU"/>
        </w:rPr>
      </w:pPr>
    </w:p>
    <w:p w:rsidR="00016616" w:rsidRDefault="00016616" w:rsidP="006077A2">
      <w:pPr>
        <w:spacing w:after="0" w:line="240" w:lineRule="auto"/>
        <w:jc w:val="both"/>
        <w:rPr>
          <w:rFonts w:ascii="Times New Roman" w:hAnsi="Times New Roman"/>
          <w:b/>
          <w:sz w:val="28"/>
          <w:szCs w:val="28"/>
          <w:lang w:val="uk-UA" w:eastAsia="ru-RU"/>
        </w:rPr>
      </w:pPr>
    </w:p>
    <w:p w:rsidR="006077A2" w:rsidRPr="009E11BF" w:rsidRDefault="00AE2C58" w:rsidP="006077A2">
      <w:pPr>
        <w:spacing w:after="0" w:line="240" w:lineRule="auto"/>
        <w:jc w:val="both"/>
        <w:rPr>
          <w:rFonts w:ascii="Times New Roman" w:hAnsi="Times New Roman"/>
          <w:b/>
          <w:sz w:val="28"/>
          <w:szCs w:val="28"/>
          <w:lang w:val="uk-UA" w:eastAsia="ru-RU"/>
        </w:rPr>
      </w:pPr>
      <w:r>
        <w:rPr>
          <w:rFonts w:ascii="Times New Roman" w:hAnsi="Times New Roman"/>
          <w:b/>
          <w:sz w:val="28"/>
          <w:szCs w:val="28"/>
          <w:lang w:val="uk-UA" w:eastAsia="ru-RU"/>
        </w:rPr>
        <w:t>Голова</w:t>
      </w:r>
      <w:r w:rsidR="006077A2">
        <w:rPr>
          <w:rFonts w:ascii="Times New Roman" w:hAnsi="Times New Roman"/>
          <w:b/>
          <w:sz w:val="28"/>
          <w:szCs w:val="28"/>
          <w:lang w:val="uk-UA" w:eastAsia="ru-RU"/>
        </w:rPr>
        <w:t xml:space="preserve"> Комітету</w:t>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336160">
        <w:rPr>
          <w:rFonts w:ascii="Times New Roman" w:hAnsi="Times New Roman"/>
          <w:b/>
          <w:sz w:val="28"/>
          <w:szCs w:val="28"/>
          <w:lang w:val="uk-UA" w:eastAsia="ru-RU"/>
        </w:rPr>
        <w:t>Ю.</w:t>
      </w:r>
      <w:r>
        <w:rPr>
          <w:rFonts w:ascii="Times New Roman" w:hAnsi="Times New Roman"/>
          <w:b/>
          <w:sz w:val="28"/>
          <w:szCs w:val="28"/>
          <w:lang w:val="uk-UA" w:eastAsia="ru-RU"/>
        </w:rPr>
        <w:t>Ю.</w:t>
      </w:r>
      <w:r w:rsidR="009E11BF">
        <w:rPr>
          <w:rFonts w:ascii="Times New Roman" w:hAnsi="Times New Roman"/>
          <w:b/>
          <w:sz w:val="28"/>
          <w:szCs w:val="28"/>
          <w:lang w:val="uk-UA" w:eastAsia="ru-RU"/>
        </w:rPr>
        <w:t xml:space="preserve"> АРІСТОВ</w:t>
      </w:r>
    </w:p>
    <w:sectPr w:rsidR="006077A2" w:rsidRPr="009E11BF" w:rsidSect="008D73C7">
      <w:headerReference w:type="default" r:id="rId8"/>
      <w:headerReference w:type="first" r:id="rId9"/>
      <w:footerReference w:type="first" r:id="rId10"/>
      <w:pgSz w:w="11906" w:h="16838"/>
      <w:pgMar w:top="0" w:right="707" w:bottom="1135"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0C4E" w:rsidRDefault="00790C4E" w:rsidP="005E306B">
      <w:pPr>
        <w:spacing w:after="0" w:line="240" w:lineRule="auto"/>
      </w:pPr>
      <w:r>
        <w:separator/>
      </w:r>
    </w:p>
  </w:endnote>
  <w:endnote w:type="continuationSeparator" w:id="0">
    <w:p w:rsidR="00790C4E" w:rsidRDefault="00790C4E"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790C4E">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0C4E" w:rsidRDefault="00790C4E" w:rsidP="005E306B">
      <w:pPr>
        <w:spacing w:after="0" w:line="240" w:lineRule="auto"/>
      </w:pPr>
      <w:r>
        <w:separator/>
      </w:r>
    </w:p>
  </w:footnote>
  <w:footnote w:type="continuationSeparator" w:id="0">
    <w:p w:rsidR="00790C4E" w:rsidRDefault="00790C4E"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73088"/>
      <w:docPartObj>
        <w:docPartGallery w:val="Page Numbers (Top of Page)"/>
        <w:docPartUnique/>
      </w:docPartObj>
    </w:sdtPr>
    <w:sdtEndPr/>
    <w:sdtContent>
      <w:p w:rsidR="009F3B94" w:rsidRDefault="009F3B94">
        <w:pPr>
          <w:pStyle w:val="a3"/>
          <w:jc w:val="center"/>
        </w:pPr>
        <w:r>
          <w:fldChar w:fldCharType="begin"/>
        </w:r>
        <w:r>
          <w:instrText>PAGE   \* MERGEFORMAT</w:instrText>
        </w:r>
        <w:r>
          <w:fldChar w:fldCharType="separate"/>
        </w:r>
        <w:r w:rsidR="00D32DD7" w:rsidRPr="00D32DD7">
          <w:rPr>
            <w:noProof/>
            <w:lang w:val="uk-UA"/>
          </w:rPr>
          <w:t>3</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тел.: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741DA"/>
    <w:multiLevelType w:val="hybridMultilevel"/>
    <w:tmpl w:val="F0186C64"/>
    <w:lvl w:ilvl="0" w:tplc="179CF9A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12613B7E"/>
    <w:multiLevelType w:val="hybridMultilevel"/>
    <w:tmpl w:val="38BCD212"/>
    <w:lvl w:ilvl="0" w:tplc="4F2A7210">
      <w:start w:val="3"/>
      <w:numFmt w:val="bullet"/>
      <w:lvlText w:val="-"/>
      <w:lvlJc w:val="left"/>
      <w:pPr>
        <w:ind w:left="1070" w:hanging="360"/>
      </w:pPr>
      <w:rPr>
        <w:rFonts w:ascii="Times New Roman" w:eastAsia="Times New Roman" w:hAnsi="Times New Roman"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cs="Wingdings" w:hint="default"/>
      </w:rPr>
    </w:lvl>
    <w:lvl w:ilvl="3" w:tplc="04190001">
      <w:start w:val="1"/>
      <w:numFmt w:val="bullet"/>
      <w:lvlText w:val=""/>
      <w:lvlJc w:val="left"/>
      <w:pPr>
        <w:ind w:left="3087" w:hanging="360"/>
      </w:pPr>
      <w:rPr>
        <w:rFonts w:ascii="Symbol" w:hAnsi="Symbol" w:cs="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cs="Wingdings" w:hint="default"/>
      </w:rPr>
    </w:lvl>
    <w:lvl w:ilvl="6" w:tplc="04190001">
      <w:start w:val="1"/>
      <w:numFmt w:val="bullet"/>
      <w:lvlText w:val=""/>
      <w:lvlJc w:val="left"/>
      <w:pPr>
        <w:ind w:left="5247" w:hanging="360"/>
      </w:pPr>
      <w:rPr>
        <w:rFonts w:ascii="Symbol" w:hAnsi="Symbol" w:cs="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cs="Wingdings" w:hint="default"/>
      </w:rPr>
    </w:lvl>
  </w:abstractNum>
  <w:abstractNum w:abstractNumId="2" w15:restartNumberingAfterBreak="0">
    <w:nsid w:val="29C362C2"/>
    <w:multiLevelType w:val="hybridMultilevel"/>
    <w:tmpl w:val="17BE2858"/>
    <w:lvl w:ilvl="0" w:tplc="39AE59F8">
      <w:start w:val="1"/>
      <w:numFmt w:val="decimal"/>
      <w:lvlText w:val="%1)"/>
      <w:lvlJc w:val="left"/>
      <w:pPr>
        <w:ind w:left="1637" w:hanging="360"/>
      </w:pPr>
      <w:rPr>
        <w:rFonts w:hint="default"/>
      </w:rPr>
    </w:lvl>
    <w:lvl w:ilvl="1" w:tplc="04220019" w:tentative="1">
      <w:start w:val="1"/>
      <w:numFmt w:val="lowerLetter"/>
      <w:lvlText w:val="%2."/>
      <w:lvlJc w:val="left"/>
      <w:pPr>
        <w:ind w:left="2357" w:hanging="360"/>
      </w:pPr>
    </w:lvl>
    <w:lvl w:ilvl="2" w:tplc="0422001B" w:tentative="1">
      <w:start w:val="1"/>
      <w:numFmt w:val="lowerRoman"/>
      <w:lvlText w:val="%3."/>
      <w:lvlJc w:val="right"/>
      <w:pPr>
        <w:ind w:left="3077" w:hanging="180"/>
      </w:pPr>
    </w:lvl>
    <w:lvl w:ilvl="3" w:tplc="0422000F" w:tentative="1">
      <w:start w:val="1"/>
      <w:numFmt w:val="decimal"/>
      <w:lvlText w:val="%4."/>
      <w:lvlJc w:val="left"/>
      <w:pPr>
        <w:ind w:left="3797" w:hanging="360"/>
      </w:pPr>
    </w:lvl>
    <w:lvl w:ilvl="4" w:tplc="04220019" w:tentative="1">
      <w:start w:val="1"/>
      <w:numFmt w:val="lowerLetter"/>
      <w:lvlText w:val="%5."/>
      <w:lvlJc w:val="left"/>
      <w:pPr>
        <w:ind w:left="4517" w:hanging="360"/>
      </w:pPr>
    </w:lvl>
    <w:lvl w:ilvl="5" w:tplc="0422001B" w:tentative="1">
      <w:start w:val="1"/>
      <w:numFmt w:val="lowerRoman"/>
      <w:lvlText w:val="%6."/>
      <w:lvlJc w:val="right"/>
      <w:pPr>
        <w:ind w:left="5237" w:hanging="180"/>
      </w:pPr>
    </w:lvl>
    <w:lvl w:ilvl="6" w:tplc="0422000F" w:tentative="1">
      <w:start w:val="1"/>
      <w:numFmt w:val="decimal"/>
      <w:lvlText w:val="%7."/>
      <w:lvlJc w:val="left"/>
      <w:pPr>
        <w:ind w:left="5957" w:hanging="360"/>
      </w:pPr>
    </w:lvl>
    <w:lvl w:ilvl="7" w:tplc="04220019" w:tentative="1">
      <w:start w:val="1"/>
      <w:numFmt w:val="lowerLetter"/>
      <w:lvlText w:val="%8."/>
      <w:lvlJc w:val="left"/>
      <w:pPr>
        <w:ind w:left="6677" w:hanging="360"/>
      </w:pPr>
    </w:lvl>
    <w:lvl w:ilvl="8" w:tplc="0422001B" w:tentative="1">
      <w:start w:val="1"/>
      <w:numFmt w:val="lowerRoman"/>
      <w:lvlText w:val="%9."/>
      <w:lvlJc w:val="right"/>
      <w:pPr>
        <w:ind w:left="7397" w:hanging="180"/>
      </w:pPr>
    </w:lvl>
  </w:abstractNum>
  <w:abstractNum w:abstractNumId="3" w15:restartNumberingAfterBreak="0">
    <w:nsid w:val="5AF95C79"/>
    <w:multiLevelType w:val="hybridMultilevel"/>
    <w:tmpl w:val="13F893AC"/>
    <w:lvl w:ilvl="0" w:tplc="C670475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06E"/>
    <w:rsid w:val="00010951"/>
    <w:rsid w:val="00015532"/>
    <w:rsid w:val="000163C3"/>
    <w:rsid w:val="00016616"/>
    <w:rsid w:val="00021C0A"/>
    <w:rsid w:val="0002248F"/>
    <w:rsid w:val="00033E3C"/>
    <w:rsid w:val="0004046F"/>
    <w:rsid w:val="0004683F"/>
    <w:rsid w:val="00051093"/>
    <w:rsid w:val="00063145"/>
    <w:rsid w:val="00071E16"/>
    <w:rsid w:val="00077351"/>
    <w:rsid w:val="00082885"/>
    <w:rsid w:val="00097FAD"/>
    <w:rsid w:val="000A557A"/>
    <w:rsid w:val="000B3373"/>
    <w:rsid w:val="000C597A"/>
    <w:rsid w:val="000C7745"/>
    <w:rsid w:val="000D24A6"/>
    <w:rsid w:val="000E096D"/>
    <w:rsid w:val="000E1163"/>
    <w:rsid w:val="000E1A6B"/>
    <w:rsid w:val="000E5322"/>
    <w:rsid w:val="000F1586"/>
    <w:rsid w:val="000F4327"/>
    <w:rsid w:val="001015DE"/>
    <w:rsid w:val="001144FF"/>
    <w:rsid w:val="00132C7A"/>
    <w:rsid w:val="00141617"/>
    <w:rsid w:val="00142E55"/>
    <w:rsid w:val="001821CE"/>
    <w:rsid w:val="00185F2E"/>
    <w:rsid w:val="0019108F"/>
    <w:rsid w:val="0019225B"/>
    <w:rsid w:val="0019231B"/>
    <w:rsid w:val="001966F0"/>
    <w:rsid w:val="00197E59"/>
    <w:rsid w:val="001A5C4B"/>
    <w:rsid w:val="001A71E6"/>
    <w:rsid w:val="001D11E5"/>
    <w:rsid w:val="001D3C24"/>
    <w:rsid w:val="001D589E"/>
    <w:rsid w:val="0021032F"/>
    <w:rsid w:val="00233554"/>
    <w:rsid w:val="00235CD7"/>
    <w:rsid w:val="00237D48"/>
    <w:rsid w:val="00271989"/>
    <w:rsid w:val="0028390B"/>
    <w:rsid w:val="0028565C"/>
    <w:rsid w:val="00286242"/>
    <w:rsid w:val="002A19B7"/>
    <w:rsid w:val="002A5D4C"/>
    <w:rsid w:val="002B5FC1"/>
    <w:rsid w:val="002B62B9"/>
    <w:rsid w:val="002C3613"/>
    <w:rsid w:val="002C4980"/>
    <w:rsid w:val="002D0561"/>
    <w:rsid w:val="002D05A2"/>
    <w:rsid w:val="002E0A18"/>
    <w:rsid w:val="002E0A4C"/>
    <w:rsid w:val="002E2DF3"/>
    <w:rsid w:val="002E31BF"/>
    <w:rsid w:val="002E44DA"/>
    <w:rsid w:val="00336160"/>
    <w:rsid w:val="003441B0"/>
    <w:rsid w:val="0035496A"/>
    <w:rsid w:val="003667FE"/>
    <w:rsid w:val="003674B8"/>
    <w:rsid w:val="00380C77"/>
    <w:rsid w:val="00383287"/>
    <w:rsid w:val="00386043"/>
    <w:rsid w:val="003A476B"/>
    <w:rsid w:val="003B233D"/>
    <w:rsid w:val="003B248A"/>
    <w:rsid w:val="003B3535"/>
    <w:rsid w:val="003B72ED"/>
    <w:rsid w:val="003C0589"/>
    <w:rsid w:val="003D0996"/>
    <w:rsid w:val="003D1CBA"/>
    <w:rsid w:val="003D7235"/>
    <w:rsid w:val="003F1A68"/>
    <w:rsid w:val="003F65C2"/>
    <w:rsid w:val="003F6686"/>
    <w:rsid w:val="00414F2A"/>
    <w:rsid w:val="00416C93"/>
    <w:rsid w:val="00421369"/>
    <w:rsid w:val="004233E6"/>
    <w:rsid w:val="00450015"/>
    <w:rsid w:val="0045135E"/>
    <w:rsid w:val="00451750"/>
    <w:rsid w:val="004526FE"/>
    <w:rsid w:val="00455104"/>
    <w:rsid w:val="004717F5"/>
    <w:rsid w:val="004852FA"/>
    <w:rsid w:val="00490360"/>
    <w:rsid w:val="004935A2"/>
    <w:rsid w:val="004C335B"/>
    <w:rsid w:val="004C53C1"/>
    <w:rsid w:val="004C6363"/>
    <w:rsid w:val="004C6B22"/>
    <w:rsid w:val="004D01F5"/>
    <w:rsid w:val="004D3A1E"/>
    <w:rsid w:val="004D5A35"/>
    <w:rsid w:val="004E3DE4"/>
    <w:rsid w:val="004E4F5C"/>
    <w:rsid w:val="004E6E59"/>
    <w:rsid w:val="004F7B8A"/>
    <w:rsid w:val="00500CE7"/>
    <w:rsid w:val="0050620F"/>
    <w:rsid w:val="00507067"/>
    <w:rsid w:val="005122A0"/>
    <w:rsid w:val="00517511"/>
    <w:rsid w:val="00521D13"/>
    <w:rsid w:val="00532FDE"/>
    <w:rsid w:val="0053747E"/>
    <w:rsid w:val="00537E7C"/>
    <w:rsid w:val="00545919"/>
    <w:rsid w:val="0055005A"/>
    <w:rsid w:val="00553E7F"/>
    <w:rsid w:val="0056039F"/>
    <w:rsid w:val="00562472"/>
    <w:rsid w:val="005629B3"/>
    <w:rsid w:val="0056352F"/>
    <w:rsid w:val="00564719"/>
    <w:rsid w:val="00564B87"/>
    <w:rsid w:val="00566831"/>
    <w:rsid w:val="00566FE8"/>
    <w:rsid w:val="00574DAB"/>
    <w:rsid w:val="00592C72"/>
    <w:rsid w:val="005A2148"/>
    <w:rsid w:val="005A404B"/>
    <w:rsid w:val="005A4728"/>
    <w:rsid w:val="005A7B96"/>
    <w:rsid w:val="005A7D7B"/>
    <w:rsid w:val="005B71F5"/>
    <w:rsid w:val="005C54EB"/>
    <w:rsid w:val="005C674D"/>
    <w:rsid w:val="005D1259"/>
    <w:rsid w:val="005E2234"/>
    <w:rsid w:val="005E306B"/>
    <w:rsid w:val="005E32F3"/>
    <w:rsid w:val="005F20B5"/>
    <w:rsid w:val="005F472A"/>
    <w:rsid w:val="005F6145"/>
    <w:rsid w:val="006077A2"/>
    <w:rsid w:val="006107CE"/>
    <w:rsid w:val="006129CA"/>
    <w:rsid w:val="00623EAD"/>
    <w:rsid w:val="00626A3E"/>
    <w:rsid w:val="00636A1A"/>
    <w:rsid w:val="00637792"/>
    <w:rsid w:val="00640F98"/>
    <w:rsid w:val="00643700"/>
    <w:rsid w:val="006500DF"/>
    <w:rsid w:val="00660B13"/>
    <w:rsid w:val="006646A9"/>
    <w:rsid w:val="0066623D"/>
    <w:rsid w:val="006673E3"/>
    <w:rsid w:val="00671AF8"/>
    <w:rsid w:val="006A7E16"/>
    <w:rsid w:val="006B513E"/>
    <w:rsid w:val="006C099D"/>
    <w:rsid w:val="006C10CC"/>
    <w:rsid w:val="006D2BF7"/>
    <w:rsid w:val="006D2D9A"/>
    <w:rsid w:val="006D46E9"/>
    <w:rsid w:val="006E2790"/>
    <w:rsid w:val="006E59F8"/>
    <w:rsid w:val="006F10E8"/>
    <w:rsid w:val="006F782B"/>
    <w:rsid w:val="00713E93"/>
    <w:rsid w:val="007169AD"/>
    <w:rsid w:val="0073224C"/>
    <w:rsid w:val="00735C75"/>
    <w:rsid w:val="0073743E"/>
    <w:rsid w:val="00747852"/>
    <w:rsid w:val="0075098A"/>
    <w:rsid w:val="0075379F"/>
    <w:rsid w:val="00755BA0"/>
    <w:rsid w:val="00772D0F"/>
    <w:rsid w:val="007877AF"/>
    <w:rsid w:val="00790C4E"/>
    <w:rsid w:val="007976F6"/>
    <w:rsid w:val="007A0252"/>
    <w:rsid w:val="007A30CE"/>
    <w:rsid w:val="007B31A3"/>
    <w:rsid w:val="007B51FE"/>
    <w:rsid w:val="007D2251"/>
    <w:rsid w:val="007D2B6C"/>
    <w:rsid w:val="007D448A"/>
    <w:rsid w:val="007D615B"/>
    <w:rsid w:val="007D7F95"/>
    <w:rsid w:val="007E4833"/>
    <w:rsid w:val="007F5D91"/>
    <w:rsid w:val="00801946"/>
    <w:rsid w:val="0080545D"/>
    <w:rsid w:val="00805CFC"/>
    <w:rsid w:val="008070FD"/>
    <w:rsid w:val="00811821"/>
    <w:rsid w:val="0082471E"/>
    <w:rsid w:val="00826F90"/>
    <w:rsid w:val="008273D7"/>
    <w:rsid w:val="00836395"/>
    <w:rsid w:val="0083675F"/>
    <w:rsid w:val="0084269F"/>
    <w:rsid w:val="00842AC2"/>
    <w:rsid w:val="0084358A"/>
    <w:rsid w:val="008510F9"/>
    <w:rsid w:val="00860D27"/>
    <w:rsid w:val="00860F79"/>
    <w:rsid w:val="00861307"/>
    <w:rsid w:val="00866EA2"/>
    <w:rsid w:val="00883470"/>
    <w:rsid w:val="00883FDC"/>
    <w:rsid w:val="0089476E"/>
    <w:rsid w:val="00894B7B"/>
    <w:rsid w:val="00896646"/>
    <w:rsid w:val="008A1B89"/>
    <w:rsid w:val="008A7CF0"/>
    <w:rsid w:val="008B6EA8"/>
    <w:rsid w:val="008D0011"/>
    <w:rsid w:val="008D73C7"/>
    <w:rsid w:val="008D7BBE"/>
    <w:rsid w:val="008E5335"/>
    <w:rsid w:val="008E703B"/>
    <w:rsid w:val="008E7A8F"/>
    <w:rsid w:val="008E7BFC"/>
    <w:rsid w:val="00901B8A"/>
    <w:rsid w:val="009073D9"/>
    <w:rsid w:val="009115CC"/>
    <w:rsid w:val="00911D95"/>
    <w:rsid w:val="00916243"/>
    <w:rsid w:val="00923395"/>
    <w:rsid w:val="00945B68"/>
    <w:rsid w:val="009566C7"/>
    <w:rsid w:val="00957D31"/>
    <w:rsid w:val="00970A5E"/>
    <w:rsid w:val="00972232"/>
    <w:rsid w:val="0097770F"/>
    <w:rsid w:val="0098089E"/>
    <w:rsid w:val="009865B3"/>
    <w:rsid w:val="009865D4"/>
    <w:rsid w:val="009A0A89"/>
    <w:rsid w:val="009A4BDD"/>
    <w:rsid w:val="009A720A"/>
    <w:rsid w:val="009B355B"/>
    <w:rsid w:val="009C4EBE"/>
    <w:rsid w:val="009C70DC"/>
    <w:rsid w:val="009E11BF"/>
    <w:rsid w:val="009E6E92"/>
    <w:rsid w:val="009E6FE0"/>
    <w:rsid w:val="009F251E"/>
    <w:rsid w:val="009F3B94"/>
    <w:rsid w:val="009F6F1A"/>
    <w:rsid w:val="00A00059"/>
    <w:rsid w:val="00A01A02"/>
    <w:rsid w:val="00A16EA3"/>
    <w:rsid w:val="00A4604D"/>
    <w:rsid w:val="00A461F6"/>
    <w:rsid w:val="00A60747"/>
    <w:rsid w:val="00A7635E"/>
    <w:rsid w:val="00A76A60"/>
    <w:rsid w:val="00A833C8"/>
    <w:rsid w:val="00A8542D"/>
    <w:rsid w:val="00AA1201"/>
    <w:rsid w:val="00AA25FA"/>
    <w:rsid w:val="00AB0F75"/>
    <w:rsid w:val="00AB41D2"/>
    <w:rsid w:val="00AC2EC5"/>
    <w:rsid w:val="00AD011F"/>
    <w:rsid w:val="00AD081B"/>
    <w:rsid w:val="00AD7F82"/>
    <w:rsid w:val="00AE2C58"/>
    <w:rsid w:val="00AF0EBC"/>
    <w:rsid w:val="00B0060F"/>
    <w:rsid w:val="00B05D0C"/>
    <w:rsid w:val="00B07286"/>
    <w:rsid w:val="00B11646"/>
    <w:rsid w:val="00B15721"/>
    <w:rsid w:val="00B311E8"/>
    <w:rsid w:val="00B35C1A"/>
    <w:rsid w:val="00B41537"/>
    <w:rsid w:val="00B41CAA"/>
    <w:rsid w:val="00B612D1"/>
    <w:rsid w:val="00B86388"/>
    <w:rsid w:val="00B87FE0"/>
    <w:rsid w:val="00B90EBC"/>
    <w:rsid w:val="00BA62CD"/>
    <w:rsid w:val="00BB6557"/>
    <w:rsid w:val="00BB717A"/>
    <w:rsid w:val="00BD0801"/>
    <w:rsid w:val="00BD0FEA"/>
    <w:rsid w:val="00BD411F"/>
    <w:rsid w:val="00BD6E12"/>
    <w:rsid w:val="00BD713F"/>
    <w:rsid w:val="00BE0DA7"/>
    <w:rsid w:val="00BE1B03"/>
    <w:rsid w:val="00BF1E95"/>
    <w:rsid w:val="00BF223D"/>
    <w:rsid w:val="00BF4E07"/>
    <w:rsid w:val="00C11FB6"/>
    <w:rsid w:val="00C27AE9"/>
    <w:rsid w:val="00C30E39"/>
    <w:rsid w:val="00C34269"/>
    <w:rsid w:val="00C35CE0"/>
    <w:rsid w:val="00C420A0"/>
    <w:rsid w:val="00C434B6"/>
    <w:rsid w:val="00C46BAF"/>
    <w:rsid w:val="00C55CBE"/>
    <w:rsid w:val="00C725BC"/>
    <w:rsid w:val="00C80823"/>
    <w:rsid w:val="00C86266"/>
    <w:rsid w:val="00C92F3D"/>
    <w:rsid w:val="00C93823"/>
    <w:rsid w:val="00C95D77"/>
    <w:rsid w:val="00CA0C07"/>
    <w:rsid w:val="00CA7044"/>
    <w:rsid w:val="00CB471D"/>
    <w:rsid w:val="00CB5F53"/>
    <w:rsid w:val="00CC39A1"/>
    <w:rsid w:val="00CC3ECE"/>
    <w:rsid w:val="00CC6004"/>
    <w:rsid w:val="00CC623C"/>
    <w:rsid w:val="00CC7A4E"/>
    <w:rsid w:val="00CD4A38"/>
    <w:rsid w:val="00CE1D6E"/>
    <w:rsid w:val="00CE3E1B"/>
    <w:rsid w:val="00CE6A4B"/>
    <w:rsid w:val="00CF1362"/>
    <w:rsid w:val="00CF3FF4"/>
    <w:rsid w:val="00CF6DC9"/>
    <w:rsid w:val="00D16CE2"/>
    <w:rsid w:val="00D170FD"/>
    <w:rsid w:val="00D22048"/>
    <w:rsid w:val="00D242C2"/>
    <w:rsid w:val="00D2595F"/>
    <w:rsid w:val="00D3226B"/>
    <w:rsid w:val="00D32DD7"/>
    <w:rsid w:val="00D36AF1"/>
    <w:rsid w:val="00D37FA2"/>
    <w:rsid w:val="00D43D8C"/>
    <w:rsid w:val="00D445B8"/>
    <w:rsid w:val="00D44F1D"/>
    <w:rsid w:val="00D52549"/>
    <w:rsid w:val="00D57E1B"/>
    <w:rsid w:val="00D611F8"/>
    <w:rsid w:val="00D633EF"/>
    <w:rsid w:val="00D63DA2"/>
    <w:rsid w:val="00D75E6C"/>
    <w:rsid w:val="00D82B2E"/>
    <w:rsid w:val="00D84558"/>
    <w:rsid w:val="00D84B4D"/>
    <w:rsid w:val="00D85EC8"/>
    <w:rsid w:val="00D90297"/>
    <w:rsid w:val="00D92399"/>
    <w:rsid w:val="00D92BAD"/>
    <w:rsid w:val="00DA2BA6"/>
    <w:rsid w:val="00DB09BD"/>
    <w:rsid w:val="00DC0AE9"/>
    <w:rsid w:val="00DD6B71"/>
    <w:rsid w:val="00DF0115"/>
    <w:rsid w:val="00DF3102"/>
    <w:rsid w:val="00E025C6"/>
    <w:rsid w:val="00E03A35"/>
    <w:rsid w:val="00E14BA3"/>
    <w:rsid w:val="00E15762"/>
    <w:rsid w:val="00E16D3B"/>
    <w:rsid w:val="00E20779"/>
    <w:rsid w:val="00E212CE"/>
    <w:rsid w:val="00E34C28"/>
    <w:rsid w:val="00E423A6"/>
    <w:rsid w:val="00E43FC5"/>
    <w:rsid w:val="00E472AA"/>
    <w:rsid w:val="00E5280E"/>
    <w:rsid w:val="00E65485"/>
    <w:rsid w:val="00E72DFA"/>
    <w:rsid w:val="00E77C86"/>
    <w:rsid w:val="00E90829"/>
    <w:rsid w:val="00E92E25"/>
    <w:rsid w:val="00EA4AA0"/>
    <w:rsid w:val="00EB2A4E"/>
    <w:rsid w:val="00ED0D2F"/>
    <w:rsid w:val="00ED6844"/>
    <w:rsid w:val="00EE0090"/>
    <w:rsid w:val="00F21CC7"/>
    <w:rsid w:val="00F22F3E"/>
    <w:rsid w:val="00F2619A"/>
    <w:rsid w:val="00F2694F"/>
    <w:rsid w:val="00F30A77"/>
    <w:rsid w:val="00F473D2"/>
    <w:rsid w:val="00F55423"/>
    <w:rsid w:val="00F55876"/>
    <w:rsid w:val="00F56D69"/>
    <w:rsid w:val="00F60057"/>
    <w:rsid w:val="00F73191"/>
    <w:rsid w:val="00F76E2E"/>
    <w:rsid w:val="00F843F6"/>
    <w:rsid w:val="00F84A86"/>
    <w:rsid w:val="00F91DD3"/>
    <w:rsid w:val="00FA4FE6"/>
    <w:rsid w:val="00FC3DF4"/>
    <w:rsid w:val="00FE650A"/>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069D0BE"/>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next w:val="a"/>
    <w:link w:val="30"/>
    <w:unhideWhenUsed/>
    <w:qFormat/>
    <w:locked/>
    <w:rsid w:val="00B05D0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19225B"/>
    <w:pPr>
      <w:ind w:left="720"/>
      <w:contextualSpacing/>
    </w:p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unhideWhenUsed/>
    <w:rsid w:val="00D90297"/>
    <w:pPr>
      <w:spacing w:after="0" w:line="240" w:lineRule="auto"/>
    </w:pPr>
    <w:rPr>
      <w:rFonts w:ascii="Consolas" w:hAnsi="Consolas"/>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D90297"/>
    <w:rPr>
      <w:rFonts w:ascii="Consolas" w:hAnsi="Consolas"/>
      <w:sz w:val="20"/>
      <w:szCs w:val="20"/>
      <w:lang w:val="ru-RU"/>
    </w:rPr>
  </w:style>
  <w:style w:type="paragraph" w:customStyle="1" w:styleId="StyleZakonu">
    <w:name w:val="StyleZakonu"/>
    <w:basedOn w:val="a"/>
    <w:uiPriority w:val="99"/>
    <w:rsid w:val="00421369"/>
    <w:pPr>
      <w:spacing w:after="60" w:line="220" w:lineRule="exact"/>
      <w:ind w:firstLine="284"/>
      <w:jc w:val="both"/>
    </w:pPr>
    <w:rPr>
      <w:rFonts w:ascii="Times New Roman" w:eastAsia="Times New Roman" w:hAnsi="Times New Roman"/>
      <w:sz w:val="20"/>
      <w:szCs w:val="20"/>
      <w:lang w:val="uk-UA" w:eastAsia="ru-RU"/>
    </w:rPr>
  </w:style>
  <w:style w:type="character" w:customStyle="1" w:styleId="30">
    <w:name w:val="Заголовок 3 Знак"/>
    <w:basedOn w:val="a0"/>
    <w:link w:val="3"/>
    <w:rsid w:val="00B05D0C"/>
    <w:rPr>
      <w:rFonts w:asciiTheme="majorHAnsi" w:eastAsiaTheme="majorEastAsia" w:hAnsiTheme="majorHAnsi" w:cstheme="majorBidi"/>
      <w:color w:val="243F60" w:themeColor="accent1" w:themeShade="7F"/>
      <w:sz w:val="24"/>
      <w:szCs w:val="24"/>
      <w:lang w:val="ru-RU"/>
    </w:rPr>
  </w:style>
  <w:style w:type="paragraph" w:customStyle="1" w:styleId="NoSpacing1">
    <w:name w:val="No Spacing1"/>
    <w:uiPriority w:val="99"/>
    <w:rsid w:val="002D05A2"/>
    <w:pPr>
      <w:suppressAutoHyphens/>
      <w:jc w:val="both"/>
    </w:pPr>
    <w:rPr>
      <w:rFonts w:eastAsia="Times New Roman"/>
      <w:color w:val="00000A"/>
      <w:kern w:val="1"/>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798507">
      <w:bodyDiv w:val="1"/>
      <w:marLeft w:val="0"/>
      <w:marRight w:val="0"/>
      <w:marTop w:val="0"/>
      <w:marBottom w:val="0"/>
      <w:divBdr>
        <w:top w:val="none" w:sz="0" w:space="0" w:color="auto"/>
        <w:left w:val="none" w:sz="0" w:space="0" w:color="auto"/>
        <w:bottom w:val="none" w:sz="0" w:space="0" w:color="auto"/>
        <w:right w:val="none" w:sz="0" w:space="0" w:color="auto"/>
      </w:divBdr>
    </w:div>
    <w:div w:id="779373602">
      <w:bodyDiv w:val="1"/>
      <w:marLeft w:val="0"/>
      <w:marRight w:val="0"/>
      <w:marTop w:val="0"/>
      <w:marBottom w:val="0"/>
      <w:divBdr>
        <w:top w:val="none" w:sz="0" w:space="0" w:color="auto"/>
        <w:left w:val="none" w:sz="0" w:space="0" w:color="auto"/>
        <w:bottom w:val="none" w:sz="0" w:space="0" w:color="auto"/>
        <w:right w:val="none" w:sz="0" w:space="0" w:color="auto"/>
      </w:divBdr>
    </w:div>
    <w:div w:id="1758018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BEB052-231D-4F95-9550-B027898BD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3</Pages>
  <Words>4277</Words>
  <Characters>2438</Characters>
  <Application>Microsoft Office Word</Application>
  <DocSecurity>0</DocSecurity>
  <Lines>20</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Симончук Катерина Валентинівна</cp:lastModifiedBy>
  <cp:revision>17</cp:revision>
  <cp:lastPrinted>2021-11-09T13:51:00Z</cp:lastPrinted>
  <dcterms:created xsi:type="dcterms:W3CDTF">2021-11-24T08:00:00Z</dcterms:created>
  <dcterms:modified xsi:type="dcterms:W3CDTF">2021-12-01T23:02:00Z</dcterms:modified>
</cp:coreProperties>
</file>