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1EC3C2" w14:textId="77777777" w:rsidR="00C911C7" w:rsidRPr="003E3260" w:rsidRDefault="00C911C7" w:rsidP="00425A48">
      <w:pPr>
        <w:spacing w:after="0" w:line="240" w:lineRule="auto"/>
        <w:ind w:firstLine="709"/>
        <w:rPr>
          <w:szCs w:val="28"/>
        </w:rPr>
      </w:pPr>
    </w:p>
    <w:p w14:paraId="3848D5D3" w14:textId="77777777" w:rsidR="00C911C7" w:rsidRPr="003E3260" w:rsidRDefault="00C911C7" w:rsidP="00425A4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E3260">
        <w:rPr>
          <w:szCs w:val="28"/>
        </w:rPr>
        <w:tab/>
      </w:r>
    </w:p>
    <w:p w14:paraId="5D3FCC4D" w14:textId="77777777" w:rsidR="00C911C7" w:rsidRPr="003E3260" w:rsidRDefault="00C911C7" w:rsidP="00425A4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38D9F34" w14:textId="77777777" w:rsidR="00C911C7" w:rsidRPr="003E3260" w:rsidRDefault="00C911C7" w:rsidP="00425A4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B218A0D" w14:textId="77777777" w:rsidR="00C911C7" w:rsidRPr="003E3260" w:rsidRDefault="00C911C7" w:rsidP="00425A4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0B9C772" w14:textId="7B772CAC" w:rsidR="00C911C7" w:rsidRDefault="00C911C7" w:rsidP="00425A4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5F9CAEE" w14:textId="494494B4" w:rsidR="00A44ABE" w:rsidRDefault="00A44ABE" w:rsidP="00A44ABE">
      <w:pPr>
        <w:rPr>
          <w:lang w:eastAsia="ru-RU"/>
        </w:rPr>
      </w:pPr>
    </w:p>
    <w:p w14:paraId="67099E6C" w14:textId="08DFE738" w:rsidR="00A44ABE" w:rsidRDefault="00A44ABE" w:rsidP="00A44ABE">
      <w:pPr>
        <w:rPr>
          <w:lang w:eastAsia="ru-RU"/>
        </w:rPr>
      </w:pPr>
    </w:p>
    <w:p w14:paraId="10B6097E" w14:textId="77777777" w:rsidR="00A44ABE" w:rsidRPr="00A44ABE" w:rsidRDefault="00A44ABE" w:rsidP="00A44ABE">
      <w:pPr>
        <w:rPr>
          <w:lang w:eastAsia="ru-RU"/>
        </w:rPr>
      </w:pPr>
      <w:bookmarkStart w:id="0" w:name="_GoBack"/>
      <w:bookmarkEnd w:id="0"/>
    </w:p>
    <w:p w14:paraId="62943B16" w14:textId="77777777" w:rsidR="00014C30" w:rsidRDefault="00014C30" w:rsidP="00425A4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01997D78" w14:textId="77777777" w:rsidR="00014C30" w:rsidRDefault="00014C30" w:rsidP="00425A4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2255F7F" w14:textId="102F4C94" w:rsidR="00C911C7" w:rsidRPr="003E3260" w:rsidRDefault="00C911C7" w:rsidP="003567F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>ВИСНОВОК</w:t>
      </w:r>
    </w:p>
    <w:p w14:paraId="2EE58403" w14:textId="77777777" w:rsidR="00365123" w:rsidRDefault="00C911C7" w:rsidP="003567F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3E3260">
        <w:rPr>
          <w:rFonts w:ascii="Times New Roman" w:hAnsi="Times New Roman" w:cs="Times New Roman"/>
          <w:b/>
        </w:rPr>
        <w:t xml:space="preserve">на проект Закону України </w:t>
      </w:r>
      <w:r w:rsidRPr="003E3260">
        <w:rPr>
          <w:rFonts w:ascii="Times New Roman" w:hAnsi="Times New Roman" w:cs="Times New Roman"/>
          <w:b/>
          <w:bCs/>
        </w:rPr>
        <w:t>«</w:t>
      </w:r>
      <w:bookmarkStart w:id="1" w:name="_Hlk36729976"/>
      <w:r w:rsidRPr="003E3260">
        <w:rPr>
          <w:rFonts w:ascii="Times New Roman" w:hAnsi="Times New Roman" w:cs="Times New Roman"/>
          <w:b/>
          <w:bCs/>
        </w:rPr>
        <w:t xml:space="preserve">Про </w:t>
      </w:r>
      <w:bookmarkEnd w:id="1"/>
      <w:r w:rsidRPr="004E2EF1">
        <w:rPr>
          <w:rFonts w:ascii="Times New Roman" w:hAnsi="Times New Roman" w:cs="Times New Roman"/>
          <w:b/>
        </w:rPr>
        <w:t>внесення змін</w:t>
      </w:r>
      <w:r>
        <w:rPr>
          <w:rFonts w:ascii="Times New Roman" w:hAnsi="Times New Roman" w:cs="Times New Roman"/>
          <w:b/>
        </w:rPr>
        <w:t xml:space="preserve"> </w:t>
      </w:r>
      <w:r w:rsidRPr="00C911C7">
        <w:rPr>
          <w:rFonts w:ascii="Times New Roman" w:hAnsi="Times New Roman" w:cs="Times New Roman"/>
          <w:b/>
        </w:rPr>
        <w:t xml:space="preserve">до деяких законодавчих актів щодо розвитку системи </w:t>
      </w:r>
      <w:proofErr w:type="spellStart"/>
      <w:r w:rsidRPr="00C911C7">
        <w:rPr>
          <w:rFonts w:ascii="Times New Roman" w:hAnsi="Times New Roman" w:cs="Times New Roman"/>
          <w:b/>
        </w:rPr>
        <w:t>пробації</w:t>
      </w:r>
      <w:proofErr w:type="spellEnd"/>
      <w:r w:rsidRPr="00C911C7">
        <w:rPr>
          <w:rFonts w:ascii="Times New Roman" w:hAnsi="Times New Roman" w:cs="Times New Roman"/>
          <w:b/>
        </w:rPr>
        <w:t>, збільшення альтернатив позбавленню волі та створення умов для зниження</w:t>
      </w:r>
    </w:p>
    <w:p w14:paraId="0ECD4103" w14:textId="36062462" w:rsidR="00C911C7" w:rsidRPr="004E2EF1" w:rsidRDefault="00C911C7" w:rsidP="003567F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C911C7">
        <w:rPr>
          <w:rFonts w:ascii="Times New Roman" w:hAnsi="Times New Roman" w:cs="Times New Roman"/>
          <w:b/>
        </w:rPr>
        <w:t xml:space="preserve"> рецидивної злочинності</w:t>
      </w:r>
      <w:r w:rsidRPr="003E3260">
        <w:rPr>
          <w:rFonts w:ascii="Times New Roman" w:hAnsi="Times New Roman" w:cs="Times New Roman"/>
          <w:b/>
          <w:bCs/>
        </w:rPr>
        <w:t>»</w:t>
      </w:r>
    </w:p>
    <w:p w14:paraId="7343DA91" w14:textId="77777777" w:rsidR="00C911C7" w:rsidRPr="003E3260" w:rsidRDefault="00C911C7" w:rsidP="00425A48">
      <w:pPr>
        <w:pStyle w:val="a3"/>
        <w:ind w:firstLine="709"/>
        <w:rPr>
          <w:rFonts w:ascii="Times New Roman" w:hAnsi="Times New Roman" w:cs="Times New Roman"/>
        </w:rPr>
      </w:pPr>
    </w:p>
    <w:p w14:paraId="1D74BB27" w14:textId="77777777" w:rsidR="00EA5F0A" w:rsidRPr="00EA5F0A" w:rsidRDefault="00EA5F0A" w:rsidP="00EA5F0A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EA5F0A">
        <w:rPr>
          <w:color w:val="000000" w:themeColor="text1"/>
          <w:szCs w:val="28"/>
        </w:rPr>
        <w:t>Метою законопроекту, як це зазначається у пояснювальній записці до нього, є «індивідуалізація системи покарань та розширення переліку видів покарань, альтернативних позбавленню волі, що сприятиме зменшенню кількості осіб у місцях несвободи, забезпечить виправлення правопорушників без ізоляції від суспільства та заощадить відповідні бюджетні кошти, а також впровадження системи оцінки ризиків вчинення особою повторного злочину та ризиків порушення обов’язків у межах запобіжного заходу або умовно- дострокового звільнення, яка ґрунтується на використанні машинного навчання та алгоритмів автоматизованих висновків (прогнозів), заснованих на результатах обробки великих структурованих масивів даних».</w:t>
      </w:r>
    </w:p>
    <w:p w14:paraId="223C8ECD" w14:textId="5C238F23" w:rsidR="00EA5F0A" w:rsidRPr="00EA5F0A" w:rsidRDefault="00EA5F0A" w:rsidP="00EA5F0A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EA5F0A">
        <w:rPr>
          <w:color w:val="000000" w:themeColor="text1"/>
          <w:szCs w:val="28"/>
        </w:rPr>
        <w:t xml:space="preserve">Для досягнення вказаної мети у законопроекті пропонується </w:t>
      </w:r>
      <w:proofErr w:type="spellStart"/>
      <w:r w:rsidRPr="00EA5F0A">
        <w:rPr>
          <w:color w:val="000000" w:themeColor="text1"/>
          <w:szCs w:val="28"/>
        </w:rPr>
        <w:t>внести</w:t>
      </w:r>
      <w:proofErr w:type="spellEnd"/>
      <w:r w:rsidRPr="00EA5F0A">
        <w:rPr>
          <w:color w:val="000000" w:themeColor="text1"/>
          <w:szCs w:val="28"/>
        </w:rPr>
        <w:t xml:space="preserve"> </w:t>
      </w:r>
      <w:r w:rsidRPr="00744C58">
        <w:rPr>
          <w:szCs w:val="28"/>
        </w:rPr>
        <w:t>зміни до Кримінально-виконавчо</w:t>
      </w:r>
      <w:r>
        <w:rPr>
          <w:szCs w:val="28"/>
        </w:rPr>
        <w:t>го кодексу України (далі – КВК)</w:t>
      </w:r>
      <w:r w:rsidRPr="00EA5F0A">
        <w:rPr>
          <w:szCs w:val="28"/>
        </w:rPr>
        <w:t xml:space="preserve">, </w:t>
      </w:r>
      <w:r w:rsidRPr="00744C58">
        <w:rPr>
          <w:szCs w:val="28"/>
        </w:rPr>
        <w:t xml:space="preserve">Закону України «Про попереднє ув’язнення», а також до </w:t>
      </w:r>
      <w:r>
        <w:rPr>
          <w:szCs w:val="28"/>
        </w:rPr>
        <w:t xml:space="preserve">деяких </w:t>
      </w:r>
      <w:r w:rsidRPr="00744C58">
        <w:rPr>
          <w:szCs w:val="28"/>
        </w:rPr>
        <w:t>інших законів</w:t>
      </w:r>
      <w:r>
        <w:rPr>
          <w:szCs w:val="28"/>
        </w:rPr>
        <w:t xml:space="preserve"> України, якими</w:t>
      </w:r>
      <w:r w:rsidRPr="00EA5F0A">
        <w:rPr>
          <w:color w:val="000000" w:themeColor="text1"/>
          <w:szCs w:val="28"/>
        </w:rPr>
        <w:t xml:space="preserve">: 1) запровадити нову систему класифікації та розподілу засуджених на підставі оцінки ризиків та потреб засуджених; 2) переглянути повноваження уповноваженого органу з питань </w:t>
      </w:r>
      <w:proofErr w:type="spellStart"/>
      <w:r w:rsidRPr="00EA5F0A">
        <w:rPr>
          <w:color w:val="000000" w:themeColor="text1"/>
          <w:szCs w:val="28"/>
        </w:rPr>
        <w:t>пробації</w:t>
      </w:r>
      <w:proofErr w:type="spellEnd"/>
      <w:r w:rsidRPr="00EA5F0A">
        <w:rPr>
          <w:color w:val="000000" w:themeColor="text1"/>
          <w:szCs w:val="28"/>
        </w:rPr>
        <w:t xml:space="preserve"> задля забезпечення здійснення ним нагляду за особами, звільненими умовно-достроково від відбування покарання у виді </w:t>
      </w:r>
      <w:proofErr w:type="spellStart"/>
      <w:r w:rsidRPr="00EA5F0A">
        <w:rPr>
          <w:color w:val="000000" w:themeColor="text1"/>
          <w:szCs w:val="28"/>
        </w:rPr>
        <w:t>пробаційного</w:t>
      </w:r>
      <w:proofErr w:type="spellEnd"/>
      <w:r w:rsidRPr="00EA5F0A">
        <w:rPr>
          <w:color w:val="000000" w:themeColor="text1"/>
          <w:szCs w:val="28"/>
        </w:rPr>
        <w:t xml:space="preserve"> нагляду, позбавлення волі; 3) встановити порядок виконання покарання у виді </w:t>
      </w:r>
      <w:proofErr w:type="spellStart"/>
      <w:r w:rsidRPr="00EA5F0A">
        <w:rPr>
          <w:color w:val="000000" w:themeColor="text1"/>
          <w:szCs w:val="28"/>
        </w:rPr>
        <w:t>пробаційного</w:t>
      </w:r>
      <w:proofErr w:type="spellEnd"/>
      <w:r w:rsidRPr="00EA5F0A">
        <w:rPr>
          <w:color w:val="000000" w:themeColor="text1"/>
          <w:szCs w:val="28"/>
        </w:rPr>
        <w:t xml:space="preserve"> нагляду; 4) удосконалити порядок виконання покарання у виді позбавлення права обіймати певні посади або займатися певною діяльністю, штрафу, громадських і виправних робіт; 5) визначити </w:t>
      </w:r>
      <w:r w:rsidRPr="00EF7F73">
        <w:rPr>
          <w:color w:val="000000" w:themeColor="text1"/>
          <w:szCs w:val="28"/>
        </w:rPr>
        <w:t xml:space="preserve">особливості соціально-виховної роботи із засудженими до позбавлення волі; </w:t>
      </w:r>
      <w:r w:rsidR="00AF67DB" w:rsidRPr="00EF7F73">
        <w:rPr>
          <w:color w:val="000000" w:themeColor="text1"/>
          <w:szCs w:val="28"/>
        </w:rPr>
        <w:br/>
      </w:r>
      <w:r w:rsidRPr="00EF7F73">
        <w:rPr>
          <w:color w:val="000000" w:themeColor="text1"/>
          <w:szCs w:val="28"/>
        </w:rPr>
        <w:t xml:space="preserve">6) змінити порядок дострокового звільнення від відбування покарання та заміни невідбутої частини покарання більш м’яким; 7) запровадити створення приватних слідчих ізоляторів та можливості надання особам, взятим під варту, платних послуг із забезпечення поліпшених побутових умов та харчування; </w:t>
      </w:r>
      <w:r w:rsidR="00AF67DB" w:rsidRPr="00EF7F73">
        <w:rPr>
          <w:color w:val="000000" w:themeColor="text1"/>
          <w:szCs w:val="28"/>
        </w:rPr>
        <w:br/>
      </w:r>
      <w:r w:rsidRPr="00EF7F73">
        <w:rPr>
          <w:color w:val="000000" w:themeColor="text1"/>
          <w:szCs w:val="28"/>
        </w:rPr>
        <w:lastRenderedPageBreak/>
        <w:t>8) удосконалити порядок надання побачень особам, взятим під варту, листування та телефонних дзвінків таких осіб, порядок надсилання ними скарг, заяв і листів та доступу до мережі Інтернет</w:t>
      </w:r>
      <w:r w:rsidRPr="00EA5F0A">
        <w:rPr>
          <w:color w:val="000000" w:themeColor="text1"/>
          <w:szCs w:val="28"/>
        </w:rPr>
        <w:t xml:space="preserve">; 9) уточнити підстави для застосування </w:t>
      </w:r>
      <w:proofErr w:type="spellStart"/>
      <w:r w:rsidRPr="00EA5F0A">
        <w:rPr>
          <w:color w:val="000000" w:themeColor="text1"/>
          <w:szCs w:val="28"/>
        </w:rPr>
        <w:t>пробації</w:t>
      </w:r>
      <w:proofErr w:type="spellEnd"/>
      <w:r w:rsidRPr="00EA5F0A">
        <w:rPr>
          <w:color w:val="000000" w:themeColor="text1"/>
          <w:szCs w:val="28"/>
        </w:rPr>
        <w:t xml:space="preserve"> тощо. </w:t>
      </w:r>
    </w:p>
    <w:p w14:paraId="30E15501" w14:textId="7E128C58" w:rsidR="00744C58" w:rsidRPr="00EF7F73" w:rsidRDefault="00EA5F0A" w:rsidP="00425A48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Запропоновані у поданому законопроекті зміни </w:t>
      </w:r>
      <w:r w:rsidR="00744C58" w:rsidRPr="00744C58">
        <w:rPr>
          <w:szCs w:val="28"/>
        </w:rPr>
        <w:t xml:space="preserve">мають на меті узгодження </w:t>
      </w:r>
      <w:r>
        <w:rPr>
          <w:szCs w:val="28"/>
        </w:rPr>
        <w:t>зазначених вище законодавчих актів із</w:t>
      </w:r>
      <w:r w:rsidR="00744C58" w:rsidRPr="00744C58">
        <w:rPr>
          <w:szCs w:val="28"/>
        </w:rPr>
        <w:t xml:space="preserve"> пропозиціями та змінами, </w:t>
      </w:r>
      <w:r>
        <w:rPr>
          <w:szCs w:val="28"/>
        </w:rPr>
        <w:t>передбаченими</w:t>
      </w:r>
      <w:r w:rsidR="00744C58" w:rsidRPr="00744C58">
        <w:rPr>
          <w:szCs w:val="28"/>
        </w:rPr>
        <w:t xml:space="preserve"> проектом Закону України «Про внесення змін до Кримінального кодексу України, </w:t>
      </w:r>
      <w:r w:rsidR="00744C58" w:rsidRPr="00EF7F73">
        <w:rPr>
          <w:szCs w:val="28"/>
        </w:rPr>
        <w:t xml:space="preserve">Кримінального процесуального кодексу України щодо розвитку системи </w:t>
      </w:r>
      <w:proofErr w:type="spellStart"/>
      <w:r w:rsidR="00744C58" w:rsidRPr="00EF7F73">
        <w:rPr>
          <w:szCs w:val="28"/>
        </w:rPr>
        <w:t>пробації</w:t>
      </w:r>
      <w:proofErr w:type="spellEnd"/>
      <w:r w:rsidR="00744C58" w:rsidRPr="00EF7F73">
        <w:rPr>
          <w:szCs w:val="28"/>
        </w:rPr>
        <w:t xml:space="preserve">, збільшення альтернатив позбавленню волі та створення умов для зниження рецидивної злочинності» </w:t>
      </w:r>
      <w:r w:rsidR="00AF67DB" w:rsidRPr="00EF7F73">
        <w:rPr>
          <w:szCs w:val="28"/>
        </w:rPr>
        <w:t xml:space="preserve">реєстр. </w:t>
      </w:r>
      <w:r w:rsidR="00744C58" w:rsidRPr="00EF7F73">
        <w:rPr>
          <w:szCs w:val="28"/>
        </w:rPr>
        <w:t xml:space="preserve">№ 5360 від 12.04.2021 </w:t>
      </w:r>
      <w:r w:rsidR="00744C58" w:rsidRPr="00EF7F73">
        <w:rPr>
          <w:bCs/>
          <w:szCs w:val="28"/>
        </w:rPr>
        <w:t>(далі –</w:t>
      </w:r>
      <w:r w:rsidR="00CA6E99" w:rsidRPr="00EF7F73">
        <w:rPr>
          <w:bCs/>
          <w:szCs w:val="28"/>
        </w:rPr>
        <w:t xml:space="preserve"> </w:t>
      </w:r>
      <w:r w:rsidR="00744C58" w:rsidRPr="00EF7F73">
        <w:rPr>
          <w:bCs/>
          <w:szCs w:val="28"/>
        </w:rPr>
        <w:t xml:space="preserve">проект № </w:t>
      </w:r>
      <w:r w:rsidR="00744C58" w:rsidRPr="00EF7F73">
        <w:rPr>
          <w:szCs w:val="28"/>
        </w:rPr>
        <w:t>5360</w:t>
      </w:r>
      <w:r w:rsidR="00744C58" w:rsidRPr="00EF7F73">
        <w:rPr>
          <w:bCs/>
          <w:szCs w:val="28"/>
        </w:rPr>
        <w:t>).</w:t>
      </w:r>
    </w:p>
    <w:p w14:paraId="4F86E267" w14:textId="3EBEABD4" w:rsidR="00744C58" w:rsidRPr="00EF7F73" w:rsidRDefault="00744C58" w:rsidP="00425A48">
      <w:pPr>
        <w:spacing w:after="0" w:line="240" w:lineRule="auto"/>
        <w:ind w:firstLine="709"/>
        <w:jc w:val="both"/>
        <w:rPr>
          <w:szCs w:val="28"/>
        </w:rPr>
      </w:pPr>
      <w:r w:rsidRPr="00EF7F73">
        <w:rPr>
          <w:szCs w:val="28"/>
        </w:rPr>
        <w:t xml:space="preserve">Законопроект на момент його внесення до Верховної Ради України включений до Плану законопроектної роботи Верховної Ради України на </w:t>
      </w:r>
      <w:r w:rsidR="00AF67DB" w:rsidRPr="00EF7F73">
        <w:rPr>
          <w:szCs w:val="28"/>
        </w:rPr>
        <w:br/>
      </w:r>
      <w:r w:rsidRPr="00EF7F73">
        <w:rPr>
          <w:szCs w:val="28"/>
        </w:rPr>
        <w:t>2021 рік</w:t>
      </w:r>
      <w:r w:rsidR="00776EBE" w:rsidRPr="00EF7F73">
        <w:rPr>
          <w:szCs w:val="28"/>
          <w:lang w:val="ru-RU"/>
        </w:rPr>
        <w:t xml:space="preserve"> (п. 374</w:t>
      </w:r>
      <w:r w:rsidRPr="00EF7F73">
        <w:rPr>
          <w:szCs w:val="28"/>
          <w:lang w:val="ru-RU"/>
        </w:rPr>
        <w:t>)</w:t>
      </w:r>
      <w:r w:rsidRPr="00EF7F73">
        <w:rPr>
          <w:szCs w:val="28"/>
        </w:rPr>
        <w:t>, затвердженого постановою Верховної Ради України від 02.02.2021 № 1165-ІХ.</w:t>
      </w:r>
    </w:p>
    <w:p w14:paraId="48C1555A" w14:textId="461EDF68" w:rsidR="004108D2" w:rsidRDefault="00744C58" w:rsidP="00425A48">
      <w:pPr>
        <w:spacing w:after="0" w:line="240" w:lineRule="auto"/>
        <w:ind w:firstLine="709"/>
        <w:jc w:val="both"/>
        <w:rPr>
          <w:bCs/>
          <w:szCs w:val="28"/>
        </w:rPr>
      </w:pPr>
      <w:r w:rsidRPr="00EF7F73">
        <w:rPr>
          <w:szCs w:val="28"/>
        </w:rPr>
        <w:t>За результатами розгляду законопроекту</w:t>
      </w:r>
      <w:r w:rsidRPr="00744C58">
        <w:rPr>
          <w:szCs w:val="28"/>
        </w:rPr>
        <w:t xml:space="preserve"> Головне управління вважає за необхідне </w:t>
      </w:r>
      <w:r w:rsidR="00776EBE">
        <w:rPr>
          <w:szCs w:val="28"/>
        </w:rPr>
        <w:t>висловити наступні зауваження та пропозиції</w:t>
      </w:r>
      <w:r w:rsidRPr="00744C58">
        <w:rPr>
          <w:bCs/>
          <w:szCs w:val="28"/>
        </w:rPr>
        <w:t>.</w:t>
      </w:r>
    </w:p>
    <w:p w14:paraId="1F6E1F7E" w14:textId="1105220F" w:rsidR="00C45354" w:rsidRDefault="00C45354" w:rsidP="00425A48">
      <w:pPr>
        <w:spacing w:after="0" w:line="240" w:lineRule="auto"/>
        <w:ind w:firstLine="709"/>
        <w:jc w:val="both"/>
        <w:rPr>
          <w:szCs w:val="28"/>
        </w:rPr>
      </w:pPr>
    </w:p>
    <w:p w14:paraId="0CF85E76" w14:textId="02ABBF8A" w:rsidR="00C45354" w:rsidRPr="00C45354" w:rsidRDefault="00C45354" w:rsidP="00425A48">
      <w:pPr>
        <w:widowControl w:val="0"/>
        <w:spacing w:after="0"/>
        <w:ind w:firstLine="709"/>
        <w:jc w:val="both"/>
        <w:rPr>
          <w:b/>
          <w:i/>
        </w:rPr>
      </w:pPr>
      <w:r w:rsidRPr="003648C0">
        <w:rPr>
          <w:b/>
          <w:i/>
        </w:rPr>
        <w:t>Зауваження загального характеру</w:t>
      </w:r>
    </w:p>
    <w:p w14:paraId="2E1A8FDD" w14:textId="43CA48F1" w:rsidR="00091D1A" w:rsidRDefault="00776EBE" w:rsidP="00425A48">
      <w:pPr>
        <w:spacing w:after="0" w:line="240" w:lineRule="auto"/>
        <w:ind w:firstLine="709"/>
        <w:jc w:val="both"/>
        <w:rPr>
          <w:szCs w:val="28"/>
          <w:lang w:eastAsia="uk-UA"/>
        </w:rPr>
      </w:pPr>
      <w:r w:rsidRPr="00776EBE">
        <w:rPr>
          <w:b/>
        </w:rPr>
        <w:t>1.</w:t>
      </w:r>
      <w:r>
        <w:t xml:space="preserve"> </w:t>
      </w:r>
      <w:r w:rsidR="00DD1CD7">
        <w:t xml:space="preserve">Звертаємо увагу, що на розгляді </w:t>
      </w:r>
      <w:r w:rsidR="00DD1CD7" w:rsidRPr="00744C58">
        <w:rPr>
          <w:szCs w:val="28"/>
        </w:rPr>
        <w:t xml:space="preserve">Верховної Ради України </w:t>
      </w:r>
      <w:r w:rsidR="00DD1CD7">
        <w:rPr>
          <w:szCs w:val="28"/>
        </w:rPr>
        <w:t xml:space="preserve">знаходиться </w:t>
      </w:r>
      <w:r w:rsidR="00CB31D2">
        <w:rPr>
          <w:szCs w:val="28"/>
        </w:rPr>
        <w:t xml:space="preserve">внесений </w:t>
      </w:r>
      <w:r w:rsidR="00CB31D2" w:rsidRPr="00EF7F73">
        <w:rPr>
          <w:szCs w:val="28"/>
        </w:rPr>
        <w:t xml:space="preserve">Кабінетом Міністрів України </w:t>
      </w:r>
      <w:r w:rsidR="00DD1CD7" w:rsidRPr="00EF7F73">
        <w:rPr>
          <w:szCs w:val="28"/>
        </w:rPr>
        <w:t xml:space="preserve">проект Закону </w:t>
      </w:r>
      <w:r w:rsidR="00DD1CD7" w:rsidRPr="00EF7F73">
        <w:t xml:space="preserve">України </w:t>
      </w:r>
      <w:r w:rsidR="00AF67DB" w:rsidRPr="00EF7F73">
        <w:br/>
      </w:r>
      <w:r w:rsidR="00DD1CD7" w:rsidRPr="00EF7F73">
        <w:t>«Про</w:t>
      </w:r>
      <w:r w:rsidR="00CB31D2" w:rsidRPr="00EF7F73">
        <w:t xml:space="preserve"> </w:t>
      </w:r>
      <w:r w:rsidR="00DD1CD7" w:rsidRPr="00EF7F73">
        <w:t xml:space="preserve">пенітенціарну систему» </w:t>
      </w:r>
      <w:r w:rsidR="00AF67DB" w:rsidRPr="00EF7F73">
        <w:t xml:space="preserve">реєстр. </w:t>
      </w:r>
      <w:r w:rsidR="00DD1CD7" w:rsidRPr="00EF7F73">
        <w:t>№ 5293 від 22.03.2021 (далі –</w:t>
      </w:r>
      <w:r w:rsidR="00CA6E99" w:rsidRPr="00EF7F73">
        <w:t xml:space="preserve"> </w:t>
      </w:r>
      <w:r w:rsidR="00DD1CD7" w:rsidRPr="00EF7F73">
        <w:t xml:space="preserve">проект </w:t>
      </w:r>
      <w:r w:rsidR="00AF67DB" w:rsidRPr="00EF7F73">
        <w:br/>
      </w:r>
      <w:r w:rsidR="00DD1CD7" w:rsidRPr="00EF7F73">
        <w:t xml:space="preserve">№ 5293), метою якого є </w:t>
      </w:r>
      <w:r w:rsidR="00DD1CD7" w:rsidRPr="00EF7F73">
        <w:rPr>
          <w:szCs w:val="28"/>
        </w:rPr>
        <w:t>оптимізація структури пенітенціарної системи, впровадження нових підходів до заохочення її персоналу, запровадження ефективного управління підприємствами установ виконання покарань.</w:t>
      </w:r>
      <w:r w:rsidR="00CA6E99" w:rsidRPr="00EF7F73">
        <w:rPr>
          <w:szCs w:val="28"/>
        </w:rPr>
        <w:t xml:space="preserve"> Так, відповідно до ч. 1 ст. 5 </w:t>
      </w:r>
      <w:r w:rsidR="00CA6E99" w:rsidRPr="00EF7F73">
        <w:t xml:space="preserve">проекту № </w:t>
      </w:r>
      <w:r w:rsidR="00091D1A" w:rsidRPr="00EF7F73">
        <w:t>5293</w:t>
      </w:r>
      <w:r w:rsidR="00CA6E99" w:rsidRPr="00EF7F73">
        <w:t xml:space="preserve"> </w:t>
      </w:r>
      <w:r w:rsidR="00CA6E99" w:rsidRPr="00EF7F73">
        <w:rPr>
          <w:szCs w:val="28"/>
          <w:lang w:eastAsia="uk-UA"/>
        </w:rPr>
        <w:t>пенітенціарну систему складають</w:t>
      </w:r>
      <w:bookmarkStart w:id="2" w:name="_Hlk67925236"/>
      <w:bookmarkStart w:id="3" w:name="_Hlk68180014"/>
      <w:r w:rsidR="00CA6E99" w:rsidRPr="00EF7F73">
        <w:rPr>
          <w:szCs w:val="28"/>
          <w:lang w:eastAsia="uk-UA"/>
        </w:rPr>
        <w:t xml:space="preserve"> центральний орган виконавчої влади, що забезпечує формування державної політики у сфері виконання кримінальних покарань </w:t>
      </w:r>
      <w:r w:rsidR="00CA6E99" w:rsidRPr="00EF7F73">
        <w:rPr>
          <w:i/>
          <w:iCs/>
          <w:szCs w:val="28"/>
          <w:lang w:eastAsia="uk-UA"/>
        </w:rPr>
        <w:t xml:space="preserve">та </w:t>
      </w:r>
      <w:proofErr w:type="spellStart"/>
      <w:r w:rsidR="00CA6E99" w:rsidRPr="00EF7F73">
        <w:rPr>
          <w:i/>
          <w:iCs/>
          <w:szCs w:val="28"/>
          <w:lang w:eastAsia="uk-UA"/>
        </w:rPr>
        <w:t>пробації</w:t>
      </w:r>
      <w:bookmarkEnd w:id="2"/>
      <w:proofErr w:type="spellEnd"/>
      <w:r w:rsidR="00CA6E99" w:rsidRPr="00EF7F73">
        <w:rPr>
          <w:szCs w:val="28"/>
          <w:lang w:eastAsia="uk-UA"/>
        </w:rPr>
        <w:t>, у складі якого функціонує апарат; центральний орган</w:t>
      </w:r>
      <w:r w:rsidR="00CA6E99" w:rsidRPr="004D435B">
        <w:rPr>
          <w:szCs w:val="28"/>
          <w:lang w:eastAsia="uk-UA"/>
        </w:rPr>
        <w:t xml:space="preserve"> виконавчої влади, що реалізує державну політику у сфері виконання кримінальних покарань, у складі якого функціонують апарат і територіальні органи </w:t>
      </w:r>
      <w:bookmarkStart w:id="4" w:name="_Hlk67916068"/>
      <w:r w:rsidR="00CA6E99" w:rsidRPr="004D435B">
        <w:rPr>
          <w:szCs w:val="28"/>
          <w:lang w:eastAsia="uk-UA"/>
        </w:rPr>
        <w:t>з питань виконання кримінальних покарань</w:t>
      </w:r>
      <w:bookmarkEnd w:id="4"/>
      <w:r w:rsidR="00CA6E99" w:rsidRPr="004D435B">
        <w:rPr>
          <w:szCs w:val="28"/>
          <w:lang w:eastAsia="uk-UA"/>
        </w:rPr>
        <w:t>;</w:t>
      </w:r>
      <w:bookmarkEnd w:id="3"/>
      <w:r w:rsidR="00CA6E99">
        <w:rPr>
          <w:szCs w:val="28"/>
          <w:lang w:eastAsia="uk-UA"/>
        </w:rPr>
        <w:t xml:space="preserve"> </w:t>
      </w:r>
      <w:r w:rsidR="00CA6E99" w:rsidRPr="004D435B">
        <w:rPr>
          <w:szCs w:val="28"/>
          <w:lang w:eastAsia="uk-UA"/>
        </w:rPr>
        <w:t xml:space="preserve">установи виконання покарань і </w:t>
      </w:r>
      <w:r w:rsidR="00CA6E99" w:rsidRPr="00CA6E99">
        <w:rPr>
          <w:szCs w:val="28"/>
          <w:lang w:eastAsia="uk-UA"/>
        </w:rPr>
        <w:t xml:space="preserve">установи тримання під вартою; </w:t>
      </w:r>
      <w:bookmarkStart w:id="5" w:name="_Hlk67920161"/>
      <w:r w:rsidR="00CA6E99" w:rsidRPr="00091D1A">
        <w:rPr>
          <w:i/>
          <w:iCs/>
          <w:szCs w:val="28"/>
          <w:lang w:eastAsia="uk-UA"/>
        </w:rPr>
        <w:t xml:space="preserve">органи </w:t>
      </w:r>
      <w:proofErr w:type="spellStart"/>
      <w:r w:rsidR="00CA6E99" w:rsidRPr="00091D1A">
        <w:rPr>
          <w:i/>
          <w:iCs/>
          <w:szCs w:val="28"/>
          <w:lang w:eastAsia="uk-UA"/>
        </w:rPr>
        <w:t>пробації</w:t>
      </w:r>
      <w:proofErr w:type="spellEnd"/>
      <w:r w:rsidR="00CA6E99" w:rsidRPr="004D435B">
        <w:rPr>
          <w:szCs w:val="28"/>
          <w:lang w:eastAsia="uk-UA"/>
        </w:rPr>
        <w:t>;</w:t>
      </w:r>
      <w:bookmarkEnd w:id="5"/>
      <w:r w:rsidR="00CA6E99">
        <w:rPr>
          <w:szCs w:val="28"/>
          <w:lang w:eastAsia="uk-UA"/>
        </w:rPr>
        <w:t xml:space="preserve"> </w:t>
      </w:r>
      <w:r w:rsidR="00CA6E99" w:rsidRPr="004D435B">
        <w:rPr>
          <w:szCs w:val="28"/>
          <w:lang w:eastAsia="uk-UA"/>
        </w:rPr>
        <w:t>заклади освіти;</w:t>
      </w:r>
      <w:r w:rsidR="00CA6E99">
        <w:rPr>
          <w:szCs w:val="28"/>
          <w:lang w:eastAsia="uk-UA"/>
        </w:rPr>
        <w:t xml:space="preserve"> </w:t>
      </w:r>
      <w:r w:rsidR="00CA6E99" w:rsidRPr="004D435B">
        <w:rPr>
          <w:szCs w:val="28"/>
          <w:lang w:eastAsia="uk-UA"/>
        </w:rPr>
        <w:t>заклади охорони здоров’я; підприємства, установи та організації, утворені для забезпечення виконання завдань функціонування пенітенціарної системи.</w:t>
      </w:r>
      <w:r w:rsidR="00CA6E99">
        <w:rPr>
          <w:szCs w:val="28"/>
          <w:lang w:eastAsia="uk-UA"/>
        </w:rPr>
        <w:t xml:space="preserve"> </w:t>
      </w:r>
      <w:r w:rsidR="00091D1A">
        <w:rPr>
          <w:szCs w:val="28"/>
          <w:lang w:eastAsia="uk-UA"/>
        </w:rPr>
        <w:t>У свою чергу, у</w:t>
      </w:r>
      <w:r w:rsidR="00CA6E99">
        <w:rPr>
          <w:bCs/>
          <w:szCs w:val="28"/>
        </w:rPr>
        <w:t xml:space="preserve"> ч. 2 ст. 1</w:t>
      </w:r>
      <w:r w:rsidR="00A17138">
        <w:rPr>
          <w:bCs/>
          <w:szCs w:val="28"/>
        </w:rPr>
        <w:t>2</w:t>
      </w:r>
      <w:r w:rsidR="00CA6E99">
        <w:rPr>
          <w:bCs/>
          <w:szCs w:val="28"/>
        </w:rPr>
        <w:t xml:space="preserve"> </w:t>
      </w:r>
      <w:r w:rsidR="00CA6E99" w:rsidRPr="00DD1CD7">
        <w:t>проект</w:t>
      </w:r>
      <w:r w:rsidR="00CA6E99">
        <w:t>у</w:t>
      </w:r>
      <w:r w:rsidR="00CA6E99" w:rsidRPr="00DD1CD7">
        <w:t xml:space="preserve"> № 5293</w:t>
      </w:r>
      <w:r w:rsidR="00CA6E99">
        <w:t xml:space="preserve"> пропонується передбачити </w:t>
      </w:r>
      <w:r w:rsidR="00CA6E99" w:rsidRPr="00CA6E99">
        <w:rPr>
          <w:szCs w:val="28"/>
          <w:lang w:eastAsia="uk-UA"/>
        </w:rPr>
        <w:t xml:space="preserve">можливість </w:t>
      </w:r>
      <w:r w:rsidR="00CA6E99">
        <w:rPr>
          <w:szCs w:val="28"/>
          <w:lang w:eastAsia="uk-UA"/>
        </w:rPr>
        <w:t>створення</w:t>
      </w:r>
      <w:r w:rsidR="00CA6E99" w:rsidRPr="00CA6E99">
        <w:rPr>
          <w:szCs w:val="28"/>
          <w:lang w:eastAsia="uk-UA"/>
        </w:rPr>
        <w:t xml:space="preserve"> центральним органом виконавчої влади, що забезпечує формування державної політики у сфері виконання кримінальних покарань та </w:t>
      </w:r>
      <w:proofErr w:type="spellStart"/>
      <w:r w:rsidR="00CA6E99" w:rsidRPr="00CA6E99">
        <w:rPr>
          <w:szCs w:val="28"/>
          <w:lang w:eastAsia="uk-UA"/>
        </w:rPr>
        <w:t>пробації</w:t>
      </w:r>
      <w:proofErr w:type="spellEnd"/>
      <w:r w:rsidR="00CA6E99" w:rsidRPr="00CA6E99">
        <w:rPr>
          <w:szCs w:val="28"/>
          <w:lang w:eastAsia="uk-UA"/>
        </w:rPr>
        <w:t xml:space="preserve"> </w:t>
      </w:r>
      <w:r w:rsidR="00CA6E99" w:rsidRPr="00CA6E99">
        <w:rPr>
          <w:i/>
          <w:iCs/>
          <w:szCs w:val="28"/>
          <w:lang w:eastAsia="uk-UA"/>
        </w:rPr>
        <w:t xml:space="preserve">державної установи, у структурі якої будуть функціонувати філії та уповноважені органи з питань </w:t>
      </w:r>
      <w:proofErr w:type="spellStart"/>
      <w:r w:rsidR="00CA6E99" w:rsidRPr="00CA6E99">
        <w:rPr>
          <w:i/>
          <w:iCs/>
          <w:szCs w:val="28"/>
          <w:lang w:eastAsia="uk-UA"/>
        </w:rPr>
        <w:t>пробації</w:t>
      </w:r>
      <w:proofErr w:type="spellEnd"/>
      <w:r w:rsidR="00CA6E99">
        <w:rPr>
          <w:szCs w:val="28"/>
          <w:lang w:eastAsia="uk-UA"/>
        </w:rPr>
        <w:t>. Водночас поданим законоп</w:t>
      </w:r>
      <w:r w:rsidR="00091D1A">
        <w:rPr>
          <w:szCs w:val="28"/>
          <w:lang w:eastAsia="uk-UA"/>
        </w:rPr>
        <w:t>роектом встановлюється, що орган</w:t>
      </w:r>
      <w:r w:rsidR="00FB5D3A">
        <w:rPr>
          <w:szCs w:val="28"/>
          <w:lang w:eastAsia="uk-UA"/>
        </w:rPr>
        <w:t>ами</w:t>
      </w:r>
      <w:r w:rsidR="00091D1A">
        <w:rPr>
          <w:szCs w:val="28"/>
          <w:lang w:eastAsia="uk-UA"/>
        </w:rPr>
        <w:t xml:space="preserve"> </w:t>
      </w:r>
      <w:proofErr w:type="spellStart"/>
      <w:r w:rsidR="00091D1A">
        <w:rPr>
          <w:szCs w:val="28"/>
          <w:lang w:eastAsia="uk-UA"/>
        </w:rPr>
        <w:t>пробації</w:t>
      </w:r>
      <w:proofErr w:type="spellEnd"/>
      <w:r w:rsidR="00091D1A">
        <w:rPr>
          <w:szCs w:val="28"/>
          <w:lang w:eastAsia="uk-UA"/>
        </w:rPr>
        <w:t xml:space="preserve"> </w:t>
      </w:r>
      <w:r w:rsidR="00FB5D3A">
        <w:rPr>
          <w:szCs w:val="28"/>
          <w:lang w:eastAsia="uk-UA"/>
        </w:rPr>
        <w:t>є:</w:t>
      </w:r>
      <w:r w:rsidR="00091D1A">
        <w:rPr>
          <w:szCs w:val="28"/>
          <w:lang w:eastAsia="uk-UA"/>
        </w:rPr>
        <w:t xml:space="preserve"> </w:t>
      </w:r>
      <w:r w:rsidR="00091D1A" w:rsidRPr="00CA6E99">
        <w:rPr>
          <w:i/>
          <w:iCs/>
          <w:szCs w:val="28"/>
          <w:lang w:eastAsia="uk-UA"/>
        </w:rPr>
        <w:t xml:space="preserve">центральний орган </w:t>
      </w:r>
      <w:r w:rsidR="00091D1A" w:rsidRPr="00EF7F73">
        <w:rPr>
          <w:i/>
          <w:iCs/>
          <w:szCs w:val="28"/>
          <w:lang w:eastAsia="uk-UA"/>
        </w:rPr>
        <w:t xml:space="preserve">виконавчої влади, що забезпечує формування державної політики у сфері </w:t>
      </w:r>
      <w:proofErr w:type="spellStart"/>
      <w:r w:rsidR="00091D1A" w:rsidRPr="00EF7F73">
        <w:rPr>
          <w:i/>
          <w:iCs/>
          <w:szCs w:val="28"/>
          <w:lang w:eastAsia="uk-UA"/>
        </w:rPr>
        <w:t>пробації</w:t>
      </w:r>
      <w:proofErr w:type="spellEnd"/>
      <w:r w:rsidR="00091D1A" w:rsidRPr="00EF7F73">
        <w:rPr>
          <w:szCs w:val="28"/>
          <w:lang w:eastAsia="uk-UA"/>
        </w:rPr>
        <w:t xml:space="preserve">, та уповноважені органи з питань </w:t>
      </w:r>
      <w:proofErr w:type="spellStart"/>
      <w:r w:rsidR="00091D1A" w:rsidRPr="00EF7F73">
        <w:rPr>
          <w:szCs w:val="28"/>
          <w:lang w:eastAsia="uk-UA"/>
        </w:rPr>
        <w:t>пробації</w:t>
      </w:r>
      <w:proofErr w:type="spellEnd"/>
      <w:r w:rsidR="00091D1A" w:rsidRPr="00EF7F73">
        <w:rPr>
          <w:szCs w:val="28"/>
          <w:lang w:eastAsia="uk-UA"/>
        </w:rPr>
        <w:t xml:space="preserve"> (див. п. 5 ч. 1 ст. 2 </w:t>
      </w:r>
      <w:r w:rsidR="00CA6E99" w:rsidRPr="00EF7F73">
        <w:rPr>
          <w:szCs w:val="28"/>
          <w:lang w:eastAsia="uk-UA"/>
        </w:rPr>
        <w:t>Закон</w:t>
      </w:r>
      <w:r w:rsidR="00091D1A" w:rsidRPr="00EF7F73">
        <w:rPr>
          <w:szCs w:val="28"/>
          <w:lang w:eastAsia="uk-UA"/>
        </w:rPr>
        <w:t>у</w:t>
      </w:r>
      <w:r w:rsidR="00CA6E99" w:rsidRPr="00EF7F73">
        <w:rPr>
          <w:szCs w:val="28"/>
          <w:lang w:eastAsia="uk-UA"/>
        </w:rPr>
        <w:t xml:space="preserve"> України «Про </w:t>
      </w:r>
      <w:proofErr w:type="spellStart"/>
      <w:r w:rsidR="00CA6E99" w:rsidRPr="00EF7F73">
        <w:rPr>
          <w:szCs w:val="28"/>
          <w:lang w:eastAsia="uk-UA"/>
        </w:rPr>
        <w:t>пробацію</w:t>
      </w:r>
      <w:proofErr w:type="spellEnd"/>
      <w:r w:rsidR="00CA6E99" w:rsidRPr="00EF7F73">
        <w:rPr>
          <w:szCs w:val="28"/>
          <w:lang w:eastAsia="uk-UA"/>
        </w:rPr>
        <w:t>»</w:t>
      </w:r>
      <w:r w:rsidR="00091D1A" w:rsidRPr="00EF7F73">
        <w:rPr>
          <w:szCs w:val="28"/>
          <w:lang w:eastAsia="uk-UA"/>
        </w:rPr>
        <w:t xml:space="preserve"> у редакції проекту). А</w:t>
      </w:r>
      <w:r w:rsidR="00AF67DB" w:rsidRPr="00EF7F73">
        <w:rPr>
          <w:szCs w:val="28"/>
          <w:lang w:eastAsia="uk-UA"/>
        </w:rPr>
        <w:t>,</w:t>
      </w:r>
      <w:r w:rsidR="00091D1A" w:rsidRPr="00EF7F73">
        <w:rPr>
          <w:szCs w:val="28"/>
          <w:lang w:eastAsia="uk-UA"/>
        </w:rPr>
        <w:t xml:space="preserve"> отже, у випадку прийняття в якості </w:t>
      </w:r>
      <w:r w:rsidR="00C24579" w:rsidRPr="00EF7F73">
        <w:rPr>
          <w:szCs w:val="28"/>
          <w:lang w:eastAsia="uk-UA"/>
        </w:rPr>
        <w:t>з</w:t>
      </w:r>
      <w:r w:rsidR="00091D1A" w:rsidRPr="00EF7F73">
        <w:rPr>
          <w:szCs w:val="28"/>
          <w:lang w:eastAsia="uk-UA"/>
        </w:rPr>
        <w:t xml:space="preserve">аконів України проектів № </w:t>
      </w:r>
      <w:r w:rsidR="00091D1A" w:rsidRPr="00EF7F73">
        <w:t xml:space="preserve">5293 та № 5359 замість оптимізації структури </w:t>
      </w:r>
      <w:r w:rsidR="00091D1A" w:rsidRPr="00EF7F73">
        <w:rPr>
          <w:szCs w:val="28"/>
        </w:rPr>
        <w:t xml:space="preserve">пенітенціарної системи </w:t>
      </w:r>
      <w:r w:rsidR="00CB31D2" w:rsidRPr="00EF7F73">
        <w:rPr>
          <w:szCs w:val="28"/>
        </w:rPr>
        <w:t>з’явиться</w:t>
      </w:r>
      <w:r w:rsidR="00091D1A" w:rsidRPr="00EF7F73">
        <w:rPr>
          <w:szCs w:val="28"/>
        </w:rPr>
        <w:t xml:space="preserve"> </w:t>
      </w:r>
      <w:r w:rsidR="00091D1A" w:rsidRPr="00EF7F73">
        <w:rPr>
          <w:i/>
          <w:iCs/>
          <w:szCs w:val="28"/>
        </w:rPr>
        <w:t>три</w:t>
      </w:r>
      <w:r w:rsidR="00091D1A" w:rsidRPr="00EF7F73">
        <w:rPr>
          <w:szCs w:val="28"/>
        </w:rPr>
        <w:t xml:space="preserve"> </w:t>
      </w:r>
      <w:r w:rsidR="00091D1A" w:rsidRPr="00EF7F73">
        <w:rPr>
          <w:szCs w:val="28"/>
          <w:lang w:eastAsia="uk-UA"/>
        </w:rPr>
        <w:t>центральних орган</w:t>
      </w:r>
      <w:r w:rsidR="00CB31D2" w:rsidRPr="00EF7F73">
        <w:rPr>
          <w:szCs w:val="28"/>
          <w:lang w:eastAsia="uk-UA"/>
        </w:rPr>
        <w:t>и</w:t>
      </w:r>
      <w:r w:rsidR="00091D1A" w:rsidRPr="00EF7F73">
        <w:rPr>
          <w:szCs w:val="28"/>
          <w:lang w:eastAsia="uk-UA"/>
        </w:rPr>
        <w:t xml:space="preserve"> виконавчої влади, що </w:t>
      </w:r>
      <w:r w:rsidR="00091D1A" w:rsidRPr="00EF7F73">
        <w:rPr>
          <w:szCs w:val="28"/>
          <w:lang w:eastAsia="uk-UA"/>
        </w:rPr>
        <w:lastRenderedPageBreak/>
        <w:t xml:space="preserve">покликані здійснювати державну політику у сфері виконання </w:t>
      </w:r>
      <w:hyperlink r:id="rId8" w:tooltip="Кримінальне покарання" w:history="1">
        <w:r w:rsidR="00091D1A" w:rsidRPr="00EF7F73">
          <w:rPr>
            <w:szCs w:val="28"/>
            <w:lang w:eastAsia="uk-UA"/>
          </w:rPr>
          <w:t>кримінальних покарань</w:t>
        </w:r>
      </w:hyperlink>
      <w:r w:rsidR="00091D1A" w:rsidRPr="00EF7F73">
        <w:rPr>
          <w:szCs w:val="28"/>
          <w:lang w:eastAsia="uk-UA"/>
        </w:rPr>
        <w:t xml:space="preserve">. Окрім того, як результат відповідних законодавчих ініціатив поряд з </w:t>
      </w:r>
      <w:r w:rsidR="00183254" w:rsidRPr="00EF7F73">
        <w:rPr>
          <w:szCs w:val="28"/>
          <w:lang w:eastAsia="uk-UA"/>
        </w:rPr>
        <w:t xml:space="preserve">центральним органом виконавчої влади, що забезпечує формування державної політики у сфері </w:t>
      </w:r>
      <w:proofErr w:type="spellStart"/>
      <w:r w:rsidR="00183254" w:rsidRPr="00EF7F73">
        <w:rPr>
          <w:szCs w:val="28"/>
          <w:lang w:eastAsia="uk-UA"/>
        </w:rPr>
        <w:t>пробації</w:t>
      </w:r>
      <w:proofErr w:type="spellEnd"/>
      <w:r w:rsidR="00183254" w:rsidRPr="00EF7F73">
        <w:rPr>
          <w:szCs w:val="28"/>
          <w:lang w:eastAsia="uk-UA"/>
        </w:rPr>
        <w:t>, та уповноваженими органами з</w:t>
      </w:r>
      <w:r w:rsidR="00183254" w:rsidRPr="00CA6E99">
        <w:rPr>
          <w:szCs w:val="28"/>
          <w:lang w:eastAsia="uk-UA"/>
        </w:rPr>
        <w:t xml:space="preserve"> питань </w:t>
      </w:r>
      <w:proofErr w:type="spellStart"/>
      <w:r w:rsidR="00183254" w:rsidRPr="00CA6E99">
        <w:rPr>
          <w:szCs w:val="28"/>
          <w:lang w:eastAsia="uk-UA"/>
        </w:rPr>
        <w:t>пробації</w:t>
      </w:r>
      <w:proofErr w:type="spellEnd"/>
      <w:r w:rsidR="00183254" w:rsidRPr="00183254">
        <w:rPr>
          <w:szCs w:val="28"/>
          <w:lang w:eastAsia="uk-UA"/>
        </w:rPr>
        <w:t xml:space="preserve"> </w:t>
      </w:r>
      <w:r w:rsidR="00183254">
        <w:rPr>
          <w:szCs w:val="28"/>
          <w:lang w:eastAsia="uk-UA"/>
        </w:rPr>
        <w:t xml:space="preserve">паралельно </w:t>
      </w:r>
      <w:r w:rsidR="00183254" w:rsidRPr="00183254">
        <w:rPr>
          <w:szCs w:val="28"/>
          <w:lang w:eastAsia="uk-UA"/>
        </w:rPr>
        <w:t xml:space="preserve">може бути створена державна установа, у структурі якої </w:t>
      </w:r>
      <w:r w:rsidR="00183254">
        <w:rPr>
          <w:szCs w:val="28"/>
          <w:lang w:eastAsia="uk-UA"/>
        </w:rPr>
        <w:t xml:space="preserve">також будуть </w:t>
      </w:r>
      <w:r w:rsidR="00183254" w:rsidRPr="00183254">
        <w:rPr>
          <w:szCs w:val="28"/>
          <w:lang w:eastAsia="uk-UA"/>
        </w:rPr>
        <w:t xml:space="preserve">функціонувати філії та уповноважені органи з питань </w:t>
      </w:r>
      <w:proofErr w:type="spellStart"/>
      <w:r w:rsidR="00183254" w:rsidRPr="00183254">
        <w:rPr>
          <w:szCs w:val="28"/>
          <w:lang w:eastAsia="uk-UA"/>
        </w:rPr>
        <w:t>пробації</w:t>
      </w:r>
      <w:proofErr w:type="spellEnd"/>
      <w:r w:rsidR="00183254">
        <w:rPr>
          <w:szCs w:val="28"/>
          <w:lang w:eastAsia="uk-UA"/>
        </w:rPr>
        <w:t xml:space="preserve">, повноваження яких дублюватимуть один одного. </w:t>
      </w:r>
    </w:p>
    <w:p w14:paraId="54CA9640" w14:textId="5C276FE0" w:rsidR="00183254" w:rsidRPr="00EF7F73" w:rsidRDefault="00183254" w:rsidP="00425A48">
      <w:pPr>
        <w:spacing w:after="0" w:line="240" w:lineRule="auto"/>
        <w:ind w:firstLine="709"/>
        <w:jc w:val="both"/>
        <w:rPr>
          <w:szCs w:val="28"/>
          <w:lang w:eastAsia="uk-UA"/>
        </w:rPr>
      </w:pPr>
      <w:r>
        <w:rPr>
          <w:szCs w:val="28"/>
          <w:lang w:eastAsia="uk-UA"/>
        </w:rPr>
        <w:t xml:space="preserve">Поданим законопроектом пропонується </w:t>
      </w:r>
      <w:r w:rsidR="00776EBE">
        <w:rPr>
          <w:szCs w:val="28"/>
          <w:lang w:eastAsia="uk-UA"/>
        </w:rPr>
        <w:t>також</w:t>
      </w:r>
      <w:r>
        <w:rPr>
          <w:szCs w:val="28"/>
          <w:lang w:eastAsia="uk-UA"/>
        </w:rPr>
        <w:t xml:space="preserve"> внесення змін до </w:t>
      </w:r>
      <w:r w:rsidRPr="00183254">
        <w:rPr>
          <w:szCs w:val="28"/>
          <w:lang w:eastAsia="uk-UA"/>
        </w:rPr>
        <w:t>Закону України «Про Державну кримінально-виконавчу службу України»</w:t>
      </w:r>
      <w:r>
        <w:rPr>
          <w:szCs w:val="28"/>
          <w:lang w:eastAsia="uk-UA"/>
        </w:rPr>
        <w:t>. Однак</w:t>
      </w:r>
      <w:r w:rsidR="00CB31D2">
        <w:rPr>
          <w:szCs w:val="28"/>
          <w:lang w:eastAsia="uk-UA"/>
        </w:rPr>
        <w:t xml:space="preserve"> у</w:t>
      </w:r>
      <w:r>
        <w:rPr>
          <w:szCs w:val="28"/>
          <w:lang w:eastAsia="uk-UA"/>
        </w:rPr>
        <w:t xml:space="preserve"> п. 3 Розділу </w:t>
      </w:r>
      <w:bookmarkStart w:id="6" w:name="_Hlk68261307"/>
      <w:r w:rsidRPr="00183254">
        <w:rPr>
          <w:szCs w:val="28"/>
          <w:lang w:eastAsia="uk-UA"/>
        </w:rPr>
        <w:t>VIІI «Прикінцевих і перехідних положень</w:t>
      </w:r>
      <w:r w:rsidR="00AA46B4" w:rsidRPr="00183254">
        <w:rPr>
          <w:szCs w:val="28"/>
          <w:lang w:eastAsia="uk-UA"/>
        </w:rPr>
        <w:t>»</w:t>
      </w:r>
      <w:r w:rsidRPr="00183254">
        <w:rPr>
          <w:szCs w:val="28"/>
          <w:lang w:eastAsia="uk-UA"/>
        </w:rPr>
        <w:t xml:space="preserve"> проекту </w:t>
      </w:r>
      <w:r>
        <w:rPr>
          <w:szCs w:val="28"/>
          <w:lang w:eastAsia="uk-UA"/>
        </w:rPr>
        <w:t xml:space="preserve">№ </w:t>
      </w:r>
      <w:r w:rsidRPr="00183254">
        <w:rPr>
          <w:szCs w:val="28"/>
          <w:lang w:eastAsia="uk-UA"/>
        </w:rPr>
        <w:t xml:space="preserve">5293 </w:t>
      </w:r>
      <w:r w:rsidRPr="00EF7F73">
        <w:rPr>
          <w:szCs w:val="28"/>
          <w:lang w:eastAsia="uk-UA"/>
        </w:rPr>
        <w:t>пропонується визнати такими, що втратили чинність</w:t>
      </w:r>
      <w:r w:rsidR="00CB31D2" w:rsidRPr="00EF7F73">
        <w:rPr>
          <w:szCs w:val="28"/>
          <w:lang w:eastAsia="uk-UA"/>
        </w:rPr>
        <w:t>,</w:t>
      </w:r>
      <w:r w:rsidRPr="00EF7F73">
        <w:rPr>
          <w:szCs w:val="28"/>
          <w:lang w:eastAsia="uk-UA"/>
        </w:rPr>
        <w:t xml:space="preserve"> Закон України </w:t>
      </w:r>
      <w:r w:rsidR="00AF67DB" w:rsidRPr="00EF7F73">
        <w:rPr>
          <w:szCs w:val="28"/>
          <w:lang w:eastAsia="uk-UA"/>
        </w:rPr>
        <w:br/>
      </w:r>
      <w:r w:rsidRPr="00EF7F73">
        <w:rPr>
          <w:szCs w:val="28"/>
          <w:lang w:eastAsia="uk-UA"/>
        </w:rPr>
        <w:t>«Про чисельність Державної кримінально-виконавчої служби України» та Закон України «Про</w:t>
      </w:r>
      <w:r w:rsidR="00AA46B4" w:rsidRPr="00EF7F73">
        <w:rPr>
          <w:szCs w:val="28"/>
          <w:lang w:eastAsia="uk-UA"/>
        </w:rPr>
        <w:t> </w:t>
      </w:r>
      <w:r w:rsidRPr="00EF7F73">
        <w:rPr>
          <w:szCs w:val="28"/>
          <w:lang w:eastAsia="uk-UA"/>
        </w:rPr>
        <w:t xml:space="preserve">Державну кримінально-виконавчу службу України».  </w:t>
      </w:r>
      <w:bookmarkEnd w:id="6"/>
    </w:p>
    <w:p w14:paraId="1B7A6B27" w14:textId="0FE9C180" w:rsidR="0095487F" w:rsidRPr="0095487F" w:rsidRDefault="00AA46B4" w:rsidP="00425A48">
      <w:pPr>
        <w:spacing w:after="0" w:line="240" w:lineRule="auto"/>
        <w:ind w:firstLine="709"/>
        <w:jc w:val="both"/>
        <w:rPr>
          <w:szCs w:val="28"/>
          <w:lang w:eastAsia="uk-UA"/>
        </w:rPr>
      </w:pPr>
      <w:r w:rsidRPr="00EF7F73">
        <w:t>Слід також зауважити, що ціла низка термінів, які використовуються у поданому законопроекті</w:t>
      </w:r>
      <w:r w:rsidR="00CB31D2" w:rsidRPr="00EF7F73">
        <w:t>,</w:t>
      </w:r>
      <w:r w:rsidRPr="00EF7F73">
        <w:t xml:space="preserve"> не узгоджується з понятійним апаратом </w:t>
      </w:r>
      <w:r w:rsidRPr="00EF7F73">
        <w:rPr>
          <w:szCs w:val="28"/>
          <w:lang w:eastAsia="uk-UA"/>
        </w:rPr>
        <w:t xml:space="preserve">проекту № 5293. Наприклад, у ч. 8 ст. 11 КВК (у редакції проекту) </w:t>
      </w:r>
      <w:r w:rsidRPr="00EF7F73">
        <w:t>т</w:t>
      </w:r>
      <w:r w:rsidR="00CE7113" w:rsidRPr="00EF7F73">
        <w:t xml:space="preserve">ериторіальні органи управління, уповноважені органи з питань </w:t>
      </w:r>
      <w:proofErr w:type="spellStart"/>
      <w:r w:rsidR="00CE7113" w:rsidRPr="00EF7F73">
        <w:t>пробації</w:t>
      </w:r>
      <w:proofErr w:type="spellEnd"/>
      <w:r w:rsidR="00CE7113" w:rsidRPr="00EF7F73">
        <w:t xml:space="preserve">, виправні та виховні колонії, слідчі ізолятори </w:t>
      </w:r>
      <w:r w:rsidR="00CE7113" w:rsidRPr="00EF7F73">
        <w:rPr>
          <w:iCs/>
        </w:rPr>
        <w:t>Д</w:t>
      </w:r>
      <w:r w:rsidR="00CE7113" w:rsidRPr="00EF7F73">
        <w:t xml:space="preserve">ержавної кримінально-виконавчої служби України організовуються і ліквідуються </w:t>
      </w:r>
      <w:r w:rsidR="00CE7113" w:rsidRPr="00EF7F73">
        <w:rPr>
          <w:i/>
          <w:iCs/>
        </w:rPr>
        <w:t xml:space="preserve">центральним органом виконавчої влади, що реалізує державну політику у сфері виконання кримінальних покарань та </w:t>
      </w:r>
      <w:proofErr w:type="spellStart"/>
      <w:r w:rsidR="00CE7113" w:rsidRPr="00EF7F73">
        <w:rPr>
          <w:i/>
          <w:iCs/>
        </w:rPr>
        <w:t>пробації</w:t>
      </w:r>
      <w:proofErr w:type="spellEnd"/>
      <w:r w:rsidR="00CE7113" w:rsidRPr="00EF7F73">
        <w:t xml:space="preserve">, а військові частини, гауптвахти і дисциплінарний батальйон </w:t>
      </w:r>
      <w:r w:rsidRPr="00EF7F73">
        <w:t>–</w:t>
      </w:r>
      <w:r w:rsidR="00CE7113" w:rsidRPr="00EF7F73">
        <w:t xml:space="preserve"> Міністерством оборони України</w:t>
      </w:r>
      <w:r w:rsidRPr="00EF7F73">
        <w:t xml:space="preserve">, тоді як </w:t>
      </w:r>
      <w:r w:rsidR="0095487F" w:rsidRPr="00EF7F73">
        <w:t xml:space="preserve">згідно з </w:t>
      </w:r>
      <w:r w:rsidR="0095487F" w:rsidRPr="00EF7F73">
        <w:rPr>
          <w:szCs w:val="28"/>
        </w:rPr>
        <w:t xml:space="preserve">ч. 1 ст. 5 </w:t>
      </w:r>
      <w:r w:rsidR="0095487F" w:rsidRPr="00EF7F73">
        <w:t xml:space="preserve">проекту № 5293 </w:t>
      </w:r>
      <w:r w:rsidR="0095487F" w:rsidRPr="00EF7F73">
        <w:rPr>
          <w:szCs w:val="28"/>
          <w:lang w:eastAsia="uk-UA"/>
        </w:rPr>
        <w:t>пенітенціарну систему</w:t>
      </w:r>
      <w:r w:rsidR="00CB31D2" w:rsidRPr="00EF7F73">
        <w:rPr>
          <w:szCs w:val="28"/>
          <w:lang w:eastAsia="uk-UA"/>
        </w:rPr>
        <w:t>,</w:t>
      </w:r>
      <w:r w:rsidR="0095487F" w:rsidRPr="00EF7F73">
        <w:rPr>
          <w:szCs w:val="28"/>
          <w:lang w:eastAsia="uk-UA"/>
        </w:rPr>
        <w:t xml:space="preserve"> зокрема</w:t>
      </w:r>
      <w:r w:rsidR="00CB31D2" w:rsidRPr="00EF7F73">
        <w:rPr>
          <w:szCs w:val="28"/>
          <w:lang w:eastAsia="uk-UA"/>
        </w:rPr>
        <w:t>,</w:t>
      </w:r>
      <w:r w:rsidR="0095487F" w:rsidRPr="00EF7F73">
        <w:rPr>
          <w:szCs w:val="28"/>
          <w:lang w:eastAsia="uk-UA"/>
        </w:rPr>
        <w:t xml:space="preserve"> складають центральний орган виконавчої влади, </w:t>
      </w:r>
      <w:r w:rsidR="0095487F" w:rsidRPr="00EF7F73">
        <w:rPr>
          <w:i/>
          <w:szCs w:val="28"/>
          <w:lang w:eastAsia="uk-UA"/>
        </w:rPr>
        <w:t xml:space="preserve">що забезпечує формування державної політики у сфері виконання кримінальних покарань та </w:t>
      </w:r>
      <w:proofErr w:type="spellStart"/>
      <w:r w:rsidR="0095487F" w:rsidRPr="00EF7F73">
        <w:rPr>
          <w:i/>
          <w:szCs w:val="28"/>
          <w:lang w:eastAsia="uk-UA"/>
        </w:rPr>
        <w:t>пробації</w:t>
      </w:r>
      <w:proofErr w:type="spellEnd"/>
      <w:r w:rsidR="0095487F" w:rsidRPr="00EF7F73">
        <w:rPr>
          <w:szCs w:val="28"/>
          <w:lang w:eastAsia="uk-UA"/>
        </w:rPr>
        <w:t xml:space="preserve"> й центральний орган виконавчої влади, </w:t>
      </w:r>
      <w:r w:rsidR="0095487F" w:rsidRPr="00EF7F73">
        <w:rPr>
          <w:i/>
          <w:szCs w:val="28"/>
          <w:lang w:eastAsia="uk-UA"/>
        </w:rPr>
        <w:t>що реалізує державну політику у сфері виконання кримінальних покарань</w:t>
      </w:r>
      <w:r w:rsidR="0095487F" w:rsidRPr="00EF7F73">
        <w:rPr>
          <w:szCs w:val="28"/>
          <w:lang w:eastAsia="uk-UA"/>
        </w:rPr>
        <w:t>. Аналогічне зауваження стосу</w:t>
      </w:r>
      <w:r w:rsidR="00AF67DB" w:rsidRPr="00EF7F73">
        <w:rPr>
          <w:szCs w:val="28"/>
          <w:lang w:eastAsia="uk-UA"/>
        </w:rPr>
        <w:t>є</w:t>
      </w:r>
      <w:r w:rsidR="0095487F" w:rsidRPr="00EF7F73">
        <w:rPr>
          <w:szCs w:val="28"/>
          <w:lang w:eastAsia="uk-UA"/>
        </w:rPr>
        <w:t>ться й положень</w:t>
      </w:r>
      <w:r w:rsidR="0095487F">
        <w:rPr>
          <w:szCs w:val="28"/>
          <w:lang w:eastAsia="uk-UA"/>
        </w:rPr>
        <w:t xml:space="preserve"> Закону </w:t>
      </w:r>
      <w:r w:rsidR="0095487F" w:rsidRPr="0095487F">
        <w:rPr>
          <w:szCs w:val="28"/>
          <w:lang w:eastAsia="uk-UA"/>
        </w:rPr>
        <w:t>України «Про попереднє ув’язнення» (у редакції проекту)</w:t>
      </w:r>
      <w:r w:rsidR="0095487F">
        <w:rPr>
          <w:szCs w:val="28"/>
          <w:lang w:eastAsia="uk-UA"/>
        </w:rPr>
        <w:t>.</w:t>
      </w:r>
    </w:p>
    <w:p w14:paraId="763E8ED5" w14:textId="3E1A7FF9" w:rsidR="00183254" w:rsidRPr="00EF7F73" w:rsidRDefault="00776EBE" w:rsidP="00425A48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776EBE">
        <w:rPr>
          <w:b/>
        </w:rPr>
        <w:t>2.</w:t>
      </w:r>
      <w:r>
        <w:t xml:space="preserve"> </w:t>
      </w:r>
      <w:r w:rsidR="0095487F">
        <w:t xml:space="preserve">Принагідно зауважимо, що </w:t>
      </w:r>
      <w:r>
        <w:t>п</w:t>
      </w:r>
      <w:r w:rsidR="0095487F">
        <w:t xml:space="preserve">арламентом у першому читанні </w:t>
      </w:r>
      <w:r w:rsidR="0095487F" w:rsidRPr="0095487F">
        <w:t xml:space="preserve">03.03.2021 </w:t>
      </w:r>
      <w:r w:rsidR="0095487F">
        <w:t>був прийнятий п</w:t>
      </w:r>
      <w:r w:rsidR="0095487F" w:rsidRPr="0095487F">
        <w:t xml:space="preserve">роект Закону </w:t>
      </w:r>
      <w:r w:rsidR="0095487F" w:rsidRPr="0095487F">
        <w:rPr>
          <w:szCs w:val="28"/>
          <w:lang w:eastAsia="uk-UA"/>
        </w:rPr>
        <w:t>«</w:t>
      </w:r>
      <w:r w:rsidR="0095487F">
        <w:t>П</w:t>
      </w:r>
      <w:r w:rsidR="0095487F" w:rsidRPr="0095487F">
        <w:t xml:space="preserve">ро внесення змін до деяких законодавчих актів щодо виконання </w:t>
      </w:r>
      <w:r w:rsidR="0095487F" w:rsidRPr="00EF7F73">
        <w:t>рішень Європейського суду з прав людини</w:t>
      </w:r>
      <w:r w:rsidR="0095487F" w:rsidRPr="00EF7F73">
        <w:rPr>
          <w:szCs w:val="28"/>
          <w:lang w:eastAsia="uk-UA"/>
        </w:rPr>
        <w:t>»</w:t>
      </w:r>
      <w:r w:rsidR="0095487F" w:rsidRPr="00EF7F73">
        <w:t xml:space="preserve"> </w:t>
      </w:r>
      <w:r w:rsidRPr="00EF7F73">
        <w:t xml:space="preserve">(реєстр </w:t>
      </w:r>
      <w:r w:rsidR="0095487F" w:rsidRPr="00EF7F73">
        <w:t>№ 4048 від 03.09.2020</w:t>
      </w:r>
      <w:r w:rsidRPr="00EF7F73">
        <w:t>)</w:t>
      </w:r>
      <w:r w:rsidR="0095487F" w:rsidRPr="00EF7F73">
        <w:t xml:space="preserve">, яким окремі положення КВК </w:t>
      </w:r>
      <w:r w:rsidR="006B2DA1" w:rsidRPr="00EF7F73">
        <w:t xml:space="preserve">пропонується привести у відповідність до </w:t>
      </w:r>
      <w:r w:rsidR="006B2DA1" w:rsidRPr="00EF7F73">
        <w:rPr>
          <w:color w:val="000000" w:themeColor="text1"/>
          <w:szCs w:val="28"/>
        </w:rPr>
        <w:t>практики Європейського суду з прав людини. При цьому</w:t>
      </w:r>
      <w:r w:rsidR="00AF67DB" w:rsidRPr="00EF7F73">
        <w:rPr>
          <w:color w:val="000000" w:themeColor="text1"/>
          <w:szCs w:val="28"/>
        </w:rPr>
        <w:t>,</w:t>
      </w:r>
      <w:r w:rsidR="006B2DA1" w:rsidRPr="00EF7F73">
        <w:rPr>
          <w:color w:val="000000" w:themeColor="text1"/>
          <w:szCs w:val="28"/>
        </w:rPr>
        <w:t xml:space="preserve"> відповідні зміни до КВК безпосередньо пов’язані зі змінами, що пропонуються до вказаного </w:t>
      </w:r>
      <w:r w:rsidR="00CB31D2" w:rsidRPr="00EF7F73">
        <w:rPr>
          <w:color w:val="000000" w:themeColor="text1"/>
          <w:szCs w:val="28"/>
        </w:rPr>
        <w:t>законодавчого</w:t>
      </w:r>
      <w:r w:rsidR="006B2DA1" w:rsidRPr="00EF7F73">
        <w:rPr>
          <w:color w:val="000000" w:themeColor="text1"/>
          <w:szCs w:val="28"/>
        </w:rPr>
        <w:t xml:space="preserve"> </w:t>
      </w:r>
      <w:proofErr w:type="spellStart"/>
      <w:r w:rsidR="006B2DA1" w:rsidRPr="00EF7F73">
        <w:rPr>
          <w:color w:val="000000" w:themeColor="text1"/>
          <w:szCs w:val="28"/>
        </w:rPr>
        <w:t>акта</w:t>
      </w:r>
      <w:proofErr w:type="spellEnd"/>
      <w:r w:rsidR="006B2DA1" w:rsidRPr="00EF7F73">
        <w:rPr>
          <w:color w:val="000000" w:themeColor="text1"/>
          <w:szCs w:val="28"/>
        </w:rPr>
        <w:t xml:space="preserve"> </w:t>
      </w:r>
      <w:r w:rsidR="00C45354" w:rsidRPr="00EF7F73">
        <w:rPr>
          <w:color w:val="000000" w:themeColor="text1"/>
          <w:szCs w:val="28"/>
        </w:rPr>
        <w:t>пода</w:t>
      </w:r>
      <w:r w:rsidR="006B2DA1" w:rsidRPr="00EF7F73">
        <w:rPr>
          <w:color w:val="000000" w:themeColor="text1"/>
          <w:szCs w:val="28"/>
        </w:rPr>
        <w:t xml:space="preserve">ним законопроектом. </w:t>
      </w:r>
    </w:p>
    <w:p w14:paraId="32BAEB07" w14:textId="391D5CF4" w:rsidR="00D25172" w:rsidRPr="00D25172" w:rsidRDefault="00D25172" w:rsidP="00425A48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EF7F73">
        <w:rPr>
          <w:color w:val="000000" w:themeColor="text1"/>
          <w:szCs w:val="28"/>
        </w:rPr>
        <w:t xml:space="preserve">З огляду на викладене вважаємо, що зміни чинного кримінально-виконавчого законодавства України, </w:t>
      </w:r>
      <w:r w:rsidR="00776EBE" w:rsidRPr="00EF7F73">
        <w:rPr>
          <w:color w:val="000000" w:themeColor="text1"/>
          <w:szCs w:val="28"/>
        </w:rPr>
        <w:t>з</w:t>
      </w:r>
      <w:r w:rsidRPr="00EF7F73">
        <w:rPr>
          <w:color w:val="000000" w:themeColor="text1"/>
          <w:szCs w:val="28"/>
        </w:rPr>
        <w:t xml:space="preserve">аконів України </w:t>
      </w:r>
      <w:r w:rsidRPr="00EF7F73">
        <w:rPr>
          <w:szCs w:val="28"/>
          <w:lang w:eastAsia="uk-UA"/>
        </w:rPr>
        <w:t>«</w:t>
      </w:r>
      <w:r w:rsidRPr="00EF7F73">
        <w:rPr>
          <w:color w:val="000000" w:themeColor="text1"/>
          <w:szCs w:val="28"/>
        </w:rPr>
        <w:t xml:space="preserve">Про </w:t>
      </w:r>
      <w:proofErr w:type="spellStart"/>
      <w:r w:rsidRPr="00EF7F73">
        <w:rPr>
          <w:color w:val="000000" w:themeColor="text1"/>
          <w:szCs w:val="28"/>
        </w:rPr>
        <w:t>пробацію</w:t>
      </w:r>
      <w:proofErr w:type="spellEnd"/>
      <w:r w:rsidRPr="00D25172">
        <w:rPr>
          <w:color w:val="000000" w:themeColor="text1"/>
          <w:szCs w:val="28"/>
        </w:rPr>
        <w:t xml:space="preserve">» та </w:t>
      </w:r>
      <w:r w:rsidRPr="00744C58">
        <w:rPr>
          <w:szCs w:val="28"/>
        </w:rPr>
        <w:br/>
      </w:r>
      <w:r w:rsidRPr="0095487F">
        <w:rPr>
          <w:szCs w:val="28"/>
          <w:lang w:eastAsia="uk-UA"/>
        </w:rPr>
        <w:t>«</w:t>
      </w:r>
      <w:r w:rsidRPr="00D25172">
        <w:rPr>
          <w:color w:val="000000" w:themeColor="text1"/>
          <w:szCs w:val="28"/>
        </w:rPr>
        <w:t>Про</w:t>
      </w:r>
      <w:r>
        <w:rPr>
          <w:color w:val="000000" w:themeColor="text1"/>
          <w:szCs w:val="28"/>
        </w:rPr>
        <w:t xml:space="preserve"> </w:t>
      </w:r>
      <w:r w:rsidRPr="00D25172">
        <w:rPr>
          <w:color w:val="000000" w:themeColor="text1"/>
          <w:szCs w:val="28"/>
        </w:rPr>
        <w:t>попереднє ув’язнення», пов’язані з реформуванням національної пенітенціарної системи, вимагають більш системного та виваженого підходу.</w:t>
      </w:r>
    </w:p>
    <w:p w14:paraId="54D2B6C8" w14:textId="77777777" w:rsidR="00D25172" w:rsidRDefault="00D25172" w:rsidP="00425A48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</w:p>
    <w:p w14:paraId="3B6AA709" w14:textId="38736A74" w:rsidR="00C45354" w:rsidRPr="00C45354" w:rsidRDefault="00D80812" w:rsidP="00425A48">
      <w:pPr>
        <w:widowControl w:val="0"/>
        <w:spacing w:after="0" w:line="240" w:lineRule="auto"/>
        <w:ind w:firstLine="709"/>
        <w:jc w:val="both"/>
        <w:rPr>
          <w:b/>
          <w:bCs/>
          <w:i/>
        </w:rPr>
      </w:pPr>
      <w:r>
        <w:rPr>
          <w:b/>
          <w:bCs/>
          <w:i/>
        </w:rPr>
        <w:t>Щодо змін до КВК</w:t>
      </w:r>
      <w:r w:rsidR="00085295">
        <w:rPr>
          <w:b/>
          <w:bCs/>
          <w:i/>
        </w:rPr>
        <w:t xml:space="preserve"> (п. 1 розділу І проекту)</w:t>
      </w:r>
    </w:p>
    <w:p w14:paraId="7F4D1FD5" w14:textId="6F6F50BB" w:rsidR="004912B1" w:rsidRPr="00EF7F73" w:rsidRDefault="004912B1" w:rsidP="00425A48">
      <w:pPr>
        <w:spacing w:after="0" w:line="240" w:lineRule="auto"/>
        <w:ind w:firstLine="709"/>
        <w:jc w:val="both"/>
      </w:pPr>
      <w:r w:rsidRPr="004912B1">
        <w:rPr>
          <w:b/>
          <w:bCs/>
        </w:rPr>
        <w:t>1.</w:t>
      </w:r>
      <w:r>
        <w:t xml:space="preserve"> </w:t>
      </w:r>
      <w:r w:rsidRPr="004912B1">
        <w:t>Сумнівною виглядає пропозиція доповнення ч. 5 КВК новим абзацом</w:t>
      </w:r>
      <w:r w:rsidR="00D80812">
        <w:t xml:space="preserve"> 2</w:t>
      </w:r>
      <w:r w:rsidRPr="004912B1">
        <w:t xml:space="preserve">, у якому </w:t>
      </w:r>
      <w:r w:rsidRPr="00EF7F73">
        <w:t>йдеться про організацію процесу виконання відбування покарання у виді позбавлення волі.</w:t>
      </w:r>
      <w:r w:rsidRPr="00EF7F73">
        <w:rPr>
          <w:i/>
          <w:iCs/>
        </w:rPr>
        <w:t xml:space="preserve"> </w:t>
      </w:r>
      <w:r w:rsidRPr="00EF7F73">
        <w:t>Стаття 5 КВК визначає базові принципи кримінально-виконавчого законодавства, виконання і відбування покарань, тобто</w:t>
      </w:r>
      <w:r w:rsidR="00AF67DB" w:rsidRPr="00EF7F73">
        <w:t>,</w:t>
      </w:r>
      <w:r w:rsidRPr="00EF7F73">
        <w:t xml:space="preserve"> </w:t>
      </w:r>
      <w:r w:rsidRPr="00EF7F73">
        <w:lastRenderedPageBreak/>
        <w:t xml:space="preserve">основоположні ідеї, які визначають зміст кримінально-виконавчого права у цілому. Такі принципи є орієнтиром діяльності уповноважених </w:t>
      </w:r>
      <w:r w:rsidR="004108D2" w:rsidRPr="00EF7F73">
        <w:t>суб’єктів</w:t>
      </w:r>
      <w:r w:rsidRPr="00EF7F73">
        <w:t xml:space="preserve"> </w:t>
      </w:r>
      <w:r w:rsidR="004108D2" w:rsidRPr="00EF7F73">
        <w:t>при визначенні фундаментальних основ діяльності з приводу виконання</w:t>
      </w:r>
      <w:r w:rsidR="004108D2" w:rsidRPr="004108D2">
        <w:t xml:space="preserve"> всіх видів кримінальних покарань та застосування інших заходів кримінально-правового впливу.</w:t>
      </w:r>
      <w:r w:rsidR="004108D2">
        <w:t xml:space="preserve"> </w:t>
      </w:r>
      <w:r w:rsidR="004108D2" w:rsidRPr="004108D2">
        <w:t>Натомість</w:t>
      </w:r>
      <w:r w:rsidR="00CB31D2">
        <w:t>, в</w:t>
      </w:r>
      <w:r w:rsidR="004108D2" w:rsidRPr="004108D2">
        <w:t xml:space="preserve"> </w:t>
      </w:r>
      <w:proofErr w:type="spellStart"/>
      <w:r w:rsidR="004108D2" w:rsidRPr="004108D2">
        <w:t>абз</w:t>
      </w:r>
      <w:proofErr w:type="spellEnd"/>
      <w:r w:rsidR="004108D2" w:rsidRPr="004108D2">
        <w:t xml:space="preserve">. 2 ст. 5 КВК </w:t>
      </w:r>
      <w:r w:rsidR="00EC0F51">
        <w:t xml:space="preserve">(у редакції проекту) </w:t>
      </w:r>
      <w:r w:rsidR="004108D2" w:rsidRPr="004108D2">
        <w:t xml:space="preserve">пропонується зосередитися не на принципах </w:t>
      </w:r>
      <w:bookmarkStart w:id="7" w:name="_Hlk69386333"/>
      <w:r w:rsidR="004108D2" w:rsidRPr="004108D2">
        <w:t>кримінально-виконавчого законодавства, виконанн</w:t>
      </w:r>
      <w:r w:rsidR="00245603">
        <w:t>і</w:t>
      </w:r>
      <w:r w:rsidR="004108D2" w:rsidRPr="004108D2">
        <w:t xml:space="preserve"> </w:t>
      </w:r>
      <w:r w:rsidR="00245603">
        <w:t>та</w:t>
      </w:r>
      <w:r w:rsidR="004108D2" w:rsidRPr="004108D2">
        <w:t xml:space="preserve"> відбуванн</w:t>
      </w:r>
      <w:r w:rsidR="00245603">
        <w:t>і</w:t>
      </w:r>
      <w:r w:rsidR="004108D2" w:rsidRPr="004108D2">
        <w:t xml:space="preserve"> покарань, а на організаці</w:t>
      </w:r>
      <w:r w:rsidR="004108D2">
        <w:t>ї</w:t>
      </w:r>
      <w:r w:rsidR="004108D2" w:rsidRPr="004108D2">
        <w:t xml:space="preserve"> процесу виконання відбування </w:t>
      </w:r>
      <w:r w:rsidR="004108D2">
        <w:t>виключно такого виду покарання</w:t>
      </w:r>
      <w:r w:rsidR="00CB31D2">
        <w:t>,</w:t>
      </w:r>
      <w:r w:rsidR="004108D2">
        <w:t xml:space="preserve"> як </w:t>
      </w:r>
      <w:r w:rsidR="004108D2" w:rsidRPr="004108D2">
        <w:t>позбавлення волі</w:t>
      </w:r>
      <w:r w:rsidR="00EC0F51">
        <w:t xml:space="preserve">, що </w:t>
      </w:r>
      <w:r w:rsidR="00EC0F51" w:rsidRPr="00EC0F51">
        <w:t xml:space="preserve">не </w:t>
      </w:r>
      <w:r w:rsidR="00CB31D2">
        <w:t>узгоджується</w:t>
      </w:r>
      <w:r w:rsidR="00EC0F51" w:rsidRPr="00EC0F51">
        <w:t xml:space="preserve"> зі змістом вказаної норми</w:t>
      </w:r>
      <w:r w:rsidR="00EC0F51">
        <w:t xml:space="preserve">. Окрім того, запропоноване формулювання організації відбування покарання у виді позбавлення волі містить </w:t>
      </w:r>
      <w:r w:rsidR="003663AB">
        <w:t xml:space="preserve">низку термінів, зміст яких є неповним, оціночним, характеризується </w:t>
      </w:r>
      <w:bookmarkEnd w:id="7"/>
      <w:r w:rsidR="004108D2" w:rsidRPr="00862E3B">
        <w:rPr>
          <w:rFonts w:ascii="Times New Roman CYR" w:hAnsi="Times New Roman CYR" w:cs="Times New Roman CYR"/>
          <w:szCs w:val="28"/>
        </w:rPr>
        <w:t xml:space="preserve">нечіткістю та неоднозначністю, що може ускладнити </w:t>
      </w:r>
      <w:r w:rsidR="00207A4C">
        <w:rPr>
          <w:rFonts w:ascii="Times New Roman CYR" w:hAnsi="Times New Roman CYR" w:cs="Times New Roman CYR"/>
          <w:szCs w:val="28"/>
        </w:rPr>
        <w:t>їх</w:t>
      </w:r>
      <w:r w:rsidR="004108D2" w:rsidRPr="00862E3B">
        <w:rPr>
          <w:rFonts w:ascii="Times New Roman CYR" w:hAnsi="Times New Roman CYR" w:cs="Times New Roman CYR"/>
          <w:szCs w:val="28"/>
        </w:rPr>
        <w:t xml:space="preserve"> застосування.</w:t>
      </w:r>
      <w:r w:rsidR="003663AB">
        <w:rPr>
          <w:rFonts w:ascii="Times New Roman CYR" w:hAnsi="Times New Roman CYR" w:cs="Times New Roman CYR"/>
          <w:szCs w:val="28"/>
        </w:rPr>
        <w:t xml:space="preserve"> </w:t>
      </w:r>
      <w:r w:rsidR="00207A4C">
        <w:rPr>
          <w:rFonts w:ascii="Times New Roman CYR" w:hAnsi="Times New Roman CYR" w:cs="Times New Roman CYR"/>
          <w:szCs w:val="28"/>
        </w:rPr>
        <w:t>Зокрема</w:t>
      </w:r>
      <w:r w:rsidR="003663AB">
        <w:rPr>
          <w:rFonts w:ascii="Times New Roman CYR" w:hAnsi="Times New Roman CYR" w:cs="Times New Roman CYR"/>
          <w:szCs w:val="28"/>
        </w:rPr>
        <w:t xml:space="preserve">, відкритим залишається питання, про який розвиток </w:t>
      </w:r>
      <w:r w:rsidR="003663AB" w:rsidRPr="000731DC">
        <w:rPr>
          <w:rFonts w:ascii="Times New Roman CYR" w:hAnsi="Times New Roman CYR" w:cs="Times New Roman CYR"/>
          <w:i/>
          <w:iCs/>
          <w:szCs w:val="28"/>
        </w:rPr>
        <w:t xml:space="preserve">позитивних </w:t>
      </w:r>
      <w:r w:rsidR="003663AB" w:rsidRPr="000731DC">
        <w:rPr>
          <w:i/>
          <w:iCs/>
        </w:rPr>
        <w:t>відносин</w:t>
      </w:r>
      <w:r w:rsidR="003663AB" w:rsidRPr="003663AB">
        <w:t xml:space="preserve"> персоналу установ виконання покарань із </w:t>
      </w:r>
      <w:r w:rsidR="003663AB" w:rsidRPr="00EF7F73">
        <w:t>засудженими та встановленн</w:t>
      </w:r>
      <w:r w:rsidR="00CB31D2" w:rsidRPr="00EF7F73">
        <w:t>я</w:t>
      </w:r>
      <w:r w:rsidR="003663AB" w:rsidRPr="00EF7F73">
        <w:t xml:space="preserve"> </w:t>
      </w:r>
      <w:r w:rsidR="003663AB" w:rsidRPr="00EF7F73">
        <w:rPr>
          <w:i/>
          <w:iCs/>
        </w:rPr>
        <w:t>довірливих відносин</w:t>
      </w:r>
      <w:r w:rsidR="003663AB" w:rsidRPr="00EF7F73">
        <w:t xml:space="preserve"> між вказаною категорією осіб йде мова, враховуючи, що процес відбування/виконання покарання полягає у </w:t>
      </w:r>
      <w:r w:rsidR="000731DC" w:rsidRPr="00EF7F73">
        <w:t xml:space="preserve">застосуванні до засудженого державного примусу і об’єктивно виражається в обмеженні його прав та свобод. </w:t>
      </w:r>
    </w:p>
    <w:p w14:paraId="26328824" w14:textId="1FBB9B21" w:rsidR="00792726" w:rsidRDefault="00207A4C" w:rsidP="00425A48">
      <w:pPr>
        <w:spacing w:after="0" w:line="240" w:lineRule="auto"/>
        <w:ind w:firstLine="709"/>
        <w:jc w:val="both"/>
        <w:rPr>
          <w:color w:val="000000" w:themeColor="text1"/>
          <w:shd w:val="clear" w:color="auto" w:fill="FFFFFF"/>
        </w:rPr>
      </w:pPr>
      <w:r w:rsidRPr="00EF7F73">
        <w:rPr>
          <w:b/>
          <w:bCs/>
        </w:rPr>
        <w:t>2.</w:t>
      </w:r>
      <w:r w:rsidRPr="00EF7F73">
        <w:t xml:space="preserve"> Наведені у ст. 6 </w:t>
      </w:r>
      <w:r w:rsidR="00D80812" w:rsidRPr="00EF7F73">
        <w:t xml:space="preserve">КВК (у редакції проекту) </w:t>
      </w:r>
      <w:r w:rsidRPr="00EF7F73">
        <w:t xml:space="preserve">терміни </w:t>
      </w:r>
      <w:r w:rsidR="00DD1CD7" w:rsidRPr="00EF7F73">
        <w:rPr>
          <w:szCs w:val="28"/>
        </w:rPr>
        <w:t>«</w:t>
      </w:r>
      <w:r w:rsidRPr="00EF7F73">
        <w:t>криміногенний ризик</w:t>
      </w:r>
      <w:r w:rsidR="00DD1CD7" w:rsidRPr="00EF7F73">
        <w:rPr>
          <w:szCs w:val="28"/>
        </w:rPr>
        <w:t>»</w:t>
      </w:r>
      <w:r w:rsidRPr="00EF7F73">
        <w:t xml:space="preserve"> та </w:t>
      </w:r>
      <w:r w:rsidR="00DD1CD7" w:rsidRPr="00EF7F73">
        <w:rPr>
          <w:szCs w:val="28"/>
        </w:rPr>
        <w:t>«</w:t>
      </w:r>
      <w:r w:rsidRPr="00EF7F73">
        <w:t>фактори криміногенного ризику</w:t>
      </w:r>
      <w:r w:rsidR="00DD1CD7" w:rsidRPr="00EF7F73">
        <w:rPr>
          <w:szCs w:val="28"/>
        </w:rPr>
        <w:t>»</w:t>
      </w:r>
      <w:r w:rsidRPr="00EF7F73">
        <w:t xml:space="preserve"> є некоректними. Так, під криміногенним ризиком розуміють ймовірність вчинення особою </w:t>
      </w:r>
      <w:r w:rsidRPr="00EF7F73">
        <w:rPr>
          <w:color w:val="000000" w:themeColor="text1"/>
        </w:rPr>
        <w:t xml:space="preserve">нового </w:t>
      </w:r>
      <w:r w:rsidRPr="00EF7F73">
        <w:rPr>
          <w:i/>
          <w:iCs/>
          <w:color w:val="000000" w:themeColor="text1"/>
        </w:rPr>
        <w:t>кримінального правопорушення певного ступеня тяжкості</w:t>
      </w:r>
      <w:r w:rsidR="00461EAB" w:rsidRPr="00EF7F73">
        <w:rPr>
          <w:i/>
          <w:iCs/>
          <w:color w:val="000000" w:themeColor="text1"/>
        </w:rPr>
        <w:t xml:space="preserve"> </w:t>
      </w:r>
      <w:r w:rsidR="00461EAB" w:rsidRPr="00EF7F73">
        <w:rPr>
          <w:iCs/>
          <w:color w:val="000000" w:themeColor="text1"/>
        </w:rPr>
        <w:t>(ч. 4 ст. 6 КВК у редакції проекту)</w:t>
      </w:r>
      <w:r w:rsidRPr="00EF7F73">
        <w:rPr>
          <w:color w:val="000000" w:themeColor="text1"/>
        </w:rPr>
        <w:t xml:space="preserve">. Однак </w:t>
      </w:r>
      <w:r w:rsidR="003B29E2" w:rsidRPr="00EF7F73">
        <w:rPr>
          <w:color w:val="000000" w:themeColor="text1"/>
        </w:rPr>
        <w:t xml:space="preserve">згідно </w:t>
      </w:r>
      <w:r w:rsidR="00461EAB" w:rsidRPr="00EF7F73">
        <w:rPr>
          <w:color w:val="000000" w:themeColor="text1"/>
        </w:rPr>
        <w:t>і</w:t>
      </w:r>
      <w:r w:rsidR="003B29E2" w:rsidRPr="00EF7F73">
        <w:rPr>
          <w:color w:val="000000" w:themeColor="text1"/>
        </w:rPr>
        <w:t xml:space="preserve">з ч. 1 ст. 12 </w:t>
      </w:r>
      <w:r w:rsidR="00D60EBE" w:rsidRPr="00EF7F73">
        <w:rPr>
          <w:color w:val="000000" w:themeColor="text1"/>
        </w:rPr>
        <w:t>Кримінального кодексу України (далі – КК)</w:t>
      </w:r>
      <w:r w:rsidR="003B29E2" w:rsidRPr="00EF7F73">
        <w:rPr>
          <w:color w:val="000000" w:themeColor="text1"/>
        </w:rPr>
        <w:t xml:space="preserve"> </w:t>
      </w:r>
      <w:r w:rsidR="003B29E2" w:rsidRPr="00EF7F73">
        <w:rPr>
          <w:color w:val="000000" w:themeColor="text1"/>
          <w:shd w:val="clear" w:color="auto" w:fill="FFFFFF"/>
        </w:rPr>
        <w:t>кримінальні правопорушення поділяються на кримінальні проступки і злочини. При цьому</w:t>
      </w:r>
      <w:r w:rsidR="00AF67DB" w:rsidRPr="00EF7F73">
        <w:rPr>
          <w:color w:val="000000" w:themeColor="text1"/>
          <w:shd w:val="clear" w:color="auto" w:fill="FFFFFF"/>
        </w:rPr>
        <w:t>,</w:t>
      </w:r>
      <w:r w:rsidR="003B29E2" w:rsidRPr="00EF7F73">
        <w:rPr>
          <w:color w:val="000000" w:themeColor="text1"/>
          <w:shd w:val="clear" w:color="auto" w:fill="FFFFFF"/>
        </w:rPr>
        <w:t xml:space="preserve"> </w:t>
      </w:r>
      <w:r w:rsidRPr="00EF7F73">
        <w:rPr>
          <w:color w:val="000000" w:themeColor="text1"/>
        </w:rPr>
        <w:t xml:space="preserve">ступінь тяжкості є критерієм </w:t>
      </w:r>
      <w:r w:rsidR="003B29E2" w:rsidRPr="00EF7F73">
        <w:rPr>
          <w:color w:val="000000" w:themeColor="text1"/>
        </w:rPr>
        <w:t xml:space="preserve">для </w:t>
      </w:r>
      <w:r w:rsidRPr="00EF7F73">
        <w:rPr>
          <w:color w:val="000000" w:themeColor="text1"/>
        </w:rPr>
        <w:t>класифікації злочинів</w:t>
      </w:r>
      <w:r w:rsidR="003B29E2" w:rsidRPr="00EF7F73">
        <w:rPr>
          <w:color w:val="000000" w:themeColor="text1"/>
        </w:rPr>
        <w:t xml:space="preserve"> (див. ч. 3 ст. 12 КК). </w:t>
      </w:r>
      <w:r w:rsidR="003B29E2" w:rsidRPr="00EF7F73">
        <w:rPr>
          <w:rFonts w:ascii="Times New Roman CYR" w:hAnsi="Times New Roman CYR" w:cs="Times New Roman CYR"/>
          <w:szCs w:val="28"/>
        </w:rPr>
        <w:t xml:space="preserve">У визначенні </w:t>
      </w:r>
      <w:r w:rsidR="003B29E2" w:rsidRPr="00EF7F73">
        <w:rPr>
          <w:color w:val="000000" w:themeColor="text1"/>
          <w:shd w:val="clear" w:color="auto" w:fill="FFFFFF"/>
        </w:rPr>
        <w:t xml:space="preserve">терміну «фактори криміногенного ризику» зазначається, що це </w:t>
      </w:r>
      <w:r w:rsidRPr="00EF7F73">
        <w:rPr>
          <w:color w:val="000000" w:themeColor="text1"/>
          <w:shd w:val="clear" w:color="auto" w:fill="FFFFFF"/>
        </w:rPr>
        <w:t>характеристики особи, зокрема</w:t>
      </w:r>
      <w:r w:rsidR="00AF67DB" w:rsidRPr="00EF7F73">
        <w:rPr>
          <w:color w:val="000000" w:themeColor="text1"/>
          <w:shd w:val="clear" w:color="auto" w:fill="FFFFFF"/>
        </w:rPr>
        <w:t>,</w:t>
      </w:r>
      <w:r w:rsidRPr="00EF7F73">
        <w:rPr>
          <w:color w:val="000000" w:themeColor="text1"/>
          <w:shd w:val="clear" w:color="auto" w:fill="FFFFFF"/>
        </w:rPr>
        <w:t xml:space="preserve"> її поведінки, психофізіологічних особливостей та </w:t>
      </w:r>
      <w:proofErr w:type="spellStart"/>
      <w:r w:rsidRPr="00EF7F73">
        <w:rPr>
          <w:color w:val="000000" w:themeColor="text1"/>
          <w:shd w:val="clear" w:color="auto" w:fill="FFFFFF"/>
        </w:rPr>
        <w:t>схильностей</w:t>
      </w:r>
      <w:proofErr w:type="spellEnd"/>
      <w:r w:rsidRPr="00EF7F73">
        <w:rPr>
          <w:color w:val="000000" w:themeColor="text1"/>
          <w:shd w:val="clear" w:color="auto" w:fill="FFFFFF"/>
        </w:rPr>
        <w:t>, які визначають криміногенний ризик</w:t>
      </w:r>
      <w:r w:rsidR="00461EAB" w:rsidRPr="00EF7F73">
        <w:rPr>
          <w:color w:val="000000" w:themeColor="text1"/>
          <w:shd w:val="clear" w:color="auto" w:fill="FFFFFF"/>
        </w:rPr>
        <w:t xml:space="preserve"> </w:t>
      </w:r>
      <w:r w:rsidR="00461EAB" w:rsidRPr="00EF7F73">
        <w:rPr>
          <w:iCs/>
          <w:color w:val="000000" w:themeColor="text1"/>
        </w:rPr>
        <w:t>(ч. 5 ст. 6 КВК у редакції проекту)</w:t>
      </w:r>
      <w:r w:rsidRPr="00EF7F73">
        <w:rPr>
          <w:color w:val="000000" w:themeColor="text1"/>
          <w:shd w:val="clear" w:color="auto" w:fill="FFFFFF"/>
        </w:rPr>
        <w:t>.</w:t>
      </w:r>
      <w:r w:rsidR="003B29E2" w:rsidRPr="00EF7F73">
        <w:rPr>
          <w:color w:val="000000" w:themeColor="text1"/>
          <w:shd w:val="clear" w:color="auto" w:fill="FFFFFF"/>
        </w:rPr>
        <w:t xml:space="preserve"> </w:t>
      </w:r>
      <w:r w:rsidR="004B4E64" w:rsidRPr="00EF7F73">
        <w:rPr>
          <w:color w:val="000000" w:themeColor="text1"/>
          <w:shd w:val="clear" w:color="auto" w:fill="FFFFFF"/>
        </w:rPr>
        <w:t>В</w:t>
      </w:r>
      <w:r w:rsidR="003B29E2" w:rsidRPr="00EF7F73">
        <w:rPr>
          <w:color w:val="000000" w:themeColor="text1"/>
          <w:shd w:val="clear" w:color="auto" w:fill="FFFFFF"/>
        </w:rPr>
        <w:t xml:space="preserve">казане визначення </w:t>
      </w:r>
      <w:r w:rsidR="003B29E2" w:rsidRPr="00EF7F73">
        <w:rPr>
          <w:color w:val="000000" w:themeColor="text1"/>
        </w:rPr>
        <w:t>не співвідноситься</w:t>
      </w:r>
      <w:r w:rsidR="003B29E2" w:rsidRPr="00EF7F73">
        <w:rPr>
          <w:color w:val="000000" w:themeColor="text1"/>
          <w:shd w:val="clear" w:color="auto" w:fill="FFFFFF"/>
        </w:rPr>
        <w:t xml:space="preserve"> </w:t>
      </w:r>
      <w:r w:rsidR="00461EAB" w:rsidRPr="00EF7F73">
        <w:rPr>
          <w:color w:val="000000" w:themeColor="text1"/>
          <w:shd w:val="clear" w:color="auto" w:fill="FFFFFF"/>
        </w:rPr>
        <w:t>і</w:t>
      </w:r>
      <w:r w:rsidR="003B29E2" w:rsidRPr="00EF7F73">
        <w:rPr>
          <w:color w:val="000000" w:themeColor="text1"/>
          <w:shd w:val="clear" w:color="auto" w:fill="FFFFFF"/>
        </w:rPr>
        <w:t xml:space="preserve">з запропонованим </w:t>
      </w:r>
      <w:r w:rsidR="00461EAB" w:rsidRPr="00EF7F73">
        <w:rPr>
          <w:color w:val="000000" w:themeColor="text1"/>
          <w:shd w:val="clear" w:color="auto" w:fill="FFFFFF"/>
        </w:rPr>
        <w:t xml:space="preserve">у </w:t>
      </w:r>
      <w:r w:rsidR="00461EAB" w:rsidRPr="00EF7F73">
        <w:rPr>
          <w:iCs/>
          <w:color w:val="000000" w:themeColor="text1"/>
        </w:rPr>
        <w:t xml:space="preserve">ч. 3 ст. 6 КВК (у редакції проекту) </w:t>
      </w:r>
      <w:r w:rsidR="00461EAB" w:rsidRPr="00EF7F73">
        <w:rPr>
          <w:color w:val="000000" w:themeColor="text1"/>
        </w:rPr>
        <w:t>визначенням</w:t>
      </w:r>
      <w:r w:rsidR="003B29E2" w:rsidRPr="00EF7F73">
        <w:rPr>
          <w:color w:val="000000" w:themeColor="text1"/>
        </w:rPr>
        <w:t xml:space="preserve"> </w:t>
      </w:r>
      <w:r w:rsidR="004B4E64" w:rsidRPr="00EF7F73">
        <w:rPr>
          <w:color w:val="000000" w:themeColor="text1"/>
          <w:shd w:val="clear" w:color="auto" w:fill="FFFFFF"/>
        </w:rPr>
        <w:t>«</w:t>
      </w:r>
      <w:r w:rsidR="003B29E2" w:rsidRPr="00EF7F73">
        <w:rPr>
          <w:color w:val="000000" w:themeColor="text1"/>
          <w:shd w:val="clear" w:color="auto" w:fill="FFFFFF"/>
        </w:rPr>
        <w:t>оцінки криміногенного ризику</w:t>
      </w:r>
      <w:r w:rsidR="004B4E64" w:rsidRPr="00EF7F73">
        <w:rPr>
          <w:color w:val="000000" w:themeColor="text1"/>
          <w:shd w:val="clear" w:color="auto" w:fill="FFFFFF"/>
        </w:rPr>
        <w:t>»</w:t>
      </w:r>
      <w:r w:rsidR="003B29E2" w:rsidRPr="00EF7F73">
        <w:rPr>
          <w:color w:val="000000" w:themeColor="text1"/>
          <w:shd w:val="clear" w:color="auto" w:fill="FFFFFF"/>
        </w:rPr>
        <w:t>, тобто</w:t>
      </w:r>
      <w:r w:rsidR="00AF67DB" w:rsidRPr="00EF7F73">
        <w:rPr>
          <w:color w:val="000000" w:themeColor="text1"/>
          <w:shd w:val="clear" w:color="auto" w:fill="FFFFFF"/>
        </w:rPr>
        <w:t>,</w:t>
      </w:r>
      <w:r w:rsidR="003B29E2" w:rsidRPr="00EF7F73">
        <w:rPr>
          <w:color w:val="000000" w:themeColor="text1"/>
          <w:shd w:val="clear" w:color="auto" w:fill="FFFFFF"/>
        </w:rPr>
        <w:t xml:space="preserve"> процес</w:t>
      </w:r>
      <w:r w:rsidR="004B4E64" w:rsidRPr="00EF7F73">
        <w:rPr>
          <w:color w:val="000000" w:themeColor="text1"/>
          <w:shd w:val="clear" w:color="auto" w:fill="FFFFFF"/>
        </w:rPr>
        <w:t>у</w:t>
      </w:r>
      <w:r w:rsidR="003B29E2" w:rsidRPr="00EF7F73">
        <w:rPr>
          <w:color w:val="000000" w:themeColor="text1"/>
          <w:shd w:val="clear" w:color="auto" w:fill="FFFFFF"/>
        </w:rPr>
        <w:t xml:space="preserve"> систематичного збору та аналізу </w:t>
      </w:r>
      <w:r w:rsidR="003B29E2" w:rsidRPr="00EF7F73">
        <w:rPr>
          <w:i/>
          <w:iCs/>
          <w:color w:val="000000" w:themeColor="text1"/>
          <w:shd w:val="clear" w:color="auto" w:fill="FFFFFF"/>
        </w:rPr>
        <w:t>інформації про засудженого</w:t>
      </w:r>
      <w:r w:rsidR="003B29E2" w:rsidRPr="00EF7F73">
        <w:rPr>
          <w:color w:val="000000" w:themeColor="text1"/>
          <w:shd w:val="clear" w:color="auto" w:fill="FFFFFF"/>
        </w:rPr>
        <w:t xml:space="preserve"> (так</w:t>
      </w:r>
      <w:r w:rsidR="00461EAB" w:rsidRPr="00EF7F73">
        <w:rPr>
          <w:color w:val="000000" w:themeColor="text1"/>
          <w:shd w:val="clear" w:color="auto" w:fill="FFFFFF"/>
        </w:rPr>
        <w:t>у</w:t>
      </w:r>
      <w:r w:rsidR="003B29E2" w:rsidRPr="00EF7F73">
        <w:rPr>
          <w:color w:val="000000" w:themeColor="text1"/>
          <w:shd w:val="clear" w:color="auto" w:fill="FFFFFF"/>
        </w:rPr>
        <w:t xml:space="preserve"> інформацію вочевидь </w:t>
      </w:r>
      <w:r w:rsidR="004B4E64" w:rsidRPr="00EF7F73">
        <w:rPr>
          <w:color w:val="000000" w:themeColor="text1"/>
          <w:shd w:val="clear" w:color="auto" w:fill="FFFFFF"/>
        </w:rPr>
        <w:t>можна отримати</w:t>
      </w:r>
      <w:r w:rsidR="00AF67DB" w:rsidRPr="00EF7F73">
        <w:rPr>
          <w:color w:val="000000" w:themeColor="text1"/>
          <w:shd w:val="clear" w:color="auto" w:fill="FFFFFF"/>
        </w:rPr>
        <w:t>,</w:t>
      </w:r>
      <w:r w:rsidR="004B4E64" w:rsidRPr="00EF7F73">
        <w:rPr>
          <w:color w:val="000000" w:themeColor="text1"/>
          <w:shd w:val="clear" w:color="auto" w:fill="FFFFFF"/>
        </w:rPr>
        <w:t xml:space="preserve"> зокрема</w:t>
      </w:r>
      <w:r w:rsidR="00AF67DB" w:rsidRPr="00EF7F73">
        <w:rPr>
          <w:color w:val="000000" w:themeColor="text1"/>
          <w:shd w:val="clear" w:color="auto" w:fill="FFFFFF"/>
        </w:rPr>
        <w:t>,</w:t>
      </w:r>
      <w:r w:rsidR="004B4E64" w:rsidRPr="00EF7F73">
        <w:rPr>
          <w:color w:val="000000" w:themeColor="text1"/>
          <w:shd w:val="clear" w:color="auto" w:fill="FFFFFF"/>
        </w:rPr>
        <w:t xml:space="preserve"> шляхом аналізу </w:t>
      </w:r>
      <w:r w:rsidR="003B29E2" w:rsidRPr="00EF7F73">
        <w:rPr>
          <w:color w:val="000000" w:themeColor="text1"/>
          <w:shd w:val="clear" w:color="auto" w:fill="FFFFFF"/>
        </w:rPr>
        <w:t xml:space="preserve">характеристики особи, її поведінки, психофізіологічних особливостей та </w:t>
      </w:r>
      <w:proofErr w:type="spellStart"/>
      <w:r w:rsidR="003B29E2" w:rsidRPr="00EF7F73">
        <w:rPr>
          <w:color w:val="000000" w:themeColor="text1"/>
          <w:shd w:val="clear" w:color="auto" w:fill="FFFFFF"/>
        </w:rPr>
        <w:t>схильностей</w:t>
      </w:r>
      <w:proofErr w:type="spellEnd"/>
      <w:r w:rsidR="004B4E64" w:rsidRPr="00EF7F73">
        <w:rPr>
          <w:color w:val="000000" w:themeColor="text1"/>
          <w:shd w:val="clear" w:color="auto" w:fill="FFFFFF"/>
        </w:rPr>
        <w:t xml:space="preserve"> до скоєння </w:t>
      </w:r>
      <w:r w:rsidR="004B4E64" w:rsidRPr="00EF7F73">
        <w:rPr>
          <w:color w:val="000000" w:themeColor="text1"/>
        </w:rPr>
        <w:t xml:space="preserve">нового </w:t>
      </w:r>
      <w:r w:rsidR="004B4E64" w:rsidRPr="00EF7F73">
        <w:rPr>
          <w:color w:val="000000" w:themeColor="text1"/>
          <w:shd w:val="clear" w:color="auto" w:fill="FFFFFF"/>
        </w:rPr>
        <w:t xml:space="preserve">кримінального правопорушення) з метою виявлення факторів криміногенного ризику. Окрім того, під </w:t>
      </w:r>
      <w:r w:rsidR="00792726" w:rsidRPr="00EF7F73">
        <w:rPr>
          <w:color w:val="000000" w:themeColor="text1"/>
          <w:szCs w:val="28"/>
        </w:rPr>
        <w:t>«</w:t>
      </w:r>
      <w:r w:rsidR="004B4E64" w:rsidRPr="00EF7F73">
        <w:rPr>
          <w:color w:val="000000" w:themeColor="text1"/>
          <w:shd w:val="clear" w:color="auto" w:fill="FFFFFF"/>
        </w:rPr>
        <w:t>фактором</w:t>
      </w:r>
      <w:r w:rsidR="00792726" w:rsidRPr="00EF7F73">
        <w:rPr>
          <w:color w:val="000000" w:themeColor="text1"/>
          <w:szCs w:val="28"/>
        </w:rPr>
        <w:t>»</w:t>
      </w:r>
      <w:r w:rsidR="004B4E64" w:rsidRPr="00EF7F73">
        <w:rPr>
          <w:color w:val="000000" w:themeColor="text1"/>
          <w:shd w:val="clear" w:color="auto" w:fill="FFFFFF"/>
        </w:rPr>
        <w:t xml:space="preserve"> </w:t>
      </w:r>
      <w:r w:rsidR="00792726" w:rsidRPr="00EF7F73">
        <w:rPr>
          <w:color w:val="000000" w:themeColor="text1"/>
          <w:szCs w:val="28"/>
        </w:rPr>
        <w:t>розуміють</w:t>
      </w:r>
      <w:r w:rsidR="00792726" w:rsidRPr="00EF7F73">
        <w:rPr>
          <w:color w:val="000000" w:themeColor="text1"/>
          <w:shd w:val="clear" w:color="auto" w:fill="FFFFFF"/>
        </w:rPr>
        <w:t xml:space="preserve"> у</w:t>
      </w:r>
      <w:r w:rsidR="004B4E64" w:rsidRPr="00EF7F73">
        <w:rPr>
          <w:color w:val="000000" w:themeColor="text1"/>
          <w:shd w:val="clear" w:color="auto" w:fill="FFFFFF"/>
        </w:rPr>
        <w:t>мов</w:t>
      </w:r>
      <w:r w:rsidR="00792726" w:rsidRPr="00EF7F73">
        <w:rPr>
          <w:color w:val="000000" w:themeColor="text1"/>
          <w:shd w:val="clear" w:color="auto" w:fill="FFFFFF"/>
        </w:rPr>
        <w:t>у</w:t>
      </w:r>
      <w:r w:rsidR="004B4E64" w:rsidRPr="00EF7F73">
        <w:rPr>
          <w:color w:val="000000" w:themeColor="text1"/>
          <w:shd w:val="clear" w:color="auto" w:fill="FFFFFF"/>
        </w:rPr>
        <w:t>, рушійн</w:t>
      </w:r>
      <w:r w:rsidR="00792726" w:rsidRPr="00EF7F73">
        <w:rPr>
          <w:color w:val="000000" w:themeColor="text1"/>
          <w:shd w:val="clear" w:color="auto" w:fill="FFFFFF"/>
        </w:rPr>
        <w:t>у</w:t>
      </w:r>
      <w:r w:rsidR="004B4E64" w:rsidRPr="00EF7F73">
        <w:rPr>
          <w:color w:val="000000" w:themeColor="text1"/>
          <w:shd w:val="clear" w:color="auto" w:fill="FFFFFF"/>
        </w:rPr>
        <w:t xml:space="preserve"> сил</w:t>
      </w:r>
      <w:r w:rsidR="00792726" w:rsidRPr="00EF7F73">
        <w:rPr>
          <w:color w:val="000000" w:themeColor="text1"/>
          <w:shd w:val="clear" w:color="auto" w:fill="FFFFFF"/>
        </w:rPr>
        <w:t>у</w:t>
      </w:r>
      <w:r w:rsidR="004B4E64" w:rsidRPr="00EF7F73">
        <w:rPr>
          <w:color w:val="000000" w:themeColor="text1"/>
          <w:shd w:val="clear" w:color="auto" w:fill="FFFFFF"/>
        </w:rPr>
        <w:t xml:space="preserve"> будь-якого процесу, явищ</w:t>
      </w:r>
      <w:r w:rsidR="004C4E33" w:rsidRPr="00EF7F73">
        <w:rPr>
          <w:color w:val="000000" w:themeColor="text1"/>
          <w:shd w:val="clear" w:color="auto" w:fill="FFFFFF"/>
        </w:rPr>
        <w:t>а</w:t>
      </w:r>
      <w:r w:rsidR="004B4E64" w:rsidRPr="00EF7F73">
        <w:rPr>
          <w:color w:val="000000" w:themeColor="text1"/>
          <w:shd w:val="clear" w:color="auto" w:fill="FFFFFF"/>
        </w:rPr>
        <w:t>; чинни</w:t>
      </w:r>
      <w:r w:rsidR="004B4E64" w:rsidRPr="00EF7F73">
        <w:rPr>
          <w:color w:val="000000" w:themeColor="text1"/>
          <w:szCs w:val="28"/>
          <w:shd w:val="clear" w:color="auto" w:fill="FFFFFF"/>
        </w:rPr>
        <w:t>к</w:t>
      </w:r>
      <w:r w:rsidR="004B4E64" w:rsidRPr="00EF7F73">
        <w:rPr>
          <w:rStyle w:val="ab"/>
          <w:color w:val="333333"/>
          <w:szCs w:val="28"/>
          <w:shd w:val="clear" w:color="auto" w:fill="FFFFFF"/>
        </w:rPr>
        <w:footnoteReference w:id="1"/>
      </w:r>
      <w:r w:rsidR="00792726" w:rsidRPr="00EF7F73">
        <w:rPr>
          <w:color w:val="000000" w:themeColor="text1"/>
          <w:szCs w:val="28"/>
          <w:shd w:val="clear" w:color="auto" w:fill="FFFFFF"/>
        </w:rPr>
        <w:t xml:space="preserve">. </w:t>
      </w:r>
      <w:r w:rsidR="00792726" w:rsidRPr="00EF7F73">
        <w:rPr>
          <w:color w:val="000000" w:themeColor="text1"/>
          <w:shd w:val="clear" w:color="auto" w:fill="FFFFFF"/>
        </w:rPr>
        <w:t xml:space="preserve">За таких умов, до факторів </w:t>
      </w:r>
      <w:r w:rsidR="004B4E64" w:rsidRPr="00EF7F73">
        <w:rPr>
          <w:color w:val="000000" w:themeColor="text1"/>
          <w:shd w:val="clear" w:color="auto" w:fill="FFFFFF"/>
        </w:rPr>
        <w:t xml:space="preserve">криміногенного ризику </w:t>
      </w:r>
      <w:r w:rsidR="00792726" w:rsidRPr="00EF7F73">
        <w:rPr>
          <w:color w:val="000000" w:themeColor="text1"/>
          <w:shd w:val="clear" w:color="auto" w:fill="FFFFFF"/>
        </w:rPr>
        <w:t>варто було б віднести</w:t>
      </w:r>
      <w:r w:rsidR="00792726" w:rsidRPr="00792726">
        <w:rPr>
          <w:color w:val="000000" w:themeColor="text1"/>
          <w:shd w:val="clear" w:color="auto" w:fill="FFFFFF"/>
        </w:rPr>
        <w:t xml:space="preserve"> ті передумови (чинники), що свідчать про </w:t>
      </w:r>
      <w:r w:rsidR="00792726">
        <w:rPr>
          <w:color w:val="000000" w:themeColor="text1"/>
          <w:shd w:val="clear" w:color="auto" w:fill="FFFFFF"/>
        </w:rPr>
        <w:t xml:space="preserve">високу </w:t>
      </w:r>
      <w:r w:rsidR="00792726" w:rsidRPr="00792726">
        <w:rPr>
          <w:color w:val="000000" w:themeColor="text1"/>
          <w:shd w:val="clear" w:color="auto" w:fill="FFFFFF"/>
        </w:rPr>
        <w:t xml:space="preserve">ймовірність вчинення </w:t>
      </w:r>
      <w:r w:rsidR="00792726">
        <w:rPr>
          <w:color w:val="000000" w:themeColor="text1"/>
          <w:shd w:val="clear" w:color="auto" w:fill="FFFFFF"/>
        </w:rPr>
        <w:t>засудженим</w:t>
      </w:r>
      <w:r w:rsidR="00792726" w:rsidRPr="00792726">
        <w:rPr>
          <w:color w:val="000000" w:themeColor="text1"/>
          <w:shd w:val="clear" w:color="auto" w:fill="FFFFFF"/>
        </w:rPr>
        <w:t xml:space="preserve"> нового кримінального правопорушення</w:t>
      </w:r>
      <w:r w:rsidR="00CB31D2">
        <w:rPr>
          <w:color w:val="000000" w:themeColor="text1"/>
          <w:shd w:val="clear" w:color="auto" w:fill="FFFFFF"/>
        </w:rPr>
        <w:t xml:space="preserve">, а такі передумови (чинники) не зводяться лише до </w:t>
      </w:r>
      <w:r w:rsidR="00CB31D2" w:rsidRPr="003B29E2">
        <w:rPr>
          <w:color w:val="000000" w:themeColor="text1"/>
          <w:shd w:val="clear" w:color="auto" w:fill="FFFFFF"/>
        </w:rPr>
        <w:t xml:space="preserve">поведінки, психофізіологічних особливостей та </w:t>
      </w:r>
      <w:proofErr w:type="spellStart"/>
      <w:r w:rsidR="00CB31D2" w:rsidRPr="003B29E2">
        <w:rPr>
          <w:color w:val="000000" w:themeColor="text1"/>
          <w:shd w:val="clear" w:color="auto" w:fill="FFFFFF"/>
        </w:rPr>
        <w:t>схильностей</w:t>
      </w:r>
      <w:proofErr w:type="spellEnd"/>
      <w:r w:rsidR="00CB31D2">
        <w:rPr>
          <w:color w:val="000000" w:themeColor="text1"/>
          <w:shd w:val="clear" w:color="auto" w:fill="FFFFFF"/>
        </w:rPr>
        <w:t xml:space="preserve"> особи</w:t>
      </w:r>
      <w:r w:rsidR="00792726">
        <w:rPr>
          <w:color w:val="000000" w:themeColor="text1"/>
          <w:shd w:val="clear" w:color="auto" w:fill="FFFFFF"/>
        </w:rPr>
        <w:t>.</w:t>
      </w:r>
    </w:p>
    <w:p w14:paraId="1154EB12" w14:textId="41DFE329" w:rsidR="00D626CB" w:rsidRPr="00D626CB" w:rsidRDefault="00132629" w:rsidP="00425A48">
      <w:pPr>
        <w:spacing w:after="0" w:line="240" w:lineRule="auto"/>
        <w:ind w:firstLine="709"/>
        <w:jc w:val="both"/>
        <w:rPr>
          <w:color w:val="000000" w:themeColor="text1"/>
          <w:shd w:val="clear" w:color="auto" w:fill="FFFFFF"/>
        </w:rPr>
      </w:pPr>
      <w:r w:rsidRPr="00132629">
        <w:rPr>
          <w:b/>
          <w:color w:val="000000" w:themeColor="text1"/>
          <w:shd w:val="clear" w:color="auto" w:fill="FFFFFF"/>
        </w:rPr>
        <w:t>3.</w:t>
      </w:r>
      <w:r>
        <w:rPr>
          <w:color w:val="000000" w:themeColor="text1"/>
          <w:shd w:val="clear" w:color="auto" w:fill="FFFFFF"/>
        </w:rPr>
        <w:t xml:space="preserve"> Ч</w:t>
      </w:r>
      <w:r w:rsidR="00D626CB" w:rsidRPr="00D626CB">
        <w:rPr>
          <w:color w:val="000000" w:themeColor="text1"/>
          <w:shd w:val="clear" w:color="auto" w:fill="FFFFFF"/>
        </w:rPr>
        <w:t xml:space="preserve">инна ч. 8 ст. 6-1 КВК передбачає конкретний перелік тих осіб, які мають право на отримання інформації щодо факту перебування </w:t>
      </w:r>
      <w:r w:rsidR="00073E42">
        <w:rPr>
          <w:color w:val="000000" w:themeColor="text1"/>
          <w:shd w:val="clear" w:color="auto" w:fill="FFFFFF"/>
        </w:rPr>
        <w:t>певної</w:t>
      </w:r>
      <w:r w:rsidR="00D626CB" w:rsidRPr="00D626CB">
        <w:rPr>
          <w:color w:val="000000" w:themeColor="text1"/>
          <w:shd w:val="clear" w:color="auto" w:fill="FFFFFF"/>
        </w:rPr>
        <w:t xml:space="preserve"> особи в Єдиному реєстрі осіб, засуджених за злочини проти статевої свободи та статевої </w:t>
      </w:r>
      <w:r w:rsidR="00D626CB" w:rsidRPr="00D626CB">
        <w:rPr>
          <w:color w:val="000000" w:themeColor="text1"/>
          <w:shd w:val="clear" w:color="auto" w:fill="FFFFFF"/>
        </w:rPr>
        <w:lastRenderedPageBreak/>
        <w:t xml:space="preserve">недоторканості малолітньої особи. </w:t>
      </w:r>
      <w:r w:rsidR="0048774B">
        <w:rPr>
          <w:color w:val="000000" w:themeColor="text1"/>
          <w:shd w:val="clear" w:color="auto" w:fill="FFFFFF"/>
        </w:rPr>
        <w:t>П</w:t>
      </w:r>
      <w:r w:rsidR="00073E42">
        <w:rPr>
          <w:color w:val="000000" w:themeColor="text1"/>
          <w:shd w:val="clear" w:color="auto" w:fill="FFFFFF"/>
        </w:rPr>
        <w:t>роектом пропонується вк</w:t>
      </w:r>
      <w:r>
        <w:rPr>
          <w:color w:val="000000" w:themeColor="text1"/>
          <w:shd w:val="clear" w:color="auto" w:fill="FFFFFF"/>
        </w:rPr>
        <w:t>азану норму доповнити новим абзацом</w:t>
      </w:r>
      <w:r w:rsidR="00073E42">
        <w:rPr>
          <w:color w:val="000000" w:themeColor="text1"/>
          <w:shd w:val="clear" w:color="auto" w:fill="FFFFFF"/>
        </w:rPr>
        <w:t xml:space="preserve"> 3, яким </w:t>
      </w:r>
      <w:r w:rsidR="0048774B">
        <w:rPr>
          <w:color w:val="000000" w:themeColor="text1"/>
          <w:shd w:val="clear" w:color="auto" w:fill="FFFFFF"/>
        </w:rPr>
        <w:t>наділити в</w:t>
      </w:r>
      <w:r w:rsidR="002D6217">
        <w:rPr>
          <w:color w:val="000000" w:themeColor="text1"/>
          <w:shd w:val="clear" w:color="auto" w:fill="FFFFFF"/>
        </w:rPr>
        <w:t>ідповідним</w:t>
      </w:r>
      <w:r w:rsidR="0048774B">
        <w:rPr>
          <w:color w:val="000000" w:themeColor="text1"/>
          <w:shd w:val="clear" w:color="auto" w:fill="FFFFFF"/>
        </w:rPr>
        <w:t xml:space="preserve"> правом</w:t>
      </w:r>
      <w:r w:rsidR="00073E42">
        <w:rPr>
          <w:color w:val="000000" w:themeColor="text1"/>
          <w:shd w:val="clear" w:color="auto" w:fill="FFFFFF"/>
        </w:rPr>
        <w:t xml:space="preserve"> </w:t>
      </w:r>
      <w:r w:rsidR="00073E42" w:rsidRPr="0048774B">
        <w:rPr>
          <w:color w:val="000000" w:themeColor="text1"/>
          <w:shd w:val="clear" w:color="auto" w:fill="FFFFFF"/>
        </w:rPr>
        <w:t>міські, районні у містах (у разі їх утворення), сільські, селищні служби у справах дітей</w:t>
      </w:r>
      <w:r w:rsidR="0048774B" w:rsidRPr="0048774B">
        <w:rPr>
          <w:color w:val="000000" w:themeColor="text1"/>
          <w:shd w:val="clear" w:color="auto" w:fill="FFFFFF"/>
        </w:rPr>
        <w:t xml:space="preserve">. </w:t>
      </w:r>
      <w:r w:rsidR="0048774B">
        <w:rPr>
          <w:color w:val="000000" w:themeColor="text1"/>
          <w:shd w:val="clear" w:color="auto" w:fill="FFFFFF"/>
        </w:rPr>
        <w:t xml:space="preserve">Водночас, будь-яке уточнення щодо того, про яких саме працівників відповідної служби у справах дітей йдеться (про начальника такої служби, його заступників, </w:t>
      </w:r>
      <w:r w:rsidR="0048774B" w:rsidRPr="0048774B">
        <w:rPr>
          <w:color w:val="000000" w:themeColor="text1"/>
        </w:rPr>
        <w:t>рядових працівників)</w:t>
      </w:r>
      <w:r w:rsidR="0048774B">
        <w:rPr>
          <w:color w:val="000000" w:themeColor="text1"/>
        </w:rPr>
        <w:t xml:space="preserve">, </w:t>
      </w:r>
      <w:r w:rsidR="002B0600">
        <w:rPr>
          <w:color w:val="000000" w:themeColor="text1"/>
        </w:rPr>
        <w:t xml:space="preserve">у проекті </w:t>
      </w:r>
      <w:r w:rsidR="0048774B">
        <w:rPr>
          <w:color w:val="000000" w:themeColor="text1"/>
        </w:rPr>
        <w:t>відсутнє.</w:t>
      </w:r>
    </w:p>
    <w:p w14:paraId="7C550605" w14:textId="496C9A2B" w:rsidR="000F6E7F" w:rsidRPr="00EF7F73" w:rsidRDefault="00132629" w:rsidP="00425A48">
      <w:pPr>
        <w:spacing w:after="0" w:line="240" w:lineRule="auto"/>
        <w:ind w:firstLine="709"/>
        <w:jc w:val="both"/>
      </w:pPr>
      <w:r>
        <w:rPr>
          <w:b/>
          <w:bCs/>
        </w:rPr>
        <w:t>4</w:t>
      </w:r>
      <w:r w:rsidR="004B4E64" w:rsidRPr="000F6E7F">
        <w:rPr>
          <w:b/>
          <w:bCs/>
        </w:rPr>
        <w:t>.</w:t>
      </w:r>
      <w:r w:rsidR="004B4E64" w:rsidRPr="000F6E7F">
        <w:t xml:space="preserve"> </w:t>
      </w:r>
      <w:r w:rsidR="000F6E7F" w:rsidRPr="000F6E7F">
        <w:t>Звертаємо увагу, що запропонован</w:t>
      </w:r>
      <w:r w:rsidR="005F135B">
        <w:t>е</w:t>
      </w:r>
      <w:r w:rsidR="000F6E7F" w:rsidRPr="000F6E7F">
        <w:t xml:space="preserve"> </w:t>
      </w:r>
      <w:r w:rsidR="005F135B">
        <w:t>словосполучення</w:t>
      </w:r>
      <w:r w:rsidR="000F6E7F" w:rsidRPr="000F6E7F">
        <w:t xml:space="preserve"> </w:t>
      </w:r>
      <w:bookmarkStart w:id="8" w:name="_Hlk69300501"/>
      <w:r w:rsidR="005F135B" w:rsidRPr="003B29E2">
        <w:rPr>
          <w:color w:val="000000" w:themeColor="text1"/>
          <w:shd w:val="clear" w:color="auto" w:fill="FFFFFF"/>
        </w:rPr>
        <w:t>«</w:t>
      </w:r>
      <w:r w:rsidR="002B0600">
        <w:t>д</w:t>
      </w:r>
      <w:r w:rsidR="000F6E7F" w:rsidRPr="000F6E7F">
        <w:t>ля цілей розподілу в установи виконання покарань відповідних рівнів безпеки проводиться оцінка криміногенного ризику засудженого відповідно до порядку, який затверджується Міністерством юстиції України</w:t>
      </w:r>
      <w:r w:rsidR="005F135B" w:rsidRPr="003B29E2">
        <w:rPr>
          <w:color w:val="000000" w:themeColor="text1"/>
          <w:shd w:val="clear" w:color="auto" w:fill="FFFFFF"/>
        </w:rPr>
        <w:t>»</w:t>
      </w:r>
      <w:r w:rsidR="000F6E7F" w:rsidRPr="000F6E7F">
        <w:t xml:space="preserve"> </w:t>
      </w:r>
      <w:bookmarkEnd w:id="8"/>
      <w:r w:rsidR="000F6E7F" w:rsidRPr="000F6E7F">
        <w:t xml:space="preserve">(ч. 2 ст. 18 КВК у редакції проекту), не дає можливості належним чином проаналізувати, яка процедура проведення зазначеної оцінки криміногенного ризику буде передбачена, які суб’єкти будуть уповноважені на її проведення, чи достатньо буде часу, визначеного </w:t>
      </w:r>
      <w:r w:rsidR="000F6E7F" w:rsidRPr="00EF7F73">
        <w:t>у чинній ч. 1 ст. 87 КВК</w:t>
      </w:r>
      <w:r w:rsidR="002B0600" w:rsidRPr="00EF7F73">
        <w:t>,</w:t>
      </w:r>
      <w:r w:rsidR="000F6E7F" w:rsidRPr="00EF7F73">
        <w:t xml:space="preserve"> щодо направлення новоприбулих засуджених до позбавлення волі для відбування покарання, для визначення відповідних факторів криміногенного ризику тощо.</w:t>
      </w:r>
    </w:p>
    <w:p w14:paraId="64D4EEEA" w14:textId="3FDD4E8A" w:rsidR="000F6E7F" w:rsidRPr="000F6E7F" w:rsidRDefault="00132629" w:rsidP="00425A48">
      <w:pPr>
        <w:spacing w:after="0" w:line="240" w:lineRule="auto"/>
        <w:ind w:firstLine="709"/>
        <w:jc w:val="both"/>
      </w:pPr>
      <w:r w:rsidRPr="00EF7F73">
        <w:rPr>
          <w:b/>
          <w:bCs/>
        </w:rPr>
        <w:t>5</w:t>
      </w:r>
      <w:r w:rsidR="000F6E7F" w:rsidRPr="00EF7F73">
        <w:rPr>
          <w:b/>
          <w:bCs/>
        </w:rPr>
        <w:t>.</w:t>
      </w:r>
      <w:r w:rsidR="000F6E7F" w:rsidRPr="00EF7F73">
        <w:t xml:space="preserve"> Законопроектом пропонується передбачити, що </w:t>
      </w:r>
      <w:r w:rsidR="00AF67DB" w:rsidRPr="00EF7F73">
        <w:t>«</w:t>
      </w:r>
      <w:r w:rsidR="000F6E7F" w:rsidRPr="00EF7F73">
        <w:t xml:space="preserve">у разі несплати засудженим штрафу у строки, передбачені </w:t>
      </w:r>
      <w:r w:rsidR="000F6E7F" w:rsidRPr="00EF7F73">
        <w:rPr>
          <w:i/>
          <w:iCs/>
        </w:rPr>
        <w:t>частиною першою</w:t>
      </w:r>
      <w:r w:rsidR="000F6E7F" w:rsidRPr="00EF7F73">
        <w:t xml:space="preserve"> або третьою цієї статті, суд за поданням уповноваженого органу з питань </w:t>
      </w:r>
      <w:proofErr w:type="spellStart"/>
      <w:r w:rsidR="000F6E7F" w:rsidRPr="00EF7F73">
        <w:t>пробації</w:t>
      </w:r>
      <w:proofErr w:type="spellEnd"/>
      <w:r w:rsidR="000F6E7F" w:rsidRPr="00EF7F73">
        <w:t xml:space="preserve"> замінює це покарання в порядку, визначеному частиною че</w:t>
      </w:r>
      <w:r w:rsidR="00AF67DB" w:rsidRPr="00EF7F73">
        <w:t xml:space="preserve">твертою цієї статті» </w:t>
      </w:r>
      <w:r w:rsidR="00BC17FB" w:rsidRPr="00EF7F73">
        <w:t xml:space="preserve">(ч. 2 </w:t>
      </w:r>
      <w:r w:rsidR="00EC6B70">
        <w:t xml:space="preserve">                           </w:t>
      </w:r>
      <w:r w:rsidR="00BC17FB" w:rsidRPr="00EF7F73">
        <w:t>ст. 26</w:t>
      </w:r>
      <w:r w:rsidR="000F6E7F" w:rsidRPr="00EF7F73">
        <w:t xml:space="preserve"> КВК у редакції проекту). У свою чергу, </w:t>
      </w:r>
      <w:r w:rsidR="00BC17FB" w:rsidRPr="00EF7F73">
        <w:t>звернення до ч. ч. 1 та 3 ст. 26</w:t>
      </w:r>
      <w:r w:rsidR="000F6E7F" w:rsidRPr="00EF7F73">
        <w:t xml:space="preserve"> КВК (у редакції проекту) свідчить про встановлення як загального строку штрафу (місячний строк після набрання </w:t>
      </w:r>
      <w:proofErr w:type="spellStart"/>
      <w:r w:rsidR="000F6E7F" w:rsidRPr="00EF7F73">
        <w:t>вироком</w:t>
      </w:r>
      <w:proofErr w:type="spellEnd"/>
      <w:r w:rsidR="000F6E7F" w:rsidRPr="00EF7F73">
        <w:t xml:space="preserve"> суду законної сили), так і про строки штрафу, визначені судом, у разі розстрочки виплати штрафу певними частинами. А</w:t>
      </w:r>
      <w:r w:rsidR="00AF67DB" w:rsidRPr="00EF7F73">
        <w:t>,</w:t>
      </w:r>
      <w:r w:rsidR="000F6E7F" w:rsidRPr="00EF7F73">
        <w:t xml:space="preserve"> отже, у випадку несплати засудженим штрафу у відповідні строки суд за поданням уповноваженого органу з питань </w:t>
      </w:r>
      <w:proofErr w:type="spellStart"/>
      <w:r w:rsidR="000F6E7F" w:rsidRPr="00EF7F73">
        <w:t>пробації</w:t>
      </w:r>
      <w:proofErr w:type="spellEnd"/>
      <w:r w:rsidR="000F6E7F" w:rsidRPr="00EF7F73">
        <w:t xml:space="preserve"> замінює це покарання в порядк</w:t>
      </w:r>
      <w:r w:rsidR="00BC17FB" w:rsidRPr="00EF7F73">
        <w:t>у, визначеному новою ч. 4 ст. 26</w:t>
      </w:r>
      <w:r w:rsidR="000F6E7F" w:rsidRPr="00EF7F73">
        <w:t xml:space="preserve"> КВК. Однак у вказаній нормі йдеться про порядок заміни несплаченої суми штрафу у разі несплати чергового платежу під час призначення його з розстрочкою виплати. За таких умов, на відміну від чинних приписів кримінально-виконавчого законодавства, виключається можливість у випадку несплати засудженим штрафу у місячний строк після набрання </w:t>
      </w:r>
      <w:proofErr w:type="spellStart"/>
      <w:r w:rsidR="000F6E7F" w:rsidRPr="00EF7F73">
        <w:t>вироком</w:t>
      </w:r>
      <w:proofErr w:type="spellEnd"/>
      <w:r w:rsidR="000F6E7F" w:rsidRPr="00EF7F73">
        <w:t xml:space="preserve"> суду законної сили розгля</w:t>
      </w:r>
      <w:r w:rsidR="00AF67DB" w:rsidRPr="00EF7F73">
        <w:t>ду</w:t>
      </w:r>
      <w:r w:rsidR="000F6E7F" w:rsidRPr="00EF7F73">
        <w:t xml:space="preserve"> судом питання про розстрочку виплати несплаченої суми штрафу. Такий підхід прямо суперечить</w:t>
      </w:r>
      <w:r w:rsidR="000F6E7F" w:rsidRPr="000F6E7F">
        <w:t xml:space="preserve"> ч. 5 ст. 53 КК (на яку до речі й здій</w:t>
      </w:r>
      <w:r w:rsidR="00BC17FB">
        <w:t>снюється посилання у ч. 4 ст. 26</w:t>
      </w:r>
      <w:r w:rsidR="000F6E7F" w:rsidRPr="000F6E7F">
        <w:t xml:space="preserve"> КВК у редакції проекту), у якій законодавець наголошує на тому, що заміна покарання у виді штрафу на інші види покарань відбувається у разі несплати штрафу у відповідному розмірі </w:t>
      </w:r>
      <w:r w:rsidR="000F6E7F" w:rsidRPr="000F6E7F">
        <w:rPr>
          <w:i/>
          <w:iCs/>
        </w:rPr>
        <w:t>та відсутності підстав для розстрочки його виплати</w:t>
      </w:r>
      <w:r w:rsidR="000F6E7F" w:rsidRPr="000F6E7F">
        <w:t>.</w:t>
      </w:r>
    </w:p>
    <w:p w14:paraId="0CEB385B" w14:textId="268D009A" w:rsidR="006A0F82" w:rsidRDefault="000F6E7F" w:rsidP="00425A48">
      <w:pPr>
        <w:spacing w:after="0" w:line="240" w:lineRule="auto"/>
        <w:ind w:firstLine="709"/>
        <w:jc w:val="both"/>
      </w:pPr>
      <w:r w:rsidRPr="000F6E7F">
        <w:t>Принагідно зауважимо, що узгодженню між собою підлягають й положення ч. 4 ст. 53 КК (у редакції проекту</w:t>
      </w:r>
      <w:r w:rsidR="00BC17FB">
        <w:t xml:space="preserve"> №</w:t>
      </w:r>
      <w:r w:rsidRPr="000F6E7F">
        <w:t xml:space="preserve"> 5360) про те, що з урахуванням майнового стану особи суд може призначити штраф із розстрочкою виплати певними частинами строком до трьох років з визначенням періодичності і розмірів відповідних п</w:t>
      </w:r>
      <w:r w:rsidR="00CE3029">
        <w:t>латежів із приписами ч. 3 ст. 26</w:t>
      </w:r>
      <w:r w:rsidRPr="000F6E7F">
        <w:t xml:space="preserve"> КВК (у редакції</w:t>
      </w:r>
      <w:r w:rsidR="00CE3029">
        <w:t xml:space="preserve"> поданого</w:t>
      </w:r>
      <w:r w:rsidRPr="000F6E7F">
        <w:t xml:space="preserve"> проекту), у якій йдеться про можливість прийнят</w:t>
      </w:r>
      <w:r w:rsidR="002B0600">
        <w:t>тя</w:t>
      </w:r>
      <w:r w:rsidRPr="000F6E7F">
        <w:t xml:space="preserve"> судом рішення про розстрочку виплати несплаченої суми штрафу </w:t>
      </w:r>
      <w:r w:rsidRPr="000F6E7F">
        <w:rPr>
          <w:i/>
          <w:iCs/>
        </w:rPr>
        <w:t>за обґрунтованим зверненням засудженого, його захисника, законного представника</w:t>
      </w:r>
      <w:r w:rsidRPr="000F6E7F">
        <w:t xml:space="preserve">. </w:t>
      </w:r>
    </w:p>
    <w:p w14:paraId="36A73F67" w14:textId="5BAECA50" w:rsidR="006A0F82" w:rsidRPr="00EF7F73" w:rsidRDefault="00CE3029" w:rsidP="00425A48">
      <w:pPr>
        <w:spacing w:after="0" w:line="240" w:lineRule="auto"/>
        <w:ind w:firstLine="709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lastRenderedPageBreak/>
        <w:t>6</w:t>
      </w:r>
      <w:r w:rsidR="006D4BB8" w:rsidRPr="006A0F82">
        <w:rPr>
          <w:b/>
          <w:bCs/>
          <w:color w:val="000000" w:themeColor="text1"/>
        </w:rPr>
        <w:t>.</w:t>
      </w:r>
      <w:r w:rsidR="006D4BB8" w:rsidRPr="006A0F82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Відповідно до </w:t>
      </w:r>
      <w:r w:rsidRPr="006A0F82">
        <w:rPr>
          <w:color w:val="000000" w:themeColor="text1"/>
        </w:rPr>
        <w:t xml:space="preserve">п. 9 ч. 3 ст. 26-1 КВК </w:t>
      </w:r>
      <w:r>
        <w:rPr>
          <w:color w:val="000000" w:themeColor="text1"/>
        </w:rPr>
        <w:t>(</w:t>
      </w:r>
      <w:r w:rsidRPr="006A0F82">
        <w:rPr>
          <w:color w:val="000000" w:themeColor="text1"/>
        </w:rPr>
        <w:t>у редакції проекту</w:t>
      </w:r>
      <w:r>
        <w:rPr>
          <w:color w:val="000000" w:themeColor="text1"/>
        </w:rPr>
        <w:t>)</w:t>
      </w:r>
      <w:r w:rsidR="006A0F82" w:rsidRPr="006A0F82">
        <w:rPr>
          <w:color w:val="000000" w:themeColor="text1"/>
        </w:rPr>
        <w:t xml:space="preserve"> уповноважений орган з питань </w:t>
      </w:r>
      <w:proofErr w:type="spellStart"/>
      <w:r w:rsidR="006A0F82" w:rsidRPr="006A0F82">
        <w:rPr>
          <w:color w:val="000000" w:themeColor="text1"/>
        </w:rPr>
        <w:t>пробації</w:t>
      </w:r>
      <w:proofErr w:type="spellEnd"/>
      <w:r w:rsidR="006A0F82" w:rsidRPr="006A0F82">
        <w:rPr>
          <w:color w:val="000000" w:themeColor="text1"/>
        </w:rPr>
        <w:t xml:space="preserve"> до осіб, засуджених до покарання у виді </w:t>
      </w:r>
      <w:proofErr w:type="spellStart"/>
      <w:r w:rsidR="006A0F82" w:rsidRPr="006A0F82">
        <w:rPr>
          <w:color w:val="000000" w:themeColor="text1"/>
        </w:rPr>
        <w:t>пробаційного</w:t>
      </w:r>
      <w:proofErr w:type="spellEnd"/>
      <w:r w:rsidR="006A0F82" w:rsidRPr="006A0F82">
        <w:rPr>
          <w:color w:val="000000" w:themeColor="text1"/>
        </w:rPr>
        <w:t xml:space="preserve"> нагляду, застосовує зах</w:t>
      </w:r>
      <w:r>
        <w:rPr>
          <w:color w:val="000000" w:themeColor="text1"/>
        </w:rPr>
        <w:t>оди заохочення</w:t>
      </w:r>
      <w:r w:rsidR="006A0F82" w:rsidRPr="006A0F82">
        <w:rPr>
          <w:color w:val="000000" w:themeColor="text1"/>
        </w:rPr>
        <w:t xml:space="preserve">. Проте аналіз норм, розташованих у </w:t>
      </w:r>
      <w:r w:rsidR="006A0F82">
        <w:rPr>
          <w:color w:val="000000" w:themeColor="text1"/>
        </w:rPr>
        <w:t xml:space="preserve">новій </w:t>
      </w:r>
      <w:r w:rsidR="006A0F82" w:rsidRPr="006A0F82">
        <w:rPr>
          <w:color w:val="000000" w:themeColor="text1"/>
        </w:rPr>
        <w:t xml:space="preserve">Главі 5-1 </w:t>
      </w:r>
      <w:r w:rsidR="00B927C4" w:rsidRPr="003B29E2">
        <w:rPr>
          <w:color w:val="000000" w:themeColor="text1"/>
          <w:shd w:val="clear" w:color="auto" w:fill="FFFFFF"/>
        </w:rPr>
        <w:t>«</w:t>
      </w:r>
      <w:r w:rsidR="006A0F82" w:rsidRPr="006A0F82">
        <w:rPr>
          <w:color w:val="000000" w:themeColor="text1"/>
        </w:rPr>
        <w:t xml:space="preserve">Виконання покарання у виді </w:t>
      </w:r>
      <w:proofErr w:type="spellStart"/>
      <w:r w:rsidR="006A0F82" w:rsidRPr="006A0F82">
        <w:rPr>
          <w:color w:val="000000" w:themeColor="text1"/>
        </w:rPr>
        <w:t>пробаційного</w:t>
      </w:r>
      <w:proofErr w:type="spellEnd"/>
      <w:r w:rsidR="006A0F82" w:rsidRPr="006A0F82">
        <w:rPr>
          <w:color w:val="000000" w:themeColor="text1"/>
        </w:rPr>
        <w:t xml:space="preserve"> нагляду</w:t>
      </w:r>
      <w:r w:rsidR="00B927C4" w:rsidRPr="003B29E2">
        <w:rPr>
          <w:color w:val="000000" w:themeColor="text1"/>
          <w:shd w:val="clear" w:color="auto" w:fill="FFFFFF"/>
        </w:rPr>
        <w:t>»</w:t>
      </w:r>
      <w:r w:rsidR="006A0F82">
        <w:rPr>
          <w:color w:val="000000" w:themeColor="text1"/>
        </w:rPr>
        <w:t xml:space="preserve"> КВК</w:t>
      </w:r>
      <w:r w:rsidR="006A0F82" w:rsidRPr="006A0F82">
        <w:rPr>
          <w:color w:val="000000" w:themeColor="text1"/>
        </w:rPr>
        <w:t xml:space="preserve">, не дає </w:t>
      </w:r>
      <w:r w:rsidR="006A0F82" w:rsidRPr="00EF7F73">
        <w:rPr>
          <w:color w:val="000000" w:themeColor="text1"/>
        </w:rPr>
        <w:t>можливості з’ясувати, про які заходи</w:t>
      </w:r>
      <w:r w:rsidR="006A0F82" w:rsidRPr="00EF7F73">
        <w:rPr>
          <w:color w:val="000000" w:themeColor="text1"/>
          <w:shd w:val="clear" w:color="auto" w:fill="FFFFFF"/>
        </w:rPr>
        <w:t xml:space="preserve"> заохочення, що можуть застосову</w:t>
      </w:r>
      <w:r w:rsidR="004C4E33" w:rsidRPr="00EF7F73">
        <w:rPr>
          <w:color w:val="000000" w:themeColor="text1"/>
          <w:shd w:val="clear" w:color="auto" w:fill="FFFFFF"/>
        </w:rPr>
        <w:t>ватися</w:t>
      </w:r>
      <w:r w:rsidR="006A0F82" w:rsidRPr="00EF7F73">
        <w:rPr>
          <w:color w:val="000000" w:themeColor="text1"/>
          <w:shd w:val="clear" w:color="auto" w:fill="FFFFFF"/>
        </w:rPr>
        <w:t xml:space="preserve"> до відповідних осіб, йде</w:t>
      </w:r>
      <w:r w:rsidR="002B0600" w:rsidRPr="00EF7F73">
        <w:rPr>
          <w:color w:val="000000" w:themeColor="text1"/>
          <w:shd w:val="clear" w:color="auto" w:fill="FFFFFF"/>
        </w:rPr>
        <w:t xml:space="preserve"> мова</w:t>
      </w:r>
      <w:r w:rsidR="006A0F82" w:rsidRPr="00EF7F73">
        <w:rPr>
          <w:color w:val="000000" w:themeColor="text1"/>
          <w:shd w:val="clear" w:color="auto" w:fill="FFFFFF"/>
        </w:rPr>
        <w:t>.</w:t>
      </w:r>
    </w:p>
    <w:p w14:paraId="16E6CC49" w14:textId="6A2D40A8" w:rsidR="00DD1CD7" w:rsidRDefault="00FB3279" w:rsidP="00425A48">
      <w:pPr>
        <w:spacing w:after="0" w:line="240" w:lineRule="auto"/>
        <w:ind w:firstLine="709"/>
        <w:jc w:val="both"/>
      </w:pPr>
      <w:r w:rsidRPr="00EF7F73">
        <w:rPr>
          <w:b/>
          <w:bCs/>
        </w:rPr>
        <w:t>7</w:t>
      </w:r>
      <w:r w:rsidR="000F6E7F" w:rsidRPr="00EF7F73">
        <w:rPr>
          <w:b/>
          <w:bCs/>
        </w:rPr>
        <w:t>.</w:t>
      </w:r>
      <w:r w:rsidR="000F6E7F" w:rsidRPr="00EF7F73">
        <w:t xml:space="preserve"> Зі змісту нової редакції ч. 2 ст. 30 КВК можна дійти висновку, що виконання покарання у виді позбавлення права обіймати певні посади або займатися певною діяльністю покладається на адміністрацію виправної колонії, командування дисциплінарного батальйону, військової частини чи начальника гарнізону під час відбування основного</w:t>
      </w:r>
      <w:r w:rsidR="000F6E7F" w:rsidRPr="000F6E7F">
        <w:t xml:space="preserve"> покарання</w:t>
      </w:r>
      <w:r w:rsidR="002B0600">
        <w:t>,</w:t>
      </w:r>
      <w:r w:rsidR="000F6E7F" w:rsidRPr="000F6E7F">
        <w:t xml:space="preserve"> якщо таке покарання призначене як додаткове до </w:t>
      </w:r>
      <w:r w:rsidR="000F6E7F" w:rsidRPr="000F6E7F">
        <w:rPr>
          <w:i/>
          <w:iCs/>
        </w:rPr>
        <w:t>тримання в дисциплінарному батальйоні військовослужбовців або позбавлення волі на певний строк</w:t>
      </w:r>
      <w:r w:rsidR="000F6E7F" w:rsidRPr="000F6E7F">
        <w:t>. Таким чином, на відміну від чинної ч. 2 ст. 30 КВК</w:t>
      </w:r>
      <w:r>
        <w:t>,</w:t>
      </w:r>
      <w:r w:rsidR="000F6E7F" w:rsidRPr="000F6E7F">
        <w:t xml:space="preserve"> законопроектом пропонується виключити згадку про арешт як основний вид покарання, який може бути поєднаний із додатковим покаранням у виді позбавлення права обіймати певні посади або займатися певною діяльністю. Водночас, відповідно до ч. 3 ст. 55 КК (у редакції проекту </w:t>
      </w:r>
      <w:r w:rsidR="00D60EBE">
        <w:t xml:space="preserve">№ </w:t>
      </w:r>
      <w:r w:rsidR="000F6E7F" w:rsidRPr="000F6E7F">
        <w:t>5360) призначення позбавлення права обіймати певні посади або займатися певною діяльністю як додаткового покарання може мати місце й щодо такого виду основного покарання</w:t>
      </w:r>
      <w:r w:rsidR="002B0600">
        <w:t>,</w:t>
      </w:r>
      <w:r w:rsidR="000F6E7F" w:rsidRPr="000F6E7F">
        <w:t xml:space="preserve"> як арешт. </w:t>
      </w:r>
      <w:r w:rsidR="002B0600">
        <w:t>Тому</w:t>
      </w:r>
      <w:r w:rsidR="000F6E7F" w:rsidRPr="000F6E7F">
        <w:t xml:space="preserve"> виникає запитання, на кого </w:t>
      </w:r>
      <w:r>
        <w:t xml:space="preserve">саме </w:t>
      </w:r>
      <w:r w:rsidR="000F6E7F" w:rsidRPr="000F6E7F">
        <w:t>буде покладатися виконання покарання у виді позбавлення права обіймати певні посади або займатися певною діяльністю, призначеного як додаткове покарання до арешту.</w:t>
      </w:r>
    </w:p>
    <w:p w14:paraId="0A08D3FD" w14:textId="3FCA2E68" w:rsidR="00DD1CD7" w:rsidRPr="000F6E7F" w:rsidRDefault="00FB3279" w:rsidP="00425A48">
      <w:pPr>
        <w:spacing w:after="0" w:line="240" w:lineRule="auto"/>
        <w:ind w:firstLine="709"/>
        <w:jc w:val="both"/>
      </w:pPr>
      <w:r>
        <w:rPr>
          <w:b/>
          <w:bCs/>
        </w:rPr>
        <w:t>8</w:t>
      </w:r>
      <w:r w:rsidR="00DD1CD7" w:rsidRPr="00DD1CD7">
        <w:rPr>
          <w:b/>
          <w:bCs/>
        </w:rPr>
        <w:t>.</w:t>
      </w:r>
      <w:r w:rsidR="00DD1CD7">
        <w:t xml:space="preserve"> </w:t>
      </w:r>
      <w:r w:rsidR="00DD1CD7" w:rsidRPr="00B811D3">
        <w:t xml:space="preserve">Внесення змін до </w:t>
      </w:r>
      <w:r w:rsidR="002B0600">
        <w:t>деяких</w:t>
      </w:r>
      <w:r w:rsidR="00DD1CD7" w:rsidRPr="00B811D3">
        <w:t xml:space="preserve"> норм кримінально-виконавчого законодавства не нес</w:t>
      </w:r>
      <w:r w:rsidR="00DD1CD7">
        <w:t>е</w:t>
      </w:r>
      <w:r w:rsidR="00DD1CD7" w:rsidRPr="00B811D3">
        <w:t xml:space="preserve"> змістовного навантаження. Наприклад, у ч. 1 ст. 36 КВК (у</w:t>
      </w:r>
      <w:r w:rsidR="00DD1CD7">
        <w:t xml:space="preserve"> </w:t>
      </w:r>
      <w:r w:rsidR="00DD1CD7" w:rsidRPr="00B811D3">
        <w:t xml:space="preserve">редакції проекту) </w:t>
      </w:r>
      <w:r w:rsidR="00424775">
        <w:t>з</w:t>
      </w:r>
      <w:r w:rsidR="00DD1CD7" w:rsidRPr="00B811D3">
        <w:t xml:space="preserve"> положення про те, що громадські роботи полягають у виконанні засудженим у вільний від основної роботи чи навчання час безоплатних суспільно корисних робіт, виключається словосполучення </w:t>
      </w:r>
      <w:r w:rsidR="00DD1CD7" w:rsidRPr="00744C58">
        <w:rPr>
          <w:szCs w:val="28"/>
        </w:rPr>
        <w:t>«</w:t>
      </w:r>
      <w:r w:rsidR="00DD1CD7" w:rsidRPr="00B811D3">
        <w:t>вид яких визначають органи місцевого самоврядування</w:t>
      </w:r>
      <w:r w:rsidR="00DD1CD7" w:rsidRPr="00744C58">
        <w:rPr>
          <w:szCs w:val="28"/>
        </w:rPr>
        <w:t>»</w:t>
      </w:r>
      <w:r w:rsidR="002B0600">
        <w:rPr>
          <w:szCs w:val="28"/>
        </w:rPr>
        <w:t>, х</w:t>
      </w:r>
      <w:r w:rsidR="00DD1CD7" w:rsidRPr="00B811D3">
        <w:t>оча у ч. 1 ст. 56 КК (у редакції проекту</w:t>
      </w:r>
      <w:r w:rsidR="00DD1CD7">
        <w:t xml:space="preserve"> </w:t>
      </w:r>
      <w:r w:rsidR="002B0600">
        <w:br/>
      </w:r>
      <w:r w:rsidR="00D60EBE">
        <w:t xml:space="preserve">№ </w:t>
      </w:r>
      <w:r w:rsidR="00DD1CD7">
        <w:t>5360</w:t>
      </w:r>
      <w:r w:rsidR="00DD1CD7" w:rsidRPr="00B811D3">
        <w:t xml:space="preserve">) наголошується на тому, що громадські роботи полягають у виконанні засудженим у вільний від роботи чи навчання час безоплатних суспільно корисних робіт, </w:t>
      </w:r>
      <w:r w:rsidR="00DD1CD7" w:rsidRPr="00B811D3">
        <w:rPr>
          <w:i/>
          <w:iCs/>
        </w:rPr>
        <w:t>вид яких визначають органи місцевого самоврядування</w:t>
      </w:r>
      <w:r w:rsidR="00DD1CD7" w:rsidRPr="00B811D3">
        <w:t xml:space="preserve">. </w:t>
      </w:r>
    </w:p>
    <w:p w14:paraId="2E021C42" w14:textId="1F8F62D3" w:rsidR="0060779D" w:rsidRPr="00EF7F73" w:rsidRDefault="00FB3279" w:rsidP="00425A48">
      <w:pPr>
        <w:spacing w:after="0" w:line="240" w:lineRule="auto"/>
        <w:ind w:firstLine="709"/>
        <w:jc w:val="both"/>
      </w:pPr>
      <w:r>
        <w:rPr>
          <w:b/>
          <w:bCs/>
        </w:rPr>
        <w:t>9</w:t>
      </w:r>
      <w:r w:rsidR="0060779D" w:rsidRPr="0060779D">
        <w:rPr>
          <w:b/>
          <w:bCs/>
        </w:rPr>
        <w:t>.</w:t>
      </w:r>
      <w:r w:rsidR="0060779D">
        <w:t xml:space="preserve"> </w:t>
      </w:r>
      <w:r w:rsidR="0060779D" w:rsidRPr="0060779D">
        <w:t xml:space="preserve">У ч. 3 ст. 92 КВК (у редакції проекту) пропонується виключити </w:t>
      </w:r>
      <w:proofErr w:type="spellStart"/>
      <w:r w:rsidR="0060779D" w:rsidRPr="0060779D">
        <w:t>абз</w:t>
      </w:r>
      <w:proofErr w:type="spellEnd"/>
      <w:r w:rsidR="0060779D" w:rsidRPr="0060779D">
        <w:t>. 4, яким передбачена вимога законодавця щодо ізольованого та роздільного тримання засуджених</w:t>
      </w:r>
      <w:r w:rsidR="0060779D" w:rsidRPr="00EF7F73">
        <w:t>, яким покарання у виді смертної кари або довічного позбавлення волі замінено позбавленням волі на певний строк у порядку помилування або амністії, від інших засуджених. Натомість</w:t>
      </w:r>
      <w:r w:rsidR="00AF67DB" w:rsidRPr="00EF7F73">
        <w:t>,</w:t>
      </w:r>
      <w:r w:rsidR="0060779D" w:rsidRPr="00EF7F73">
        <w:t xml:space="preserve"> за умови внесення запропонованих проектом змін до ч. 3 ст. 92 КВК неодмінно виникне запитання, чи повинні правила ізольованого та/або роздільного тримання засуджених поширюватися на осіб, яким покарання у виді довічного позбавлення волі замінено покаранням у виді позбавлення волі на певний строк у порядку помилування. </w:t>
      </w:r>
    </w:p>
    <w:p w14:paraId="71F66FD9" w14:textId="25B732CB" w:rsidR="009E0D92" w:rsidRPr="009E0D92" w:rsidRDefault="0060779D" w:rsidP="00425A48">
      <w:pPr>
        <w:spacing w:after="0" w:line="240" w:lineRule="auto"/>
        <w:ind w:firstLine="709"/>
        <w:jc w:val="both"/>
      </w:pPr>
      <w:r w:rsidRPr="00EF7F73">
        <w:t xml:space="preserve">Принагідно зауважимо, що словосполучення «засуджені, яким покарання у виді смертної кари або довічного позбавлення волі замінено позбавленням волі на певний строк у порядку помилування </w:t>
      </w:r>
      <w:r w:rsidRPr="00EF7F73">
        <w:rPr>
          <w:i/>
          <w:iCs/>
        </w:rPr>
        <w:t>або а</w:t>
      </w:r>
      <w:r w:rsidRPr="00EF7F73">
        <w:rPr>
          <w:i/>
        </w:rPr>
        <w:t>мністії</w:t>
      </w:r>
      <w:r w:rsidRPr="00EF7F73">
        <w:t xml:space="preserve">», вжите у </w:t>
      </w:r>
      <w:proofErr w:type="spellStart"/>
      <w:r w:rsidRPr="00EF7F73">
        <w:t>абз</w:t>
      </w:r>
      <w:proofErr w:type="spellEnd"/>
      <w:r w:rsidRPr="00EF7F73">
        <w:t xml:space="preserve">. 4 ч. 3 </w:t>
      </w:r>
      <w:r w:rsidR="00E933EF">
        <w:t xml:space="preserve">                     </w:t>
      </w:r>
      <w:r w:rsidRPr="00EF7F73">
        <w:lastRenderedPageBreak/>
        <w:t>ст. 92 КВК, безперечно підлягає кор</w:t>
      </w:r>
      <w:r w:rsidR="00141688" w:rsidRPr="00EF7F73">
        <w:t>и</w:t>
      </w:r>
      <w:r w:rsidRPr="00EF7F73">
        <w:t>гуванню, оскільки відповідно до п. «б» ч. 1 ст. 4 Закону України «Про застосування амністії в України» амністія</w:t>
      </w:r>
      <w:r w:rsidRPr="0060779D">
        <w:t xml:space="preserve"> не може бути застосована до осіб, яким смертну кару в порядку помилування замінено на позбавлення волі, і до осіб, яких засуджено до довічного позбавлення волі. Аналогічне зауваження стосується й інших приписів КВК, що містять </w:t>
      </w:r>
      <w:r w:rsidR="002C33EE" w:rsidRPr="0060779D">
        <w:t xml:space="preserve">словосполучення </w:t>
      </w:r>
      <w:r w:rsidRPr="0060779D">
        <w:t>«яким покарання у виді смертної кари або довічного позбавлення волі замінено позбавленням волі на певний строк у порядку помилування або амністії».</w:t>
      </w:r>
    </w:p>
    <w:p w14:paraId="4B117B1D" w14:textId="6D5A30C5" w:rsidR="006A0F82" w:rsidRDefault="00A4391C" w:rsidP="00425A48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b/>
          <w:bCs/>
        </w:rPr>
        <w:t>10</w:t>
      </w:r>
      <w:r w:rsidR="00DD1416" w:rsidRPr="00DD1416">
        <w:rPr>
          <w:b/>
          <w:bCs/>
        </w:rPr>
        <w:t>.</w:t>
      </w:r>
      <w:r w:rsidR="00DD1416">
        <w:t xml:space="preserve"> </w:t>
      </w:r>
      <w:r w:rsidR="006A0F82">
        <w:t xml:space="preserve">Низку зауважень викликає ст. 154 КВК (у редакції проекту). </w:t>
      </w:r>
    </w:p>
    <w:p w14:paraId="042B40DA" w14:textId="44E8869D" w:rsidR="00425A48" w:rsidRPr="00EF7F73" w:rsidRDefault="00A4391C" w:rsidP="00425A48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10.1. </w:t>
      </w:r>
      <w:r w:rsidR="00507F7E" w:rsidRPr="00507F7E">
        <w:t xml:space="preserve">Дещо сумнівною виглядає пропозиція щодо </w:t>
      </w:r>
      <w:r w:rsidR="002A11F0">
        <w:t>за</w:t>
      </w:r>
      <w:r w:rsidR="00507F7E">
        <w:t xml:space="preserve">пропонованого проектом порядку </w:t>
      </w:r>
      <w:r w:rsidR="00507F7E" w:rsidRPr="00507F7E">
        <w:t xml:space="preserve">дострокового звільнення від відбування покарання та заміни невідбутої частини покарання більш м’яким. </w:t>
      </w:r>
      <w:r w:rsidR="00425A48">
        <w:t xml:space="preserve">Зокрема, проектом виключається положення про те, що </w:t>
      </w:r>
      <w:r w:rsidR="00507F7E" w:rsidRPr="00507F7E">
        <w:t>ініціатором вказаного порядку є адміністрація органу або установи виконання покарань</w:t>
      </w:r>
      <w:r w:rsidR="000D0E17" w:rsidRPr="00EF7F73">
        <w:t xml:space="preserve">, яка зобов’язана після відбуття </w:t>
      </w:r>
      <w:r w:rsidR="00D97243" w:rsidRPr="00EF7F73">
        <w:t>засудже</w:t>
      </w:r>
      <w:r w:rsidR="000D0E17" w:rsidRPr="00EF7F73">
        <w:t xml:space="preserve">ним </w:t>
      </w:r>
      <w:r w:rsidR="002A11F0" w:rsidRPr="00EF7F73">
        <w:t xml:space="preserve">установленої КК частини строку покарання </w:t>
      </w:r>
      <w:r w:rsidR="000D0E17" w:rsidRPr="00EF7F73">
        <w:t xml:space="preserve">у місячний термін розглянути питання щодо можливості представлення його до </w:t>
      </w:r>
      <w:r w:rsidR="00507F7E" w:rsidRPr="00EF7F73">
        <w:t>умовно-дострокового звільнення від відбування покарання або до заміни невідбутої частини покарання більш м'яким</w:t>
      </w:r>
      <w:r w:rsidR="00425A48" w:rsidRPr="00EF7F73">
        <w:t xml:space="preserve"> (див. ч. 3 ст. 154 КВК у чинній редакції)</w:t>
      </w:r>
      <w:r w:rsidR="002A11F0" w:rsidRPr="00EF7F73">
        <w:t xml:space="preserve">. </w:t>
      </w:r>
      <w:r w:rsidR="002671B3" w:rsidRPr="00EF7F73">
        <w:t>Натомість</w:t>
      </w:r>
      <w:r w:rsidR="00AF67DB" w:rsidRPr="00EF7F73">
        <w:t>,</w:t>
      </w:r>
      <w:r w:rsidR="002A11F0" w:rsidRPr="00EF7F73">
        <w:t xml:space="preserve"> пропонується </w:t>
      </w:r>
      <w:r w:rsidR="00F04D74" w:rsidRPr="00EF7F73">
        <w:t xml:space="preserve">передбачити, що ініціатором порядку дострокового звільнення від відбування покарання та заміни невідбутої частини покарання більш м’яким </w:t>
      </w:r>
      <w:r w:rsidR="00A655AD" w:rsidRPr="00EF7F73">
        <w:t>є</w:t>
      </w:r>
      <w:r w:rsidR="00F04D74" w:rsidRPr="00EF7F73">
        <w:t xml:space="preserve"> засуджений, який відбув встановлену ст</w:t>
      </w:r>
      <w:r w:rsidR="00B100CE" w:rsidRPr="00EF7F73">
        <w:t>. ст.</w:t>
      </w:r>
      <w:r w:rsidR="00F04D74" w:rsidRPr="00EF7F73">
        <w:t xml:space="preserve"> 81, 82 КК частину покарання, його захисник чи законний представник (ч. 2 ст. 154 КВК у редакції проекту), </w:t>
      </w:r>
      <w:r w:rsidR="00A655AD" w:rsidRPr="00EF7F73">
        <w:t xml:space="preserve">а початок </w:t>
      </w:r>
      <w:r w:rsidR="00F04D74" w:rsidRPr="00EF7F73">
        <w:t xml:space="preserve">процедури </w:t>
      </w:r>
      <w:r w:rsidR="00A655AD" w:rsidRPr="00EF7F73">
        <w:t xml:space="preserve">застосування відповідних інститутів кримінального права фактично прив’язується до подання вказаними особами клопотання (див., наприклад, </w:t>
      </w:r>
      <w:r w:rsidR="00425A48" w:rsidRPr="00EF7F73">
        <w:br/>
      </w:r>
      <w:r w:rsidR="00A655AD" w:rsidRPr="00EF7F73">
        <w:t xml:space="preserve">ч. ч. 4, 6 ст. 154 КВК у редакції проекту). </w:t>
      </w:r>
    </w:p>
    <w:p w14:paraId="4BC5287F" w14:textId="647F83AE" w:rsidR="00751F6F" w:rsidRDefault="00B100CE" w:rsidP="00425A4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F7F73">
        <w:t>Не заперечуючи того факту, що найбільш зацікавленими</w:t>
      </w:r>
      <w:r>
        <w:t xml:space="preserve"> у вирішенн</w:t>
      </w:r>
      <w:r w:rsidR="002671B3">
        <w:t>і</w:t>
      </w:r>
      <w:r>
        <w:t xml:space="preserve"> питання щодо реалізації порядку </w:t>
      </w:r>
      <w:r w:rsidRPr="00507F7E">
        <w:t>дострокового звільнення від відбування покарання та заміни невідбутої частини покарання більш м’яким</w:t>
      </w:r>
      <w:r>
        <w:t xml:space="preserve"> є</w:t>
      </w:r>
      <w:r w:rsidR="0081104C">
        <w:t>,</w:t>
      </w:r>
      <w:r>
        <w:t xml:space="preserve"> у першу чергу</w:t>
      </w:r>
      <w:r w:rsidR="0081104C">
        <w:t>,</w:t>
      </w:r>
      <w:r>
        <w:t xml:space="preserve"> самі засуджені (</w:t>
      </w:r>
      <w:r w:rsidR="0081104C">
        <w:t>їх</w:t>
      </w:r>
      <w:r>
        <w:t xml:space="preserve"> захисник</w:t>
      </w:r>
      <w:r w:rsidR="0081104C">
        <w:t>и</w:t>
      </w:r>
      <w:r>
        <w:t xml:space="preserve"> чи </w:t>
      </w:r>
      <w:r w:rsidRPr="00F04D74">
        <w:t>законн</w:t>
      </w:r>
      <w:r w:rsidR="0081104C">
        <w:t>і</w:t>
      </w:r>
      <w:r w:rsidRPr="00F04D74">
        <w:t xml:space="preserve"> представник</w:t>
      </w:r>
      <w:r w:rsidR="0081104C">
        <w:t>и</w:t>
      </w:r>
      <w:r>
        <w:t xml:space="preserve">), незрозуміло, який порядок дій буде мати місце, якщо засуджений </w:t>
      </w:r>
      <w:r w:rsidRPr="00F04D74">
        <w:t xml:space="preserve">відбув </w:t>
      </w:r>
      <w:r>
        <w:t>у</w:t>
      </w:r>
      <w:r w:rsidRPr="00F04D74">
        <w:t xml:space="preserve">становлену </w:t>
      </w:r>
      <w:r w:rsidRPr="009E43A7">
        <w:t>КК частин</w:t>
      </w:r>
      <w:r w:rsidR="00A907D9">
        <w:t>у</w:t>
      </w:r>
      <w:r w:rsidRPr="009E43A7">
        <w:t xml:space="preserve"> строку покарання</w:t>
      </w:r>
      <w:r>
        <w:t xml:space="preserve">, однак не подав таке клопотання з якихось причин (наприклад, не знав, за яких умов до нього можуть бути застосовані відповідні інститути). </w:t>
      </w:r>
      <w:r w:rsidR="00D97243">
        <w:t xml:space="preserve">На нашу думку, розгляд відповідного питання після відбуття засудженим  </w:t>
      </w:r>
      <w:r w:rsidR="00D97243" w:rsidRPr="002A11F0">
        <w:t>установленої КК частини строку покарання</w:t>
      </w:r>
      <w:r w:rsidR="00D97243">
        <w:t xml:space="preserve"> має відбуватись незалежно від того, чи </w:t>
      </w:r>
      <w:proofErr w:type="spellStart"/>
      <w:r w:rsidR="00D97243">
        <w:t>подасть</w:t>
      </w:r>
      <w:proofErr w:type="spellEnd"/>
      <w:r w:rsidR="00D97243">
        <w:t xml:space="preserve"> засуджений (його захисник чи законний представник) відповідне клопотання.</w:t>
      </w:r>
    </w:p>
    <w:p w14:paraId="6B4B52D6" w14:textId="7E05BF4B" w:rsidR="00751F6F" w:rsidRPr="00751F6F" w:rsidRDefault="00240828" w:rsidP="00425A48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10.2. </w:t>
      </w:r>
      <w:r w:rsidR="00751F6F">
        <w:t xml:space="preserve">Аналіз змісту приписів ст. 154 КВК </w:t>
      </w:r>
      <w:r>
        <w:t xml:space="preserve">(у редакції проекту) </w:t>
      </w:r>
      <w:r w:rsidR="00751F6F">
        <w:t>дає підстави стверджувати, що порядок звернення засуджен</w:t>
      </w:r>
      <w:r w:rsidR="00D97243">
        <w:t>ого</w:t>
      </w:r>
      <w:r w:rsidR="00751F6F">
        <w:t xml:space="preserve"> (його захисником чи </w:t>
      </w:r>
      <w:r w:rsidR="00751F6F" w:rsidRPr="00F04D74">
        <w:t>законни</w:t>
      </w:r>
      <w:r w:rsidR="00751F6F">
        <w:t xml:space="preserve">м </w:t>
      </w:r>
      <w:r w:rsidR="00751F6F" w:rsidRPr="00F04D74">
        <w:t>представник</w:t>
      </w:r>
      <w:r w:rsidR="00751F6F">
        <w:t>ом) у випадку відбуття у</w:t>
      </w:r>
      <w:r w:rsidR="00751F6F" w:rsidRPr="00F04D74">
        <w:t>становлен</w:t>
      </w:r>
      <w:r w:rsidR="00751F6F">
        <w:t>ої</w:t>
      </w:r>
      <w:r w:rsidR="00751F6F" w:rsidRPr="00F04D74">
        <w:t xml:space="preserve"> </w:t>
      </w:r>
      <w:r w:rsidR="00751F6F" w:rsidRPr="009E43A7">
        <w:t>КК частини строку покарання</w:t>
      </w:r>
      <w:r w:rsidR="00751F6F">
        <w:t xml:space="preserve"> у виді </w:t>
      </w:r>
      <w:r w:rsidR="00751F6F" w:rsidRPr="00751F6F">
        <w:t xml:space="preserve">службових обмежень для військовослужбовців та тримання в дисциплінарному батальйоні військовослужбовців не врегульований. </w:t>
      </w:r>
      <w:r w:rsidR="00D97243">
        <w:t>В</w:t>
      </w:r>
      <w:r w:rsidR="00751F6F">
        <w:t xml:space="preserve"> </w:t>
      </w:r>
      <w:proofErr w:type="spellStart"/>
      <w:r w:rsidR="00751F6F">
        <w:t>абз</w:t>
      </w:r>
      <w:proofErr w:type="spellEnd"/>
      <w:r w:rsidR="00751F6F">
        <w:t xml:space="preserve">. 2 </w:t>
      </w:r>
      <w:r>
        <w:br/>
      </w:r>
      <w:r w:rsidR="00751F6F">
        <w:t xml:space="preserve">ч. 2 ст. 154 КВК </w:t>
      </w:r>
      <w:r>
        <w:t xml:space="preserve">(у редакції проекту) </w:t>
      </w:r>
      <w:r w:rsidR="00751F6F">
        <w:t xml:space="preserve">передбачено, що </w:t>
      </w:r>
      <w:bookmarkStart w:id="9" w:name="_Hlk69481862"/>
      <w:r w:rsidR="00751F6F" w:rsidRPr="00751F6F">
        <w:t xml:space="preserve">клопотання стосовно осіб, які відбувають покарання, не пов’язані з позбавленням волі, подаються до відповідного уповноваженого органу з питань </w:t>
      </w:r>
      <w:proofErr w:type="spellStart"/>
      <w:r w:rsidR="00751F6F" w:rsidRPr="00751F6F">
        <w:t>пробації</w:t>
      </w:r>
      <w:bookmarkEnd w:id="9"/>
      <w:proofErr w:type="spellEnd"/>
      <w:r w:rsidR="00751F6F" w:rsidRPr="00751F6F">
        <w:t>, а щодо осіб, які відбувають покарання у виді позбавлення волі</w:t>
      </w:r>
      <w:r w:rsidR="00751F6F">
        <w:t>,</w:t>
      </w:r>
      <w:r w:rsidR="00751F6F" w:rsidRPr="00751F6F">
        <w:t xml:space="preserve"> – до адміністрації установи </w:t>
      </w:r>
      <w:r w:rsidR="00751F6F" w:rsidRPr="00751F6F">
        <w:lastRenderedPageBreak/>
        <w:t>виконання покарань.</w:t>
      </w:r>
      <w:r w:rsidR="00751F6F">
        <w:t xml:space="preserve"> Однак </w:t>
      </w:r>
      <w:r w:rsidR="00751F6F" w:rsidRPr="00751F6F">
        <w:t>уповноважен</w:t>
      </w:r>
      <w:r w:rsidR="00751F6F">
        <w:t>ий</w:t>
      </w:r>
      <w:r w:rsidR="00751F6F" w:rsidRPr="00751F6F">
        <w:t xml:space="preserve"> орган з питань </w:t>
      </w:r>
      <w:proofErr w:type="spellStart"/>
      <w:r w:rsidR="00751F6F" w:rsidRPr="00751F6F">
        <w:t>пробації</w:t>
      </w:r>
      <w:proofErr w:type="spellEnd"/>
      <w:r w:rsidR="00751F6F">
        <w:t xml:space="preserve"> не організовує виконання покарання у виді </w:t>
      </w:r>
      <w:r w:rsidR="00751F6F" w:rsidRPr="00751F6F">
        <w:t xml:space="preserve">службових обмежень для військовослужбовців та тримання в дисциплінарному батальйоні військовослужбовців, хоча до таких осіб </w:t>
      </w:r>
      <w:r w:rsidR="00751F6F">
        <w:t xml:space="preserve">також </w:t>
      </w:r>
      <w:r w:rsidR="00751F6F" w:rsidRPr="00751F6F">
        <w:t>може бути застосоване умовно-дострокове звільнення від відбування покарання</w:t>
      </w:r>
      <w:r w:rsidR="00751F6F">
        <w:t xml:space="preserve">. </w:t>
      </w:r>
    </w:p>
    <w:p w14:paraId="58A9F321" w14:textId="059E93AC" w:rsidR="00895F01" w:rsidRPr="00EF7F73" w:rsidRDefault="00240828" w:rsidP="00425A48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10.3. </w:t>
      </w:r>
      <w:r w:rsidR="00751F6F">
        <w:t xml:space="preserve">У ч. 4 ст. 154 КВК (у редакції проекту) йдеться про те, що </w:t>
      </w:r>
      <w:bookmarkStart w:id="10" w:name="_Hlk69482196"/>
      <w:r w:rsidR="00140EFA" w:rsidRPr="00140EFA">
        <w:t>п</w:t>
      </w:r>
      <w:r w:rsidR="00751F6F" w:rsidRPr="00140EFA">
        <w:t xml:space="preserve">ротягом трьох робочих днів після подання засудженим до </w:t>
      </w:r>
      <w:r w:rsidR="00751F6F" w:rsidRPr="00140EFA">
        <w:rPr>
          <w:i/>
          <w:iCs/>
        </w:rPr>
        <w:t>позбавлення волі</w:t>
      </w:r>
      <w:r w:rsidR="00751F6F" w:rsidRPr="00140EFA">
        <w:t xml:space="preserve">, його захисником чи законним представником клопотання про умовно-дострокове звільнення </w:t>
      </w:r>
      <w:r w:rsidR="00751F6F" w:rsidRPr="00140EFA">
        <w:rPr>
          <w:i/>
          <w:iCs/>
        </w:rPr>
        <w:t>або заміну невідбутої частини покарання більш м’яким</w:t>
      </w:r>
      <w:r w:rsidR="00751F6F" w:rsidRPr="00140EFA">
        <w:t xml:space="preserve"> </w:t>
      </w:r>
      <w:bookmarkStart w:id="11" w:name="_Hlk69482372"/>
      <w:r w:rsidR="00751F6F" w:rsidRPr="00140EFA">
        <w:t>адміністрація установи виконання покарань</w:t>
      </w:r>
      <w:bookmarkEnd w:id="11"/>
      <w:r w:rsidR="00751F6F" w:rsidRPr="00140EFA">
        <w:t xml:space="preserve"> направляє до уповноваженого органу з питань </w:t>
      </w:r>
      <w:proofErr w:type="spellStart"/>
      <w:r w:rsidR="00751F6F" w:rsidRPr="00140EFA">
        <w:t>пробації</w:t>
      </w:r>
      <w:proofErr w:type="spellEnd"/>
      <w:r w:rsidR="00751F6F" w:rsidRPr="00140EFA">
        <w:t xml:space="preserve"> за місцем знаходження установи виконання покарань повідомлення </w:t>
      </w:r>
      <w:bookmarkStart w:id="12" w:name="_Hlk69482367"/>
      <w:r w:rsidR="00751F6F" w:rsidRPr="00140EFA">
        <w:t xml:space="preserve">про необхідність </w:t>
      </w:r>
      <w:r w:rsidR="00751F6F" w:rsidRPr="00EF7F73">
        <w:t>спільного складання висновку щодо криміногенного ризику засудженого</w:t>
      </w:r>
      <w:bookmarkEnd w:id="12"/>
      <w:r w:rsidR="00751F6F" w:rsidRPr="00EF7F73">
        <w:t>.</w:t>
      </w:r>
      <w:r w:rsidR="00140EFA" w:rsidRPr="00EF7F73">
        <w:t xml:space="preserve"> Натомість</w:t>
      </w:r>
      <w:r w:rsidR="00AF67DB" w:rsidRPr="00EF7F73">
        <w:t>,</w:t>
      </w:r>
      <w:r w:rsidR="00140EFA" w:rsidRPr="00EF7F73">
        <w:t xml:space="preserve"> у ст. 82 КК (у редакції проекту </w:t>
      </w:r>
      <w:r w:rsidRPr="00EF7F73">
        <w:t xml:space="preserve">№ </w:t>
      </w:r>
      <w:r w:rsidR="00140EFA" w:rsidRPr="00EF7F73">
        <w:t xml:space="preserve">5360) не міститься приписів щодо застосування/відмови у застосуванні заміни невідбутої частини покарання більш м’яким на підставі складеного спільно адміністрацією установи виконання покарань та уповноваженим органом з питань </w:t>
      </w:r>
      <w:proofErr w:type="spellStart"/>
      <w:r w:rsidR="00140EFA" w:rsidRPr="00EF7F73">
        <w:t>пробації</w:t>
      </w:r>
      <w:proofErr w:type="spellEnd"/>
      <w:r w:rsidR="00140EFA" w:rsidRPr="00EF7F73">
        <w:t xml:space="preserve"> </w:t>
      </w:r>
      <w:r w:rsidR="00BE418E" w:rsidRPr="00EF7F73">
        <w:t xml:space="preserve">висновку щодо криміногенного ризику засудженого. </w:t>
      </w:r>
      <w:bookmarkEnd w:id="10"/>
    </w:p>
    <w:p w14:paraId="08CBA3A0" w14:textId="261D64F6" w:rsidR="00DD1416" w:rsidRDefault="00D443E2" w:rsidP="00425A48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EF7F73">
        <w:t>10.4. У ч</w:t>
      </w:r>
      <w:r w:rsidR="00DD1416" w:rsidRPr="00EF7F73">
        <w:t>. 11 ст. 154 КВК</w:t>
      </w:r>
      <w:r w:rsidRPr="00EF7F73">
        <w:t xml:space="preserve"> (у редакції проекту)</w:t>
      </w:r>
      <w:r w:rsidR="00DD1416" w:rsidRPr="00EF7F73">
        <w:t xml:space="preserve"> зазначено, що у разі</w:t>
      </w:r>
      <w:r w:rsidR="00AF67DB" w:rsidRPr="00EF7F73">
        <w:t>,</w:t>
      </w:r>
      <w:r w:rsidR="00DD1416" w:rsidRPr="00EF7F73">
        <w:t xml:space="preserve"> якщо особа, засуджена до громадських робіт, визнається особою з інвалідністю першої </w:t>
      </w:r>
      <w:r w:rsidR="00DD1416" w:rsidRPr="00EF7F73">
        <w:rPr>
          <w:i/>
          <w:iCs/>
        </w:rPr>
        <w:t>або другої групи</w:t>
      </w:r>
      <w:r w:rsidR="00DD1416" w:rsidRPr="00EF7F73">
        <w:t xml:space="preserve">, уповноважений орган з питань </w:t>
      </w:r>
      <w:proofErr w:type="spellStart"/>
      <w:r w:rsidR="00DD1416" w:rsidRPr="00EF7F73">
        <w:t>пробації</w:t>
      </w:r>
      <w:proofErr w:type="spellEnd"/>
      <w:r w:rsidR="00DD1416" w:rsidRPr="00EF7F73">
        <w:t xml:space="preserve"> вносить до суду подання про її дострокове звільнення, до якого додається висновок медико-соціальної експертної та спеціальної лікарської комісії. </w:t>
      </w:r>
      <w:r w:rsidR="00DB6C2E" w:rsidRPr="00EF7F73">
        <w:t xml:space="preserve">У свою чергу, у ч. 12 </w:t>
      </w:r>
      <w:r w:rsidRPr="00EF7F73">
        <w:br/>
      </w:r>
      <w:r w:rsidR="00DB6C2E" w:rsidRPr="00EF7F73">
        <w:t>ст. 154 КВК вказується, що у випадку</w:t>
      </w:r>
      <w:r w:rsidR="000A6E10" w:rsidRPr="00EF7F73">
        <w:t>,</w:t>
      </w:r>
      <w:r w:rsidR="00DB6C2E" w:rsidRPr="00EF7F73">
        <w:t xml:space="preserve"> якщо </w:t>
      </w:r>
      <w:r w:rsidR="00DD1416" w:rsidRPr="00EF7F73">
        <w:t xml:space="preserve">особа, засуджена до громадських робіт, під час відбування покарання </w:t>
      </w:r>
      <w:r w:rsidR="00DD1416" w:rsidRPr="00EF7F73">
        <w:rPr>
          <w:i/>
          <w:iCs/>
        </w:rPr>
        <w:t>досягла пенсійного віку</w:t>
      </w:r>
      <w:r w:rsidR="00DD1416" w:rsidRPr="00EF7F73">
        <w:t xml:space="preserve">, уповноважений орган з питань </w:t>
      </w:r>
      <w:proofErr w:type="spellStart"/>
      <w:r w:rsidR="00DD1416" w:rsidRPr="00EF7F73">
        <w:t>пробації</w:t>
      </w:r>
      <w:proofErr w:type="spellEnd"/>
      <w:r w:rsidR="00DD1416" w:rsidRPr="00EF7F73">
        <w:t xml:space="preserve"> вносить подання до суду про її дострокове звільнення. </w:t>
      </w:r>
      <w:r w:rsidR="00DB6C2E" w:rsidRPr="00EF7F73">
        <w:t>Однак</w:t>
      </w:r>
      <w:r w:rsidR="000A6E10" w:rsidRPr="00EF7F73">
        <w:t>,</w:t>
      </w:r>
      <w:r w:rsidR="00DB6C2E" w:rsidRPr="00EF7F73">
        <w:t xml:space="preserve"> враховуючи законодавчу ініціативу щодо можливості призначення покарання у виді громадських робіт </w:t>
      </w:r>
      <w:r w:rsidR="00DD1416" w:rsidRPr="00EF7F73">
        <w:t>особам, які досягли пенсійного віку, а також особам з інвалідністю другої групи</w:t>
      </w:r>
      <w:r w:rsidR="00DB6C2E" w:rsidRPr="00EF7F73">
        <w:t xml:space="preserve"> (див. ч. 3 ст. 56 КК у редакції проекту </w:t>
      </w:r>
      <w:r w:rsidRPr="00EF7F73">
        <w:br/>
        <w:t xml:space="preserve">№ </w:t>
      </w:r>
      <w:r w:rsidR="00DB6C2E" w:rsidRPr="00EF7F73">
        <w:t>5360), незрозуміло, чому поряд</w:t>
      </w:r>
      <w:r w:rsidR="00DB6C2E">
        <w:t xml:space="preserve"> із цим у кримінально-виконавчому законодавстві пропонується передбачити порядок звільнення вказаної категорії осіб від виконання покарання у виді громадських робіт. </w:t>
      </w:r>
    </w:p>
    <w:p w14:paraId="015C733C" w14:textId="61934491" w:rsidR="00606C7B" w:rsidRPr="00DD1416" w:rsidRDefault="00606C7B" w:rsidP="00425A48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>Принагідно зауважимо</w:t>
      </w:r>
      <w:r w:rsidRPr="00606C7B">
        <w:t xml:space="preserve">, що приписи ч. ч. 3 та 9 ст. 154 КВК (у редакції проекту) є ідентичними за змістом. З огляду на це одне із вказаних положень </w:t>
      </w:r>
      <w:r>
        <w:t>підлягає</w:t>
      </w:r>
      <w:r w:rsidRPr="00606C7B">
        <w:t xml:space="preserve"> виключен</w:t>
      </w:r>
      <w:r>
        <w:t>ню</w:t>
      </w:r>
      <w:r w:rsidRPr="00606C7B">
        <w:t xml:space="preserve">. </w:t>
      </w:r>
    </w:p>
    <w:p w14:paraId="11109BB0" w14:textId="4E55DBAD" w:rsidR="00606C7B" w:rsidRDefault="00FF4E6C" w:rsidP="00425A48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b/>
          <w:bCs/>
        </w:rPr>
        <w:t>1</w:t>
      </w:r>
      <w:r w:rsidR="00D443E2">
        <w:rPr>
          <w:b/>
          <w:bCs/>
        </w:rPr>
        <w:t>1</w:t>
      </w:r>
      <w:r w:rsidR="002F3ECF" w:rsidRPr="00606C7B">
        <w:rPr>
          <w:b/>
          <w:bCs/>
        </w:rPr>
        <w:t>.</w:t>
      </w:r>
      <w:r w:rsidR="002F3ECF">
        <w:t xml:space="preserve"> </w:t>
      </w:r>
      <w:r w:rsidR="00606C7B">
        <w:t xml:space="preserve">У ч. 1 ст. 166 КВК </w:t>
      </w:r>
      <w:r w:rsidR="007E5404" w:rsidRPr="00606C7B">
        <w:t>(у редакції проекту)</w:t>
      </w:r>
      <w:r w:rsidR="007E5404">
        <w:t xml:space="preserve"> </w:t>
      </w:r>
      <w:r w:rsidR="00606C7B">
        <w:t xml:space="preserve">пропонується встановити, що </w:t>
      </w:r>
      <w:r w:rsidR="00606C7B" w:rsidRPr="00606C7B">
        <w:t xml:space="preserve">у разі невиконання засудженим, звільненим від відбування покарання з випробуванням, покладеного на нього обов’язку, </w:t>
      </w:r>
      <w:r w:rsidR="00606C7B" w:rsidRPr="00606C7B">
        <w:rPr>
          <w:i/>
          <w:iCs/>
        </w:rPr>
        <w:t xml:space="preserve">вчинення адміністративного </w:t>
      </w:r>
      <w:r w:rsidR="00606C7B" w:rsidRPr="00EF7F73">
        <w:rPr>
          <w:i/>
          <w:iCs/>
        </w:rPr>
        <w:t>правопорушення</w:t>
      </w:r>
      <w:r w:rsidR="00606C7B" w:rsidRPr="00EF7F73">
        <w:t>, із засудженим проводиться індивідуальна профілактична бесіда та застосовується письмове попередження про скасування звільнення від відбування покарання з випробуванням і направлення для відбування призначеного покарання. При цьому</w:t>
      </w:r>
      <w:r w:rsidR="000A6E10" w:rsidRPr="00EF7F73">
        <w:t>,</w:t>
      </w:r>
      <w:r w:rsidR="00606C7B" w:rsidRPr="00EF7F73">
        <w:t xml:space="preserve"> проектом не </w:t>
      </w:r>
      <w:proofErr w:type="spellStart"/>
      <w:r w:rsidR="00D443E2" w:rsidRPr="00EF7F73">
        <w:t>уточн</w:t>
      </w:r>
      <w:r w:rsidR="00D97243" w:rsidRPr="00EF7F73">
        <w:t>ю</w:t>
      </w:r>
      <w:r w:rsidR="00D443E2" w:rsidRPr="00EF7F73">
        <w:t>ється</w:t>
      </w:r>
      <w:proofErr w:type="spellEnd"/>
      <w:r w:rsidR="00606C7B" w:rsidRPr="00EF7F73">
        <w:t xml:space="preserve">, про </w:t>
      </w:r>
      <w:r w:rsidR="00A17862" w:rsidRPr="00EF7F73">
        <w:t>вчинення якого саме адміністративного правопорушення йде мова</w:t>
      </w:r>
      <w:r w:rsidR="00606C7B" w:rsidRPr="00EF7F73">
        <w:t>. Натомість</w:t>
      </w:r>
      <w:r w:rsidR="000A6E10" w:rsidRPr="00EF7F73">
        <w:t>,</w:t>
      </w:r>
      <w:r w:rsidR="00606C7B" w:rsidRPr="00EF7F73">
        <w:t xml:space="preserve"> </w:t>
      </w:r>
      <w:r w:rsidR="00D443E2" w:rsidRPr="00EF7F73">
        <w:t xml:space="preserve">у </w:t>
      </w:r>
      <w:r w:rsidR="00606C7B" w:rsidRPr="00EF7F73">
        <w:t xml:space="preserve">ч. 2 цієї ж статті встановлюється, що у разі систематичного невиконання засудженим, звільненим від відбування покарання з випробуванням, обов’язків, покладених на нього, </w:t>
      </w:r>
      <w:r w:rsidR="00606C7B" w:rsidRPr="00EF7F73">
        <w:rPr>
          <w:i/>
          <w:iCs/>
        </w:rPr>
        <w:t>систематичного вчинення адміністративних правопорушень</w:t>
      </w:r>
      <w:r w:rsidR="00606C7B" w:rsidRPr="00EF7F73">
        <w:t xml:space="preserve">, </w:t>
      </w:r>
      <w:r w:rsidR="00606C7B" w:rsidRPr="00EF7F73">
        <w:lastRenderedPageBreak/>
        <w:t xml:space="preserve">уповноважений орган з питань </w:t>
      </w:r>
      <w:proofErr w:type="spellStart"/>
      <w:r w:rsidR="00606C7B" w:rsidRPr="00EF7F73">
        <w:t>пробації</w:t>
      </w:r>
      <w:proofErr w:type="spellEnd"/>
      <w:r w:rsidR="00606C7B" w:rsidRPr="00EF7F73">
        <w:t xml:space="preserve"> надсилає до суду подання про скасування звільнення від відбування покарання</w:t>
      </w:r>
      <w:r w:rsidR="00606C7B" w:rsidRPr="00606C7B">
        <w:t xml:space="preserve"> з випробуванням і направлення засудженого для відбування призначеного покарання. </w:t>
      </w:r>
      <w:r w:rsidR="00606C7B">
        <w:t xml:space="preserve">Поряд з цим, </w:t>
      </w:r>
      <w:r w:rsidR="00606C7B" w:rsidRPr="00606C7B">
        <w:t xml:space="preserve">систематичним вчиненням адміністративних правопорушень вважається вчинення трьох і більше </w:t>
      </w:r>
      <w:r w:rsidR="00606C7B" w:rsidRPr="00606C7B">
        <w:rPr>
          <w:i/>
          <w:iCs/>
        </w:rPr>
        <w:t>адміністративних правопорушень, що посягають на громадський порядок</w:t>
      </w:r>
      <w:r w:rsidR="00606C7B" w:rsidRPr="00606C7B">
        <w:t xml:space="preserve">. </w:t>
      </w:r>
    </w:p>
    <w:p w14:paraId="573D3012" w14:textId="50EF7148" w:rsidR="006F0D83" w:rsidRDefault="009E0D92" w:rsidP="00425A48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b/>
          <w:bCs/>
        </w:rPr>
        <w:t>1</w:t>
      </w:r>
      <w:r w:rsidR="00D443E2">
        <w:rPr>
          <w:b/>
          <w:bCs/>
        </w:rPr>
        <w:t>2</w:t>
      </w:r>
      <w:r w:rsidR="00685BE8" w:rsidRPr="00685BE8">
        <w:rPr>
          <w:b/>
          <w:bCs/>
        </w:rPr>
        <w:t xml:space="preserve">. </w:t>
      </w:r>
      <w:r w:rsidR="00685BE8" w:rsidRPr="00685BE8">
        <w:t xml:space="preserve">Відповідальність осіб, звільнених умовно-достроково від відбування покарання у виді </w:t>
      </w:r>
      <w:proofErr w:type="spellStart"/>
      <w:r w:rsidR="00685BE8" w:rsidRPr="00FF6E03">
        <w:rPr>
          <w:i/>
          <w:iCs/>
        </w:rPr>
        <w:t>пробаційного</w:t>
      </w:r>
      <w:proofErr w:type="spellEnd"/>
      <w:r w:rsidR="00685BE8" w:rsidRPr="00FF6E03">
        <w:rPr>
          <w:i/>
          <w:iCs/>
        </w:rPr>
        <w:t xml:space="preserve"> нагляду</w:t>
      </w:r>
      <w:r w:rsidR="00685BE8" w:rsidRPr="00685BE8">
        <w:t xml:space="preserve"> або позбавлення волі на певний строк</w:t>
      </w:r>
      <w:r w:rsidR="00FF6E03">
        <w:t>,</w:t>
      </w:r>
      <w:r w:rsidR="00685BE8">
        <w:t xml:space="preserve"> пропонується передбачити </w:t>
      </w:r>
      <w:r w:rsidR="00FF6E03">
        <w:t xml:space="preserve">у новій </w:t>
      </w:r>
      <w:r w:rsidR="00685BE8">
        <w:t xml:space="preserve">ст. 168 КВК. Зокрема, зазначається, що </w:t>
      </w:r>
      <w:r w:rsidR="00685BE8" w:rsidRPr="00685BE8">
        <w:t xml:space="preserve">у разі невиконання особою, звільненою умовно-достроково, покладених на неї обов’язків, вчинення адміністративного правопорушення, з нею проводиться індивідуальна профілактична бесіда та </w:t>
      </w:r>
      <w:r w:rsidR="00FF6E03">
        <w:t xml:space="preserve">вона </w:t>
      </w:r>
      <w:r w:rsidR="00685BE8" w:rsidRPr="00685BE8">
        <w:t>письмово попереджається про скасування умовно-дострокового звільнення і направлення для відбування невідбутої частини покарання.</w:t>
      </w:r>
      <w:r w:rsidR="00685BE8">
        <w:t xml:space="preserve"> Проте</w:t>
      </w:r>
      <w:r w:rsidR="009A07A3">
        <w:t xml:space="preserve">, аналізуючи </w:t>
      </w:r>
      <w:r w:rsidR="009A07A3" w:rsidRPr="00751F31">
        <w:t xml:space="preserve">ч. 4 ст. 81 КК </w:t>
      </w:r>
      <w:r w:rsidR="009A07A3">
        <w:t>(</w:t>
      </w:r>
      <w:r w:rsidR="009A07A3" w:rsidRPr="00751F31">
        <w:t>у редакції проекту</w:t>
      </w:r>
      <w:r w:rsidR="009A07A3">
        <w:t xml:space="preserve"> </w:t>
      </w:r>
      <w:r w:rsidR="008010D0">
        <w:t xml:space="preserve">№ </w:t>
      </w:r>
      <w:r w:rsidR="009A07A3">
        <w:t>5360)</w:t>
      </w:r>
      <w:r w:rsidR="00355FC2">
        <w:t>,</w:t>
      </w:r>
      <w:r w:rsidR="009A07A3">
        <w:t xml:space="preserve"> можна дійти висновку, що </w:t>
      </w:r>
      <w:r w:rsidR="00685BE8">
        <w:t xml:space="preserve">суд покладає певні </w:t>
      </w:r>
      <w:r w:rsidR="00751F31">
        <w:t>обов’язки</w:t>
      </w:r>
      <w:r w:rsidR="00685BE8">
        <w:t xml:space="preserve"> </w:t>
      </w:r>
      <w:r w:rsidR="00355FC2">
        <w:t xml:space="preserve">лише </w:t>
      </w:r>
      <w:r w:rsidR="00014C30">
        <w:t>на</w:t>
      </w:r>
      <w:r w:rsidR="00685BE8">
        <w:t xml:space="preserve"> особ</w:t>
      </w:r>
      <w:r w:rsidR="00014C30">
        <w:t>у</w:t>
      </w:r>
      <w:r w:rsidR="00685BE8">
        <w:t xml:space="preserve">, </w:t>
      </w:r>
      <w:r w:rsidR="00751F31">
        <w:t xml:space="preserve">яка була </w:t>
      </w:r>
      <w:r w:rsidR="00685BE8" w:rsidRPr="00751F31">
        <w:t>звільнен</w:t>
      </w:r>
      <w:r w:rsidR="00751F31" w:rsidRPr="00751F31">
        <w:t>а</w:t>
      </w:r>
      <w:r w:rsidR="00685BE8" w:rsidRPr="00751F31">
        <w:t xml:space="preserve"> умовно-достроково від відбування покарання у виді </w:t>
      </w:r>
      <w:r w:rsidR="00685BE8" w:rsidRPr="00FF6E03">
        <w:rPr>
          <w:i/>
          <w:iCs/>
        </w:rPr>
        <w:t>позбавлення волі на певний стро</w:t>
      </w:r>
      <w:r w:rsidR="00751F31" w:rsidRPr="00FF6E03">
        <w:rPr>
          <w:i/>
          <w:iCs/>
        </w:rPr>
        <w:t>к</w:t>
      </w:r>
      <w:r w:rsidR="00751F31" w:rsidRPr="00751F31">
        <w:t>.</w:t>
      </w:r>
      <w:r w:rsidR="00FF6E03">
        <w:t xml:space="preserve"> </w:t>
      </w:r>
      <w:r w:rsidR="006F0D83">
        <w:t>Коригуванн</w:t>
      </w:r>
      <w:r w:rsidR="009A07A3">
        <w:t>ю</w:t>
      </w:r>
      <w:r w:rsidR="006F0D83">
        <w:t xml:space="preserve"> підлягає й </w:t>
      </w:r>
      <w:r w:rsidR="00FF6E03">
        <w:t>назв</w:t>
      </w:r>
      <w:r w:rsidR="006F0D83">
        <w:t>а</w:t>
      </w:r>
      <w:r w:rsidR="00FF6E03">
        <w:t xml:space="preserve"> та п. 7 ч.</w:t>
      </w:r>
      <w:r w:rsidR="009A07A3">
        <w:t xml:space="preserve"> </w:t>
      </w:r>
      <w:r w:rsidR="00FF6E03">
        <w:t>1 ст.</w:t>
      </w:r>
      <w:r w:rsidR="009A07A3">
        <w:t> </w:t>
      </w:r>
      <w:r w:rsidR="00FF6E03">
        <w:t xml:space="preserve">167 КВК </w:t>
      </w:r>
      <w:r w:rsidR="009A07A3">
        <w:t>(</w:t>
      </w:r>
      <w:r w:rsidR="009A07A3" w:rsidRPr="00751F31">
        <w:t>у редакції проекту</w:t>
      </w:r>
      <w:r w:rsidR="009A07A3">
        <w:t xml:space="preserve">) </w:t>
      </w:r>
      <w:r w:rsidR="00FF6E03">
        <w:t>щодо з</w:t>
      </w:r>
      <w:r w:rsidR="00FF6E03" w:rsidRPr="00FF6E03">
        <w:t xml:space="preserve">дійснення нагляду за засудженими, до яких застосовано умовно-дострокове звільнення від відбування покарання у виді </w:t>
      </w:r>
      <w:proofErr w:type="spellStart"/>
      <w:r w:rsidR="00FF6E03" w:rsidRPr="00FF6E03">
        <w:rPr>
          <w:i/>
          <w:iCs/>
        </w:rPr>
        <w:t>пробаційного</w:t>
      </w:r>
      <w:proofErr w:type="spellEnd"/>
      <w:r w:rsidR="00FF6E03" w:rsidRPr="00FF6E03">
        <w:rPr>
          <w:i/>
          <w:iCs/>
        </w:rPr>
        <w:t xml:space="preserve"> нагляду</w:t>
      </w:r>
      <w:r w:rsidR="00FF6E03">
        <w:rPr>
          <w:i/>
          <w:iCs/>
        </w:rPr>
        <w:t xml:space="preserve">, </w:t>
      </w:r>
      <w:r w:rsidR="00FF6E03" w:rsidRPr="00FF6E03">
        <w:t xml:space="preserve">оскільки </w:t>
      </w:r>
      <w:r w:rsidR="00FF6E03">
        <w:t>зі змісту ч. 5 ст. 81 КК (</w:t>
      </w:r>
      <w:r w:rsidR="00FF6E03" w:rsidRPr="00751F31">
        <w:t>у редакції проекту</w:t>
      </w:r>
      <w:r w:rsidR="00FF6E03">
        <w:t xml:space="preserve"> </w:t>
      </w:r>
      <w:r w:rsidR="008010D0">
        <w:br/>
        <w:t xml:space="preserve">№ </w:t>
      </w:r>
      <w:r w:rsidR="00FF6E03">
        <w:t xml:space="preserve">5360) випливає, що </w:t>
      </w:r>
      <w:r w:rsidR="00FF6E03" w:rsidRPr="00FF6E03">
        <w:t>уповноважени</w:t>
      </w:r>
      <w:r w:rsidR="006F0D83">
        <w:t>й</w:t>
      </w:r>
      <w:r w:rsidR="00FF6E03" w:rsidRPr="00FF6E03">
        <w:t xml:space="preserve"> орган з питань </w:t>
      </w:r>
      <w:proofErr w:type="spellStart"/>
      <w:r w:rsidR="00FF6E03" w:rsidRPr="00FF6E03">
        <w:t>пробації</w:t>
      </w:r>
      <w:proofErr w:type="spellEnd"/>
      <w:r w:rsidR="00FF6E03" w:rsidRPr="00FF6E03">
        <w:t xml:space="preserve"> здійснює нагляд </w:t>
      </w:r>
      <w:r w:rsidR="00355FC2">
        <w:t>виключно</w:t>
      </w:r>
      <w:r w:rsidR="00FF6E03" w:rsidRPr="00FF6E03">
        <w:t xml:space="preserve"> щодо осіб, </w:t>
      </w:r>
      <w:r w:rsidR="00FF6E03">
        <w:t xml:space="preserve">звільнених </w:t>
      </w:r>
      <w:r w:rsidR="00FF6E03" w:rsidRPr="00FF6E03">
        <w:t xml:space="preserve">умовно-достроково від відбування покарання у виді </w:t>
      </w:r>
      <w:r w:rsidR="00FF6E03" w:rsidRPr="00FF6E03">
        <w:rPr>
          <w:i/>
          <w:iCs/>
        </w:rPr>
        <w:t>позбавлення волі на певний строк</w:t>
      </w:r>
      <w:r w:rsidR="00FF6E03" w:rsidRPr="00FF6E03">
        <w:t>.</w:t>
      </w:r>
      <w:r w:rsidR="006F0D83">
        <w:t xml:space="preserve"> </w:t>
      </w:r>
    </w:p>
    <w:p w14:paraId="1EBE66C7" w14:textId="236E1B2C" w:rsidR="009E0D92" w:rsidRDefault="00751F31" w:rsidP="00425A48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t xml:space="preserve">Окрім того, </w:t>
      </w:r>
      <w:r w:rsidR="000C320E">
        <w:t xml:space="preserve">положення ч. 4 </w:t>
      </w:r>
      <w:r w:rsidR="000C320E" w:rsidRPr="00EF7F73">
        <w:t>ст. 168 КВК</w:t>
      </w:r>
      <w:r w:rsidR="008010D0" w:rsidRPr="00EF7F73">
        <w:t xml:space="preserve"> (у редакції проекту)</w:t>
      </w:r>
      <w:r w:rsidR="000C320E" w:rsidRPr="00EF7F73">
        <w:t xml:space="preserve"> не узгоджуються з ч. 7 ст. 81 КК у</w:t>
      </w:r>
      <w:r w:rsidR="00FF6E03" w:rsidRPr="00EF7F73">
        <w:t> </w:t>
      </w:r>
      <w:r w:rsidR="000C320E" w:rsidRPr="00EF7F73">
        <w:t xml:space="preserve">редакції проекту </w:t>
      </w:r>
      <w:r w:rsidR="008010D0" w:rsidRPr="00EF7F73">
        <w:t xml:space="preserve">№ </w:t>
      </w:r>
      <w:r w:rsidR="000C320E" w:rsidRPr="00EF7F73">
        <w:t>5360. Так</w:t>
      </w:r>
      <w:r w:rsidR="008010D0" w:rsidRPr="00EF7F73">
        <w:t>,</w:t>
      </w:r>
      <w:r w:rsidR="000C320E" w:rsidRPr="00EF7F73">
        <w:t xml:space="preserve"> у </w:t>
      </w:r>
      <w:r w:rsidR="008010D0" w:rsidRPr="00EF7F73">
        <w:t xml:space="preserve">пропонованій </w:t>
      </w:r>
      <w:r w:rsidR="000A6E10" w:rsidRPr="00EF7F73">
        <w:br/>
      </w:r>
      <w:r w:rsidR="000C320E" w:rsidRPr="00EF7F73">
        <w:t xml:space="preserve">ч. 4 ст. 168 КВК йдеться про те, що у разі застосування до звільненого умовно-достроково від відбування </w:t>
      </w:r>
      <w:r w:rsidR="000A6E10" w:rsidRPr="00EF7F73">
        <w:t xml:space="preserve">покарання трьох попереджень або, </w:t>
      </w:r>
      <w:r w:rsidR="00014C30" w:rsidRPr="00EF7F73">
        <w:t xml:space="preserve">якщо </w:t>
      </w:r>
      <w:r w:rsidR="000C320E" w:rsidRPr="00EF7F73">
        <w:t xml:space="preserve">засудженим було умисно пошкоджено електронний засіб контролю, уповноважений орган з питань </w:t>
      </w:r>
      <w:proofErr w:type="spellStart"/>
      <w:r w:rsidR="000C320E" w:rsidRPr="00EF7F73">
        <w:t>пробації</w:t>
      </w:r>
      <w:proofErr w:type="spellEnd"/>
      <w:r w:rsidR="000C320E" w:rsidRPr="00EF7F73">
        <w:t xml:space="preserve"> надсилає до суду подання про вирішення питання про направлення такої особи для відбування частини покарання, від якої </w:t>
      </w:r>
      <w:r w:rsidR="00014C30" w:rsidRPr="00EF7F73">
        <w:t xml:space="preserve">її </w:t>
      </w:r>
      <w:r w:rsidR="000C320E" w:rsidRPr="00EF7F73">
        <w:t>було звільнено, на підставі ч. 7 ст. 81 КК. У свою чергу, у ч.</w:t>
      </w:r>
      <w:r w:rsidR="00FF6E03" w:rsidRPr="00EF7F73">
        <w:t> </w:t>
      </w:r>
      <w:r w:rsidR="000C320E" w:rsidRPr="00EF7F73">
        <w:t xml:space="preserve">7 ст. 81 КК </w:t>
      </w:r>
      <w:r w:rsidR="008010D0" w:rsidRPr="00EF7F73">
        <w:t xml:space="preserve">(у редакції проекту № 5360) </w:t>
      </w:r>
      <w:r w:rsidR="000C320E" w:rsidRPr="00EF7F73">
        <w:t xml:space="preserve">зазначається, що систематичне невиконання </w:t>
      </w:r>
      <w:r w:rsidR="00FF6E03" w:rsidRPr="00EF7F73">
        <w:t>обов’язків</w:t>
      </w:r>
      <w:r w:rsidR="000C320E" w:rsidRPr="00EF7F73">
        <w:t xml:space="preserve">, покладених на особу, </w:t>
      </w:r>
      <w:r w:rsidRPr="00EF7F73">
        <w:t>звільнен</w:t>
      </w:r>
      <w:r w:rsidR="000C320E" w:rsidRPr="00EF7F73">
        <w:t>у</w:t>
      </w:r>
      <w:r w:rsidRPr="00EF7F73">
        <w:t xml:space="preserve"> умовно-достроково від відбування покарання у виді </w:t>
      </w:r>
      <w:r w:rsidRPr="00EF7F73">
        <w:rPr>
          <w:i/>
          <w:iCs/>
        </w:rPr>
        <w:t>позбавлення волі на певний строк</w:t>
      </w:r>
      <w:r w:rsidRPr="00EF7F73">
        <w:t>, або систематичн</w:t>
      </w:r>
      <w:r w:rsidR="00FF6E03" w:rsidRPr="00EF7F73">
        <w:t>е</w:t>
      </w:r>
      <w:r w:rsidRPr="00EF7F73">
        <w:t xml:space="preserve"> вчин</w:t>
      </w:r>
      <w:r w:rsidR="000C320E" w:rsidRPr="00EF7F73">
        <w:t>ення нею</w:t>
      </w:r>
      <w:r w:rsidRPr="00EF7F73">
        <w:t xml:space="preserve"> адміністративн</w:t>
      </w:r>
      <w:r w:rsidR="000C320E" w:rsidRPr="00EF7F73">
        <w:t>их</w:t>
      </w:r>
      <w:r w:rsidRPr="00EF7F73">
        <w:t xml:space="preserve"> правопорушен</w:t>
      </w:r>
      <w:r w:rsidR="000C320E" w:rsidRPr="00EF7F73">
        <w:t>ь</w:t>
      </w:r>
      <w:r w:rsidRPr="00EF7F73">
        <w:t xml:space="preserve"> </w:t>
      </w:r>
      <w:r w:rsidR="000C320E" w:rsidRPr="00EF7F73">
        <w:t xml:space="preserve">є </w:t>
      </w:r>
      <w:r w:rsidR="00FF6E03" w:rsidRPr="00EF7F73">
        <w:t>підставою</w:t>
      </w:r>
      <w:r w:rsidR="000C320E" w:rsidRPr="00EF7F73">
        <w:t xml:space="preserve"> для </w:t>
      </w:r>
      <w:r w:rsidR="00FF6E03" w:rsidRPr="00EF7F73">
        <w:t>прийняття</w:t>
      </w:r>
      <w:r w:rsidR="00FF6E03" w:rsidRPr="00FF6E03">
        <w:t xml:space="preserve"> </w:t>
      </w:r>
      <w:r w:rsidRPr="00FF6E03">
        <w:t>суд</w:t>
      </w:r>
      <w:r w:rsidR="00FF6E03" w:rsidRPr="00FF6E03">
        <w:t>ом</w:t>
      </w:r>
      <w:r w:rsidRPr="00FF6E03">
        <w:t xml:space="preserve"> </w:t>
      </w:r>
      <w:r w:rsidR="00FF6E03" w:rsidRPr="00FF6E03">
        <w:t xml:space="preserve">рішення за поданням уповноваженого органу з питань </w:t>
      </w:r>
      <w:proofErr w:type="spellStart"/>
      <w:r w:rsidR="00FF6E03" w:rsidRPr="00FF6E03">
        <w:t>пробації</w:t>
      </w:r>
      <w:proofErr w:type="spellEnd"/>
      <w:r w:rsidR="00FF6E03" w:rsidRPr="00FF6E03">
        <w:t xml:space="preserve"> про направлення такої особи для відбування невідбутої частини покарання, від якої її було звільнено</w:t>
      </w:r>
      <w:r w:rsidR="00FF6E03">
        <w:t>.</w:t>
      </w:r>
    </w:p>
    <w:p w14:paraId="224498EC" w14:textId="77777777" w:rsidR="005F05AB" w:rsidRDefault="005F05AB" w:rsidP="00425A48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14:paraId="3CAB6A67" w14:textId="2C5B6ABA" w:rsidR="005F05AB" w:rsidRPr="00085295" w:rsidRDefault="005F05AB" w:rsidP="00425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i/>
        </w:rPr>
      </w:pPr>
      <w:r w:rsidRPr="005F05AB">
        <w:rPr>
          <w:b/>
          <w:i/>
        </w:rPr>
        <w:t xml:space="preserve">Щодо змін до </w:t>
      </w:r>
      <w:r w:rsidRPr="005F05AB">
        <w:rPr>
          <w:b/>
          <w:i/>
          <w:szCs w:val="28"/>
        </w:rPr>
        <w:t>Закону України «Про попереднє ув’язнення»</w:t>
      </w:r>
      <w:r w:rsidR="00085295">
        <w:rPr>
          <w:b/>
          <w:i/>
          <w:szCs w:val="28"/>
        </w:rPr>
        <w:t xml:space="preserve"> </w:t>
      </w:r>
      <w:r w:rsidR="00085295">
        <w:rPr>
          <w:b/>
          <w:bCs/>
          <w:i/>
        </w:rPr>
        <w:t>(п. 2 розділу І проекту)</w:t>
      </w:r>
    </w:p>
    <w:p w14:paraId="55BCD8A0" w14:textId="4FBBF6FB" w:rsidR="00B85F40" w:rsidRPr="00EF7F73" w:rsidRDefault="00143321" w:rsidP="00425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143321">
        <w:rPr>
          <w:b/>
          <w:bCs/>
          <w:szCs w:val="28"/>
        </w:rPr>
        <w:t>1.</w:t>
      </w:r>
      <w:r>
        <w:rPr>
          <w:szCs w:val="28"/>
        </w:rPr>
        <w:t xml:space="preserve"> </w:t>
      </w:r>
      <w:r w:rsidR="000B41DD" w:rsidRPr="004D177D">
        <w:rPr>
          <w:szCs w:val="28"/>
        </w:rPr>
        <w:t xml:space="preserve">Законопроектом пропонується створення </w:t>
      </w:r>
      <w:r w:rsidR="00754683" w:rsidRPr="004D177D">
        <w:rPr>
          <w:szCs w:val="28"/>
        </w:rPr>
        <w:t>п</w:t>
      </w:r>
      <w:r w:rsidR="000B41DD" w:rsidRPr="004D177D">
        <w:rPr>
          <w:szCs w:val="28"/>
        </w:rPr>
        <w:t>риватних слідчих ізоляторів</w:t>
      </w:r>
      <w:r w:rsidR="00754683" w:rsidRPr="004D177D">
        <w:rPr>
          <w:szCs w:val="28"/>
        </w:rPr>
        <w:t xml:space="preserve"> (ст.</w:t>
      </w:r>
      <w:r w:rsidR="004D177D">
        <w:rPr>
          <w:szCs w:val="28"/>
        </w:rPr>
        <w:t> </w:t>
      </w:r>
      <w:r w:rsidR="00754683" w:rsidRPr="004D177D">
        <w:rPr>
          <w:szCs w:val="28"/>
        </w:rPr>
        <w:t xml:space="preserve">ст. 4, 4-1 </w:t>
      </w:r>
      <w:r w:rsidR="00754683" w:rsidRPr="0042054D">
        <w:rPr>
          <w:szCs w:val="28"/>
        </w:rPr>
        <w:t>Закон</w:t>
      </w:r>
      <w:r w:rsidR="004D177D">
        <w:rPr>
          <w:szCs w:val="28"/>
        </w:rPr>
        <w:t>у</w:t>
      </w:r>
      <w:r w:rsidR="00754683" w:rsidRPr="0042054D">
        <w:rPr>
          <w:szCs w:val="28"/>
        </w:rPr>
        <w:t xml:space="preserve"> України «Про попереднє ув’язнення»</w:t>
      </w:r>
      <w:r w:rsidR="0047047D">
        <w:rPr>
          <w:szCs w:val="28"/>
        </w:rPr>
        <w:t xml:space="preserve"> (далі – Закон)</w:t>
      </w:r>
      <w:r w:rsidR="00754683" w:rsidRPr="004D177D">
        <w:rPr>
          <w:szCs w:val="28"/>
        </w:rPr>
        <w:t xml:space="preserve"> у редакції проекту</w:t>
      </w:r>
      <w:r w:rsidR="0047047D">
        <w:rPr>
          <w:szCs w:val="28"/>
        </w:rPr>
        <w:t>)</w:t>
      </w:r>
      <w:r w:rsidR="00754683" w:rsidRPr="004D177D">
        <w:rPr>
          <w:szCs w:val="28"/>
        </w:rPr>
        <w:t xml:space="preserve">. Однак такий законодавчий підхід не враховує принцип рівності усіх ув’язнених перед законом, підґрунтям якого є конституційний </w:t>
      </w:r>
      <w:r w:rsidR="00754683" w:rsidRPr="00EF7F73">
        <w:rPr>
          <w:szCs w:val="28"/>
        </w:rPr>
        <w:t xml:space="preserve">принцип рівності усіх перед законом (ст. 24 Конституції України). Про те, що всі </w:t>
      </w:r>
      <w:r w:rsidR="00754683" w:rsidRPr="00EF7F73">
        <w:rPr>
          <w:szCs w:val="28"/>
        </w:rPr>
        <w:lastRenderedPageBreak/>
        <w:t>люди рівні перед законом і мають право, без будь-якої різниці, на рівний їх захист законом</w:t>
      </w:r>
      <w:r w:rsidR="000101F4" w:rsidRPr="00EF7F73">
        <w:rPr>
          <w:szCs w:val="28"/>
        </w:rPr>
        <w:t>,</w:t>
      </w:r>
      <w:r w:rsidR="00754683" w:rsidRPr="00EF7F73">
        <w:rPr>
          <w:szCs w:val="28"/>
        </w:rPr>
        <w:t xml:space="preserve"> йдеться й у ст.</w:t>
      </w:r>
      <w:r w:rsidR="004D177D" w:rsidRPr="00EF7F73">
        <w:rPr>
          <w:szCs w:val="28"/>
        </w:rPr>
        <w:t> </w:t>
      </w:r>
      <w:r w:rsidR="00754683" w:rsidRPr="00EF7F73">
        <w:rPr>
          <w:szCs w:val="28"/>
        </w:rPr>
        <w:t>7 Загальної декларації прав людини від</w:t>
      </w:r>
      <w:r w:rsidR="004D177D" w:rsidRPr="00EF7F73">
        <w:rPr>
          <w:szCs w:val="28"/>
        </w:rPr>
        <w:t xml:space="preserve"> </w:t>
      </w:r>
      <w:r w:rsidR="00754683" w:rsidRPr="00EF7F73">
        <w:rPr>
          <w:szCs w:val="28"/>
        </w:rPr>
        <w:t xml:space="preserve">10.12.1948. </w:t>
      </w:r>
      <w:r w:rsidR="004D177D" w:rsidRPr="00EF7F73">
        <w:rPr>
          <w:szCs w:val="28"/>
        </w:rPr>
        <w:t>Статтею 6 Мінімальних</w:t>
      </w:r>
      <w:r w:rsidR="004D177D" w:rsidRPr="004D177D">
        <w:rPr>
          <w:szCs w:val="28"/>
        </w:rPr>
        <w:t xml:space="preserve"> стандартних правил поводження з </w:t>
      </w:r>
      <w:r w:rsidRPr="004D177D">
        <w:rPr>
          <w:szCs w:val="28"/>
        </w:rPr>
        <w:t>в’язнями</w:t>
      </w:r>
      <w:r w:rsidR="004D177D" w:rsidRPr="004D177D">
        <w:rPr>
          <w:szCs w:val="28"/>
        </w:rPr>
        <w:t xml:space="preserve"> </w:t>
      </w:r>
      <w:r w:rsidR="004D177D" w:rsidRPr="004D177D">
        <w:rPr>
          <w:color w:val="000000" w:themeColor="text1"/>
          <w:szCs w:val="28"/>
        </w:rPr>
        <w:t xml:space="preserve">від 30.08.1955 передбачено, що </w:t>
      </w:r>
      <w:r w:rsidRPr="0042054D">
        <w:rPr>
          <w:szCs w:val="28"/>
        </w:rPr>
        <w:t>«</w:t>
      </w:r>
      <w:r w:rsidR="004D177D" w:rsidRPr="004D177D">
        <w:rPr>
          <w:color w:val="000000" w:themeColor="text1"/>
          <w:szCs w:val="28"/>
        </w:rPr>
        <w:t>дискримінація за ознакою раси, кольору шкіри, статі, мови, релігійних, політичних та інших переконань, національного або соціального походження, майнового стану, сімейного становища або соціального стану неприпустима</w:t>
      </w:r>
      <w:r w:rsidRPr="0042054D">
        <w:rPr>
          <w:szCs w:val="28"/>
        </w:rPr>
        <w:t>»</w:t>
      </w:r>
      <w:r w:rsidR="004D177D" w:rsidRPr="004D177D">
        <w:rPr>
          <w:color w:val="000000" w:themeColor="text1"/>
          <w:szCs w:val="28"/>
        </w:rPr>
        <w:t xml:space="preserve">. Вказаний принцип знайшов своє відображення </w:t>
      </w:r>
      <w:r w:rsidR="0047047D">
        <w:rPr>
          <w:color w:val="000000" w:themeColor="text1"/>
          <w:szCs w:val="28"/>
        </w:rPr>
        <w:t>також</w:t>
      </w:r>
      <w:r w:rsidR="004D177D" w:rsidRPr="004D177D">
        <w:rPr>
          <w:color w:val="000000" w:themeColor="text1"/>
          <w:szCs w:val="28"/>
        </w:rPr>
        <w:t xml:space="preserve"> у чинній ч. 3 ст. 6 Закону, у якій наголошується на тому, що надання будь-яких пільг чи переваг особам, які перебувають у місцях попереднього ув’язнення, </w:t>
      </w:r>
      <w:r w:rsidR="004D177D" w:rsidRPr="00EF7F73">
        <w:rPr>
          <w:color w:val="000000" w:themeColor="text1"/>
          <w:szCs w:val="28"/>
        </w:rPr>
        <w:t xml:space="preserve">залежно від їх расової, національної приналежності, ставлення до релігії, </w:t>
      </w:r>
      <w:r w:rsidR="004D177D" w:rsidRPr="00EF7F73">
        <w:rPr>
          <w:i/>
          <w:color w:val="000000" w:themeColor="text1"/>
          <w:szCs w:val="28"/>
        </w:rPr>
        <w:t>майнового стану</w:t>
      </w:r>
      <w:r w:rsidR="004D177D" w:rsidRPr="00EF7F73">
        <w:rPr>
          <w:color w:val="000000" w:themeColor="text1"/>
          <w:szCs w:val="28"/>
        </w:rPr>
        <w:t>, політичних поглядів та минулих заслуг</w:t>
      </w:r>
      <w:r w:rsidR="00506BBE" w:rsidRPr="00EF7F73">
        <w:rPr>
          <w:color w:val="000000" w:themeColor="text1"/>
          <w:szCs w:val="28"/>
        </w:rPr>
        <w:t>,</w:t>
      </w:r>
      <w:r w:rsidR="004D177D" w:rsidRPr="00EF7F73">
        <w:rPr>
          <w:color w:val="000000" w:themeColor="text1"/>
          <w:szCs w:val="28"/>
        </w:rPr>
        <w:t xml:space="preserve"> не допускається.</w:t>
      </w:r>
    </w:p>
    <w:p w14:paraId="4F66D0BB" w14:textId="77777777" w:rsidR="0047047D" w:rsidRDefault="004D177D" w:rsidP="00425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EF7F73">
        <w:rPr>
          <w:color w:val="000000" w:themeColor="text1"/>
          <w:szCs w:val="28"/>
        </w:rPr>
        <w:t xml:space="preserve">Окрім того, </w:t>
      </w:r>
      <w:r w:rsidR="00BE089C" w:rsidRPr="00EF7F73">
        <w:rPr>
          <w:color w:val="000000" w:themeColor="text1"/>
          <w:szCs w:val="28"/>
        </w:rPr>
        <w:t xml:space="preserve">для створення приватних слідчих ізоляторів </w:t>
      </w:r>
      <w:r w:rsidR="00353AE7" w:rsidRPr="00EF7F73">
        <w:rPr>
          <w:color w:val="000000" w:themeColor="text1"/>
          <w:szCs w:val="28"/>
        </w:rPr>
        <w:t xml:space="preserve">вочевидь </w:t>
      </w:r>
      <w:r w:rsidR="00BE089C" w:rsidRPr="00EF7F73">
        <w:rPr>
          <w:color w:val="000000" w:themeColor="text1"/>
          <w:szCs w:val="28"/>
        </w:rPr>
        <w:t>необхідні значні капіталовкладення відповідних суб’єктів господарювання. У</w:t>
      </w:r>
      <w:r w:rsidR="00353AE7" w:rsidRPr="00EF7F73">
        <w:rPr>
          <w:color w:val="000000" w:themeColor="text1"/>
          <w:szCs w:val="28"/>
        </w:rPr>
        <w:t> </w:t>
      </w:r>
      <w:r w:rsidR="00BE089C" w:rsidRPr="00EF7F73">
        <w:rPr>
          <w:color w:val="000000" w:themeColor="text1"/>
          <w:szCs w:val="28"/>
        </w:rPr>
        <w:t xml:space="preserve">свою чергу, формування такої </w:t>
      </w:r>
      <w:r w:rsidR="00353AE7" w:rsidRPr="00EF7F73">
        <w:rPr>
          <w:color w:val="000000" w:themeColor="text1"/>
          <w:szCs w:val="28"/>
        </w:rPr>
        <w:t>«</w:t>
      </w:r>
      <w:r w:rsidR="00BE089C" w:rsidRPr="00EF7F73">
        <w:rPr>
          <w:color w:val="000000" w:themeColor="text1"/>
          <w:szCs w:val="28"/>
        </w:rPr>
        <w:t>бізнес-моделі</w:t>
      </w:r>
      <w:r w:rsidR="00353AE7" w:rsidRPr="00EF7F73">
        <w:rPr>
          <w:color w:val="000000" w:themeColor="text1"/>
          <w:szCs w:val="28"/>
        </w:rPr>
        <w:t>»</w:t>
      </w:r>
      <w:r w:rsidR="00BE089C" w:rsidRPr="00EF7F73">
        <w:rPr>
          <w:color w:val="000000" w:themeColor="text1"/>
          <w:szCs w:val="28"/>
        </w:rPr>
        <w:t xml:space="preserve"> має бути привабливим у фінансовому плані.</w:t>
      </w:r>
      <w:r w:rsidR="00F76374" w:rsidRPr="00EF7F73">
        <w:rPr>
          <w:color w:val="000000" w:themeColor="text1"/>
          <w:szCs w:val="28"/>
        </w:rPr>
        <w:t xml:space="preserve"> </w:t>
      </w:r>
      <w:r w:rsidR="008633BD" w:rsidRPr="00EF7F73">
        <w:rPr>
          <w:color w:val="000000" w:themeColor="text1"/>
          <w:szCs w:val="28"/>
        </w:rPr>
        <w:t xml:space="preserve">При розрахунку </w:t>
      </w:r>
      <w:r w:rsidR="00913128" w:rsidRPr="00EF7F73">
        <w:rPr>
          <w:color w:val="000000" w:themeColor="text1"/>
          <w:szCs w:val="28"/>
        </w:rPr>
        <w:t xml:space="preserve">потенційного </w:t>
      </w:r>
      <w:r w:rsidR="00F76374" w:rsidRPr="00EF7F73">
        <w:rPr>
          <w:color w:val="000000" w:themeColor="text1"/>
          <w:szCs w:val="28"/>
        </w:rPr>
        <w:t xml:space="preserve">прибутку від утримання приватного слідчого ізолятора </w:t>
      </w:r>
      <w:r w:rsidR="008633BD" w:rsidRPr="00EF7F73">
        <w:rPr>
          <w:color w:val="000000" w:themeColor="text1"/>
          <w:szCs w:val="28"/>
        </w:rPr>
        <w:t xml:space="preserve">суб’єкт господарювання буде брати до уваги ті ризики, що матимуть місце у процесі створення та функціонування таких приватних слідчих ізоляторів. </w:t>
      </w:r>
      <w:r w:rsidR="0047047D" w:rsidRPr="00EF7F73">
        <w:rPr>
          <w:color w:val="000000" w:themeColor="text1"/>
          <w:szCs w:val="28"/>
        </w:rPr>
        <w:t>Відповідно до положень законопроекту</w:t>
      </w:r>
      <w:r w:rsidR="008633BD" w:rsidRPr="00EF7F73">
        <w:rPr>
          <w:color w:val="000000" w:themeColor="text1"/>
          <w:szCs w:val="28"/>
        </w:rPr>
        <w:t xml:space="preserve"> суб’єкт господарювання, який має намір отримати дозвіл на </w:t>
      </w:r>
      <w:bookmarkStart w:id="13" w:name="_Hlk69811425"/>
      <w:r w:rsidR="008633BD" w:rsidRPr="00EF7F73">
        <w:rPr>
          <w:color w:val="000000" w:themeColor="text1"/>
          <w:szCs w:val="28"/>
        </w:rPr>
        <w:t>утримання</w:t>
      </w:r>
      <w:r w:rsidR="008633BD" w:rsidRPr="008633BD">
        <w:rPr>
          <w:color w:val="000000" w:themeColor="text1"/>
          <w:szCs w:val="28"/>
        </w:rPr>
        <w:t xml:space="preserve"> приватного слідчого ізолятора</w:t>
      </w:r>
      <w:bookmarkEnd w:id="13"/>
      <w:r w:rsidR="008633BD">
        <w:rPr>
          <w:color w:val="000000" w:themeColor="text1"/>
          <w:szCs w:val="28"/>
        </w:rPr>
        <w:t xml:space="preserve">, до заяви додає </w:t>
      </w:r>
      <w:r w:rsidR="008633BD" w:rsidRPr="008633BD">
        <w:rPr>
          <w:color w:val="000000" w:themeColor="text1"/>
          <w:szCs w:val="28"/>
        </w:rPr>
        <w:t>копії документів, що підтверджують право власності або право користування, а також технічні характеристики приміщень та прилеглої території, де планується провадження діяльності приватного слідчого ізолятора</w:t>
      </w:r>
      <w:r w:rsidR="008633BD">
        <w:rPr>
          <w:color w:val="000000" w:themeColor="text1"/>
          <w:szCs w:val="28"/>
        </w:rPr>
        <w:t xml:space="preserve"> (див. ч. 6 </w:t>
      </w:r>
      <w:r w:rsidR="008633BD" w:rsidRPr="008633BD">
        <w:rPr>
          <w:color w:val="000000" w:themeColor="text1"/>
          <w:szCs w:val="28"/>
        </w:rPr>
        <w:t>ст. 4-1 Закону у редакції проекту)</w:t>
      </w:r>
      <w:r w:rsidR="008633BD">
        <w:rPr>
          <w:color w:val="000000" w:themeColor="text1"/>
          <w:szCs w:val="28"/>
        </w:rPr>
        <w:t>. Тобто</w:t>
      </w:r>
      <w:r w:rsidR="0047047D">
        <w:rPr>
          <w:color w:val="000000" w:themeColor="text1"/>
          <w:szCs w:val="28"/>
        </w:rPr>
        <w:t>, у даному випадку</w:t>
      </w:r>
      <w:r w:rsidR="008633BD">
        <w:rPr>
          <w:color w:val="000000" w:themeColor="text1"/>
          <w:szCs w:val="28"/>
        </w:rPr>
        <w:t xml:space="preserve"> фактично йдеться про те, що </w:t>
      </w:r>
      <w:r w:rsidR="008633BD" w:rsidRPr="008633BD">
        <w:rPr>
          <w:color w:val="000000" w:themeColor="text1"/>
          <w:szCs w:val="28"/>
        </w:rPr>
        <w:t>суб’єкт господарювання</w:t>
      </w:r>
      <w:r w:rsidR="008633BD">
        <w:rPr>
          <w:color w:val="000000" w:themeColor="text1"/>
          <w:szCs w:val="28"/>
        </w:rPr>
        <w:t xml:space="preserve">, який виявив бажання </w:t>
      </w:r>
      <w:r w:rsidR="008633BD" w:rsidRPr="008633BD">
        <w:rPr>
          <w:color w:val="000000" w:themeColor="text1"/>
          <w:szCs w:val="28"/>
        </w:rPr>
        <w:t>утрим</w:t>
      </w:r>
      <w:r w:rsidR="008633BD">
        <w:rPr>
          <w:color w:val="000000" w:themeColor="text1"/>
          <w:szCs w:val="28"/>
        </w:rPr>
        <w:t xml:space="preserve">увати </w:t>
      </w:r>
      <w:r w:rsidR="008633BD" w:rsidRPr="008633BD">
        <w:rPr>
          <w:color w:val="000000" w:themeColor="text1"/>
          <w:szCs w:val="28"/>
        </w:rPr>
        <w:t>приватн</w:t>
      </w:r>
      <w:r w:rsidR="008633BD">
        <w:rPr>
          <w:color w:val="000000" w:themeColor="text1"/>
          <w:szCs w:val="28"/>
        </w:rPr>
        <w:t>ий</w:t>
      </w:r>
      <w:r w:rsidR="008633BD" w:rsidRPr="008633BD">
        <w:rPr>
          <w:color w:val="000000" w:themeColor="text1"/>
          <w:szCs w:val="28"/>
        </w:rPr>
        <w:t xml:space="preserve"> слідч</w:t>
      </w:r>
      <w:r w:rsidR="008633BD">
        <w:rPr>
          <w:color w:val="000000" w:themeColor="text1"/>
          <w:szCs w:val="28"/>
        </w:rPr>
        <w:t>ий</w:t>
      </w:r>
      <w:r w:rsidR="008633BD" w:rsidRPr="008633BD">
        <w:rPr>
          <w:color w:val="000000" w:themeColor="text1"/>
          <w:szCs w:val="28"/>
        </w:rPr>
        <w:t xml:space="preserve"> ізолятор</w:t>
      </w:r>
      <w:r w:rsidR="008633BD">
        <w:rPr>
          <w:color w:val="000000" w:themeColor="text1"/>
          <w:szCs w:val="28"/>
        </w:rPr>
        <w:t xml:space="preserve">, </w:t>
      </w:r>
      <w:r w:rsidR="00E36F83">
        <w:rPr>
          <w:color w:val="000000" w:themeColor="text1"/>
          <w:szCs w:val="28"/>
        </w:rPr>
        <w:t xml:space="preserve">має витратити кошти на </w:t>
      </w:r>
      <w:r w:rsidR="008B714D">
        <w:rPr>
          <w:color w:val="000000" w:themeColor="text1"/>
          <w:szCs w:val="28"/>
        </w:rPr>
        <w:t>проекту</w:t>
      </w:r>
      <w:r w:rsidR="00E36F83">
        <w:rPr>
          <w:color w:val="000000" w:themeColor="text1"/>
          <w:szCs w:val="28"/>
        </w:rPr>
        <w:t>вання</w:t>
      </w:r>
      <w:r w:rsidR="008B714D">
        <w:rPr>
          <w:color w:val="000000" w:themeColor="text1"/>
          <w:szCs w:val="28"/>
        </w:rPr>
        <w:t xml:space="preserve">, </w:t>
      </w:r>
      <w:r w:rsidR="00E36F83">
        <w:rPr>
          <w:color w:val="000000" w:themeColor="text1"/>
          <w:szCs w:val="28"/>
        </w:rPr>
        <w:t xml:space="preserve">будівництво або облаштування </w:t>
      </w:r>
      <w:r w:rsidR="008B714D">
        <w:rPr>
          <w:color w:val="000000" w:themeColor="text1"/>
          <w:szCs w:val="28"/>
        </w:rPr>
        <w:t>відповідн</w:t>
      </w:r>
      <w:r w:rsidR="00E36F83">
        <w:rPr>
          <w:color w:val="000000" w:themeColor="text1"/>
          <w:szCs w:val="28"/>
        </w:rPr>
        <w:t>их</w:t>
      </w:r>
      <w:r w:rsidR="008B714D">
        <w:rPr>
          <w:color w:val="000000" w:themeColor="text1"/>
          <w:szCs w:val="28"/>
        </w:rPr>
        <w:t xml:space="preserve"> приміщен</w:t>
      </w:r>
      <w:r w:rsidR="00E36F83">
        <w:rPr>
          <w:color w:val="000000" w:themeColor="text1"/>
          <w:szCs w:val="28"/>
        </w:rPr>
        <w:t>ь</w:t>
      </w:r>
      <w:r w:rsidR="008B714D">
        <w:rPr>
          <w:color w:val="000000" w:themeColor="text1"/>
          <w:szCs w:val="28"/>
        </w:rPr>
        <w:t xml:space="preserve">, у яких будуть утримуватися </w:t>
      </w:r>
      <w:r w:rsidR="008B714D" w:rsidRPr="008B714D">
        <w:rPr>
          <w:color w:val="000000" w:themeColor="text1"/>
          <w:szCs w:val="28"/>
        </w:rPr>
        <w:t xml:space="preserve">особи, щодо яких як запобіжний захід обрано тримання під вартою або до яких застосовано тимчасовий чи </w:t>
      </w:r>
      <w:proofErr w:type="spellStart"/>
      <w:r w:rsidR="008B714D" w:rsidRPr="008B714D">
        <w:rPr>
          <w:color w:val="000000" w:themeColor="text1"/>
          <w:szCs w:val="28"/>
        </w:rPr>
        <w:t>екстрадиційний</w:t>
      </w:r>
      <w:proofErr w:type="spellEnd"/>
      <w:r w:rsidR="008B714D" w:rsidRPr="008B714D">
        <w:rPr>
          <w:color w:val="000000" w:themeColor="text1"/>
          <w:szCs w:val="28"/>
        </w:rPr>
        <w:t xml:space="preserve"> арешт</w:t>
      </w:r>
      <w:r w:rsidR="008B714D">
        <w:rPr>
          <w:color w:val="000000" w:themeColor="text1"/>
          <w:szCs w:val="28"/>
        </w:rPr>
        <w:t xml:space="preserve">. </w:t>
      </w:r>
    </w:p>
    <w:p w14:paraId="57315564" w14:textId="77777777" w:rsidR="0047047D" w:rsidRDefault="008B714D" w:rsidP="00425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До уваги варто взяти й те, що </w:t>
      </w:r>
      <w:r w:rsidRPr="008B714D">
        <w:rPr>
          <w:color w:val="000000" w:themeColor="text1"/>
          <w:szCs w:val="28"/>
        </w:rPr>
        <w:t>адміністрація місць попереднього ув’язнення зобов’язана не тільки створити особам, взятим під варту, необхідні житлово-побутові умови відповідно до встановлених норм, забезпечити їх харчуванням та медичним обслуговуванням</w:t>
      </w:r>
      <w:r w:rsidRPr="00970CD3">
        <w:rPr>
          <w:color w:val="000000" w:themeColor="text1"/>
          <w:szCs w:val="28"/>
        </w:rPr>
        <w:t xml:space="preserve">, а й </w:t>
      </w:r>
      <w:bookmarkStart w:id="14" w:name="n229"/>
      <w:bookmarkEnd w:id="14"/>
      <w:r w:rsidRPr="008B714D">
        <w:rPr>
          <w:color w:val="000000" w:themeColor="text1"/>
          <w:szCs w:val="28"/>
        </w:rPr>
        <w:t>забезпечити належну охорону та режим тримання осіб, взятих під варту</w:t>
      </w:r>
      <w:bookmarkStart w:id="15" w:name="n230"/>
      <w:bookmarkStart w:id="16" w:name="n231"/>
      <w:bookmarkEnd w:id="15"/>
      <w:bookmarkEnd w:id="16"/>
      <w:r w:rsidRPr="00970CD3">
        <w:rPr>
          <w:color w:val="000000" w:themeColor="text1"/>
          <w:szCs w:val="28"/>
        </w:rPr>
        <w:t xml:space="preserve">, </w:t>
      </w:r>
      <w:r w:rsidRPr="00014C30">
        <w:rPr>
          <w:i/>
          <w:color w:val="000000" w:themeColor="text1"/>
          <w:szCs w:val="28"/>
        </w:rPr>
        <w:t>створити необхідні умови для роботи слідчого, прокурора, слідчого судді та суду</w:t>
      </w:r>
      <w:r w:rsidRPr="008B714D">
        <w:rPr>
          <w:color w:val="000000" w:themeColor="text1"/>
          <w:szCs w:val="28"/>
        </w:rPr>
        <w:t xml:space="preserve">, яка пов’язана з </w:t>
      </w:r>
      <w:r w:rsidRPr="00970CD3">
        <w:rPr>
          <w:color w:val="000000" w:themeColor="text1"/>
          <w:szCs w:val="28"/>
        </w:rPr>
        <w:t>відповідним кримінальним провадженням</w:t>
      </w:r>
      <w:r w:rsidR="00970CD3" w:rsidRPr="00970CD3">
        <w:rPr>
          <w:color w:val="000000" w:themeColor="text1"/>
          <w:szCs w:val="28"/>
        </w:rPr>
        <w:t xml:space="preserve"> </w:t>
      </w:r>
      <w:r w:rsidRPr="00970CD3">
        <w:rPr>
          <w:color w:val="000000" w:themeColor="text1"/>
          <w:szCs w:val="28"/>
        </w:rPr>
        <w:t>(див. чинну ч. 3 ст. 21 Закону)</w:t>
      </w:r>
      <w:r w:rsidR="00E36F83" w:rsidRPr="00970CD3">
        <w:rPr>
          <w:color w:val="000000" w:themeColor="text1"/>
          <w:szCs w:val="28"/>
        </w:rPr>
        <w:t xml:space="preserve">. </w:t>
      </w:r>
    </w:p>
    <w:p w14:paraId="792D455F" w14:textId="75531F0E" w:rsidR="00E50EC7" w:rsidRDefault="00970CD3" w:rsidP="00425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970CD3">
        <w:rPr>
          <w:color w:val="000000" w:themeColor="text1"/>
          <w:szCs w:val="28"/>
        </w:rPr>
        <w:t xml:space="preserve">Утримання відповідних </w:t>
      </w:r>
      <w:r w:rsidRPr="00EF7F73">
        <w:rPr>
          <w:color w:val="000000" w:themeColor="text1"/>
          <w:szCs w:val="28"/>
        </w:rPr>
        <w:t>місць попереднього ув’язнення потребу</w:t>
      </w:r>
      <w:r w:rsidR="00B85F40" w:rsidRPr="00EF7F73">
        <w:rPr>
          <w:color w:val="000000" w:themeColor="text1"/>
          <w:szCs w:val="28"/>
        </w:rPr>
        <w:t>ватиме</w:t>
      </w:r>
      <w:r w:rsidRPr="00EF7F73">
        <w:rPr>
          <w:color w:val="000000" w:themeColor="text1"/>
          <w:szCs w:val="28"/>
        </w:rPr>
        <w:t xml:space="preserve"> значних коштів </w:t>
      </w:r>
      <w:r w:rsidR="00014C30" w:rsidRPr="00EF7F73">
        <w:rPr>
          <w:color w:val="000000" w:themeColor="text1"/>
          <w:szCs w:val="28"/>
        </w:rPr>
        <w:t>і</w:t>
      </w:r>
      <w:r w:rsidR="00353AE7" w:rsidRPr="00EF7F73">
        <w:rPr>
          <w:color w:val="000000" w:themeColor="text1"/>
          <w:szCs w:val="28"/>
        </w:rPr>
        <w:t xml:space="preserve"> </w:t>
      </w:r>
      <w:r w:rsidRPr="00EF7F73">
        <w:rPr>
          <w:color w:val="000000" w:themeColor="text1"/>
          <w:szCs w:val="28"/>
        </w:rPr>
        <w:t xml:space="preserve">на оплату комунальних послуг, оплату праці персоналу, </w:t>
      </w:r>
      <w:r w:rsidR="00D2349D" w:rsidRPr="00EF7F73">
        <w:rPr>
          <w:color w:val="000000" w:themeColor="text1"/>
          <w:szCs w:val="28"/>
        </w:rPr>
        <w:t>телефонних розмов осіб, взятих під варту, у разі відсутності у них або інших осіб, з якими ув’язнені виявили бажання підтримувати контакт, коштів на оплату таких розмов (</w:t>
      </w:r>
      <w:r w:rsidR="00353AE7" w:rsidRPr="00EF7F73">
        <w:rPr>
          <w:color w:val="000000" w:themeColor="text1"/>
          <w:szCs w:val="28"/>
        </w:rPr>
        <w:t xml:space="preserve">див. </w:t>
      </w:r>
      <w:r w:rsidR="006D1477" w:rsidRPr="00EF7F73">
        <w:rPr>
          <w:color w:val="000000" w:themeColor="text1"/>
          <w:szCs w:val="28"/>
        </w:rPr>
        <w:t xml:space="preserve">ч. 14 ст. 13 Закону у редакції проекту), </w:t>
      </w:r>
      <w:r w:rsidRPr="00EF7F73">
        <w:rPr>
          <w:color w:val="000000" w:themeColor="text1"/>
          <w:szCs w:val="28"/>
        </w:rPr>
        <w:t xml:space="preserve">тощо. </w:t>
      </w:r>
      <w:r w:rsidR="00E36F83" w:rsidRPr="00EF7F73">
        <w:rPr>
          <w:color w:val="000000" w:themeColor="text1"/>
          <w:szCs w:val="28"/>
        </w:rPr>
        <w:t>За таких умов, реалізувати ідею щодо трансформації діяльності</w:t>
      </w:r>
      <w:r w:rsidR="00014C30" w:rsidRPr="00EF7F73">
        <w:rPr>
          <w:color w:val="000000" w:themeColor="text1"/>
          <w:szCs w:val="28"/>
        </w:rPr>
        <w:t xml:space="preserve"> з</w:t>
      </w:r>
      <w:r w:rsidR="00E36F83" w:rsidRPr="00EF7F73">
        <w:rPr>
          <w:color w:val="000000" w:themeColor="text1"/>
          <w:szCs w:val="28"/>
        </w:rPr>
        <w:t xml:space="preserve"> утримання ув’язнених </w:t>
      </w:r>
      <w:r w:rsidR="00014C30" w:rsidRPr="00EF7F73">
        <w:rPr>
          <w:color w:val="000000" w:themeColor="text1"/>
          <w:szCs w:val="28"/>
        </w:rPr>
        <w:t>в</w:t>
      </w:r>
      <w:r w:rsidR="00E36F83" w:rsidRPr="00EF7F73">
        <w:rPr>
          <w:color w:val="000000" w:themeColor="text1"/>
          <w:szCs w:val="28"/>
        </w:rPr>
        <w:t xml:space="preserve"> економічну привабливу, особливо зважаючи на те, що переважна більшість таких осіб</w:t>
      </w:r>
      <w:r w:rsidR="006F5A37" w:rsidRPr="00EF7F73">
        <w:rPr>
          <w:color w:val="000000" w:themeColor="text1"/>
          <w:szCs w:val="28"/>
        </w:rPr>
        <w:t xml:space="preserve"> </w:t>
      </w:r>
      <w:r w:rsidR="00E36F83" w:rsidRPr="00EF7F73">
        <w:rPr>
          <w:color w:val="000000" w:themeColor="text1"/>
          <w:szCs w:val="28"/>
        </w:rPr>
        <w:t xml:space="preserve">не можуть сплатити за перебування у приватному слідчому ізоляторі, буде вкрай складно. </w:t>
      </w:r>
      <w:r w:rsidR="00832565" w:rsidRPr="00EF7F73">
        <w:rPr>
          <w:color w:val="000000" w:themeColor="text1"/>
          <w:szCs w:val="28"/>
        </w:rPr>
        <w:t>Доцільність впровадження</w:t>
      </w:r>
      <w:r w:rsidR="00832565" w:rsidRPr="00832565">
        <w:rPr>
          <w:color w:val="000000" w:themeColor="text1"/>
          <w:szCs w:val="28"/>
        </w:rPr>
        <w:t xml:space="preserve"> </w:t>
      </w:r>
      <w:r w:rsidR="00832565">
        <w:rPr>
          <w:color w:val="000000" w:themeColor="text1"/>
          <w:szCs w:val="28"/>
        </w:rPr>
        <w:t xml:space="preserve">зазначених </w:t>
      </w:r>
      <w:r w:rsidR="00832565" w:rsidRPr="00832565">
        <w:rPr>
          <w:color w:val="000000" w:themeColor="text1"/>
          <w:szCs w:val="28"/>
        </w:rPr>
        <w:t>нововведень</w:t>
      </w:r>
      <w:r w:rsidR="00832565">
        <w:rPr>
          <w:color w:val="000000" w:themeColor="text1"/>
          <w:szCs w:val="28"/>
        </w:rPr>
        <w:t xml:space="preserve"> може </w:t>
      </w:r>
      <w:r w:rsidR="00832565">
        <w:rPr>
          <w:color w:val="000000" w:themeColor="text1"/>
          <w:szCs w:val="28"/>
        </w:rPr>
        <w:lastRenderedPageBreak/>
        <w:t xml:space="preserve">бути нівельована й тим, що поряд з приватними слідчими ізоляторами особам, </w:t>
      </w:r>
      <w:r w:rsidR="00832565" w:rsidRPr="00832565">
        <w:rPr>
          <w:color w:val="000000" w:themeColor="text1"/>
          <w:szCs w:val="28"/>
        </w:rPr>
        <w:t xml:space="preserve">взятим під варту, пропонується передбачити можливість надання платних послуг із забезпечення поліпшених побутових умов та харчування </w:t>
      </w:r>
      <w:r w:rsidR="00B85F40">
        <w:rPr>
          <w:color w:val="000000" w:themeColor="text1"/>
          <w:szCs w:val="28"/>
        </w:rPr>
        <w:t xml:space="preserve">безпосередньо </w:t>
      </w:r>
      <w:r w:rsidR="00832565" w:rsidRPr="00832565">
        <w:rPr>
          <w:color w:val="000000" w:themeColor="text1"/>
          <w:szCs w:val="28"/>
        </w:rPr>
        <w:t xml:space="preserve">у слідчих ізоляторах Державної кримінально-виконавчої служби України </w:t>
      </w:r>
      <w:r w:rsidR="00A44ABE">
        <w:rPr>
          <w:color w:val="000000" w:themeColor="text1"/>
          <w:szCs w:val="28"/>
        </w:rPr>
        <w:t xml:space="preserve">                    </w:t>
      </w:r>
      <w:r w:rsidR="00832565" w:rsidRPr="00832565">
        <w:rPr>
          <w:color w:val="000000" w:themeColor="text1"/>
          <w:szCs w:val="28"/>
        </w:rPr>
        <w:t>(див. ст.</w:t>
      </w:r>
      <w:r w:rsidR="00B85F40">
        <w:rPr>
          <w:color w:val="000000" w:themeColor="text1"/>
          <w:szCs w:val="28"/>
        </w:rPr>
        <w:t> </w:t>
      </w:r>
      <w:r w:rsidR="00832565" w:rsidRPr="00832565">
        <w:rPr>
          <w:color w:val="000000" w:themeColor="text1"/>
          <w:szCs w:val="28"/>
        </w:rPr>
        <w:t xml:space="preserve">11-1 Закону у редакції проекту). </w:t>
      </w:r>
      <w:r w:rsidR="00014C30">
        <w:rPr>
          <w:color w:val="000000" w:themeColor="text1"/>
          <w:szCs w:val="28"/>
        </w:rPr>
        <w:t xml:space="preserve">Слід також зважати й на те, що ідея запровадження приватних слідчих ізоляторів містить серйозні </w:t>
      </w:r>
      <w:proofErr w:type="spellStart"/>
      <w:r w:rsidR="00014C30">
        <w:rPr>
          <w:color w:val="000000" w:themeColor="text1"/>
          <w:szCs w:val="28"/>
        </w:rPr>
        <w:t>корупціогенні</w:t>
      </w:r>
      <w:proofErr w:type="spellEnd"/>
      <w:r w:rsidR="00014C30">
        <w:rPr>
          <w:color w:val="000000" w:themeColor="text1"/>
          <w:szCs w:val="28"/>
        </w:rPr>
        <w:t xml:space="preserve"> ризики.</w:t>
      </w:r>
    </w:p>
    <w:p w14:paraId="416B8D78" w14:textId="1F03E4FF" w:rsidR="00353AE7" w:rsidRDefault="0047047D" w:rsidP="00425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  <w:shd w:val="clear" w:color="auto" w:fill="FFFFFF"/>
        </w:rPr>
      </w:pPr>
      <w:r>
        <w:rPr>
          <w:b/>
          <w:bCs/>
          <w:color w:val="000000" w:themeColor="text1"/>
          <w:szCs w:val="28"/>
        </w:rPr>
        <w:t>2</w:t>
      </w:r>
      <w:r w:rsidR="000B3C76" w:rsidRPr="000B3C76">
        <w:rPr>
          <w:b/>
          <w:bCs/>
          <w:color w:val="000000" w:themeColor="text1"/>
          <w:szCs w:val="28"/>
        </w:rPr>
        <w:t xml:space="preserve">. </w:t>
      </w:r>
      <w:r w:rsidR="000B3C76" w:rsidRPr="000B3C76">
        <w:rPr>
          <w:color w:val="000000" w:themeColor="text1"/>
          <w:szCs w:val="28"/>
        </w:rPr>
        <w:t xml:space="preserve">У ч. 3 ст. 4-1 Закону </w:t>
      </w:r>
      <w:r w:rsidR="008421CD">
        <w:rPr>
          <w:color w:val="000000" w:themeColor="text1"/>
          <w:szCs w:val="28"/>
        </w:rPr>
        <w:t xml:space="preserve">(у редакції проекту) </w:t>
      </w:r>
      <w:r w:rsidR="000B3C76">
        <w:rPr>
          <w:szCs w:val="28"/>
          <w:shd w:val="clear" w:color="auto" w:fill="FFFFFF"/>
        </w:rPr>
        <w:t xml:space="preserve">передбачено, що </w:t>
      </w:r>
      <w:r w:rsidR="000B3C76" w:rsidRPr="000B3C76">
        <w:rPr>
          <w:szCs w:val="28"/>
          <w:shd w:val="clear" w:color="auto" w:fill="FFFFFF"/>
        </w:rPr>
        <w:t>н</w:t>
      </w:r>
      <w:r w:rsidR="004E41E1" w:rsidRPr="000B3C76">
        <w:rPr>
          <w:szCs w:val="28"/>
          <w:shd w:val="clear" w:color="auto" w:fill="FFFFFF"/>
        </w:rPr>
        <w:t xml:space="preserve">а працівників приватних слідчих ізоляторів поширюються вимоги, визначені для працівників місць попереднього ув’язнення згідно з цим Законом та Законом України </w:t>
      </w:r>
      <w:r w:rsidR="000A6E10">
        <w:rPr>
          <w:szCs w:val="28"/>
          <w:shd w:val="clear" w:color="auto" w:fill="FFFFFF"/>
        </w:rPr>
        <w:br/>
      </w:r>
      <w:r w:rsidR="000B3C76" w:rsidRPr="00EF7F73">
        <w:rPr>
          <w:szCs w:val="28"/>
          <w:shd w:val="clear" w:color="auto" w:fill="FFFFFF"/>
        </w:rPr>
        <w:t>«</w:t>
      </w:r>
      <w:r w:rsidR="004E41E1" w:rsidRPr="00EF7F73">
        <w:rPr>
          <w:szCs w:val="28"/>
          <w:shd w:val="clear" w:color="auto" w:fill="FFFFFF"/>
        </w:rPr>
        <w:t xml:space="preserve">Про </w:t>
      </w:r>
      <w:r w:rsidR="005335AC" w:rsidRPr="00EF7F73">
        <w:rPr>
          <w:szCs w:val="28"/>
          <w:shd w:val="clear" w:color="auto" w:fill="FFFFFF"/>
        </w:rPr>
        <w:t>Д</w:t>
      </w:r>
      <w:r w:rsidR="004E41E1" w:rsidRPr="00EF7F73">
        <w:rPr>
          <w:szCs w:val="28"/>
          <w:shd w:val="clear" w:color="auto" w:fill="FFFFFF"/>
        </w:rPr>
        <w:t>ержавну кримінально-виконавчу службу</w:t>
      </w:r>
      <w:r w:rsidR="005335AC" w:rsidRPr="00EF7F73">
        <w:rPr>
          <w:szCs w:val="28"/>
          <w:shd w:val="clear" w:color="auto" w:fill="FFFFFF"/>
        </w:rPr>
        <w:t xml:space="preserve"> України</w:t>
      </w:r>
      <w:r w:rsidR="000B3C76" w:rsidRPr="00EF7F73">
        <w:rPr>
          <w:szCs w:val="28"/>
          <w:shd w:val="clear" w:color="auto" w:fill="FFFFFF"/>
        </w:rPr>
        <w:t>»</w:t>
      </w:r>
      <w:r w:rsidR="004E41E1" w:rsidRPr="00EF7F73">
        <w:rPr>
          <w:szCs w:val="28"/>
          <w:shd w:val="clear" w:color="auto" w:fill="FFFFFF"/>
        </w:rPr>
        <w:t>.</w:t>
      </w:r>
      <w:r w:rsidR="000B3C76" w:rsidRPr="00EF7F73">
        <w:rPr>
          <w:szCs w:val="28"/>
          <w:shd w:val="clear" w:color="auto" w:fill="FFFFFF"/>
        </w:rPr>
        <w:t xml:space="preserve"> Проте переважна більшість відповідних вимог апріорі не може бути застосована до працівників </w:t>
      </w:r>
      <w:r w:rsidR="000B3C76" w:rsidRPr="00EF7F73">
        <w:rPr>
          <w:i/>
          <w:iCs/>
          <w:szCs w:val="28"/>
          <w:shd w:val="clear" w:color="auto" w:fill="FFFFFF"/>
        </w:rPr>
        <w:t>приватних</w:t>
      </w:r>
      <w:r w:rsidR="000B3C76" w:rsidRPr="00EF7F73">
        <w:rPr>
          <w:szCs w:val="28"/>
          <w:shd w:val="clear" w:color="auto" w:fill="FFFFFF"/>
        </w:rPr>
        <w:t xml:space="preserve"> місць попереднього ув’язнення. Так, згідно з чинними приписами Закону України «Про державну кримінально-виконавчу службу» </w:t>
      </w:r>
      <w:r w:rsidR="005335AC" w:rsidRPr="00EF7F73">
        <w:rPr>
          <w:szCs w:val="28"/>
          <w:shd w:val="clear" w:color="auto" w:fill="FFFFFF"/>
        </w:rPr>
        <w:t>с</w:t>
      </w:r>
      <w:r w:rsidR="000B3C76" w:rsidRPr="00EF7F73">
        <w:rPr>
          <w:szCs w:val="28"/>
          <w:shd w:val="clear" w:color="auto" w:fill="FFFFFF"/>
        </w:rPr>
        <w:t xml:space="preserve">лужба в </w:t>
      </w:r>
      <w:r w:rsidR="000B3C76" w:rsidRPr="00EF7F73">
        <w:rPr>
          <w:i/>
          <w:iCs/>
          <w:szCs w:val="28"/>
          <w:shd w:val="clear" w:color="auto" w:fill="FFFFFF"/>
        </w:rPr>
        <w:t>Державній</w:t>
      </w:r>
      <w:r w:rsidR="000B3C76" w:rsidRPr="00EF7F73">
        <w:rPr>
          <w:szCs w:val="28"/>
          <w:shd w:val="clear" w:color="auto" w:fill="FFFFFF"/>
        </w:rPr>
        <w:t xml:space="preserve"> кримінально-виконавчій службі України </w:t>
      </w:r>
      <w:r w:rsidR="005335AC" w:rsidRPr="00EF7F73">
        <w:rPr>
          <w:szCs w:val="28"/>
          <w:shd w:val="clear" w:color="auto" w:fill="FFFFFF"/>
        </w:rPr>
        <w:t xml:space="preserve">(далі – ДКВС) </w:t>
      </w:r>
      <w:r w:rsidR="000B3C76" w:rsidRPr="00EF7F73">
        <w:rPr>
          <w:szCs w:val="28"/>
          <w:shd w:val="clear" w:color="auto" w:fill="FFFFFF"/>
        </w:rPr>
        <w:t xml:space="preserve">є </w:t>
      </w:r>
      <w:r w:rsidR="000B3C76" w:rsidRPr="00EF7F73">
        <w:rPr>
          <w:i/>
          <w:iCs/>
          <w:szCs w:val="28"/>
          <w:shd w:val="clear" w:color="auto" w:fill="FFFFFF"/>
        </w:rPr>
        <w:t>державною службою особливого характеру</w:t>
      </w:r>
      <w:r w:rsidR="000B3C76" w:rsidRPr="00EF7F73">
        <w:rPr>
          <w:szCs w:val="28"/>
          <w:shd w:val="clear" w:color="auto" w:fill="FFFFFF"/>
        </w:rPr>
        <w:t>, яка полягає у професійній діяльності придатних до неї за станом здоров'я і віком громадян України</w:t>
      </w:r>
      <w:r w:rsidR="008421CD" w:rsidRPr="00EF7F73">
        <w:rPr>
          <w:szCs w:val="28"/>
          <w:shd w:val="clear" w:color="auto" w:fill="FFFFFF"/>
        </w:rPr>
        <w:t xml:space="preserve"> (ч. 2 ст. 14)</w:t>
      </w:r>
      <w:r w:rsidR="005335AC" w:rsidRPr="00EF7F73">
        <w:rPr>
          <w:szCs w:val="28"/>
          <w:shd w:val="clear" w:color="auto" w:fill="FFFFFF"/>
        </w:rPr>
        <w:t xml:space="preserve">. </w:t>
      </w:r>
      <w:bookmarkStart w:id="17" w:name="n95"/>
      <w:bookmarkEnd w:id="17"/>
      <w:r w:rsidR="005335AC" w:rsidRPr="00EF7F73">
        <w:rPr>
          <w:szCs w:val="28"/>
          <w:shd w:val="clear" w:color="auto" w:fill="FFFFFF"/>
        </w:rPr>
        <w:t xml:space="preserve">На осіб рядового і начальницького складу ДКВС поширюються </w:t>
      </w:r>
      <w:r w:rsidR="005335AC" w:rsidRPr="00EF7F73">
        <w:rPr>
          <w:i/>
          <w:iCs/>
          <w:szCs w:val="28"/>
          <w:shd w:val="clear" w:color="auto" w:fill="FFFFFF"/>
        </w:rPr>
        <w:t>вимоги</w:t>
      </w:r>
      <w:r w:rsidR="005335AC" w:rsidRPr="00EF7F73">
        <w:rPr>
          <w:szCs w:val="28"/>
          <w:shd w:val="clear" w:color="auto" w:fill="FFFFFF"/>
        </w:rPr>
        <w:t xml:space="preserve"> та обмеження, встановлені </w:t>
      </w:r>
      <w:hyperlink r:id="rId9" w:tgtFrame="_blank" w:history="1">
        <w:r w:rsidR="005335AC" w:rsidRPr="00EF7F73">
          <w:rPr>
            <w:szCs w:val="28"/>
          </w:rPr>
          <w:t>Законом України</w:t>
        </w:r>
      </w:hyperlink>
      <w:r w:rsidR="005335AC" w:rsidRPr="00EF7F73">
        <w:rPr>
          <w:szCs w:val="28"/>
          <w:shd w:val="clear" w:color="auto" w:fill="FFFFFF"/>
        </w:rPr>
        <w:t xml:space="preserve"> «Про запобігання корупції» </w:t>
      </w:r>
      <w:r w:rsidR="008421CD" w:rsidRPr="00EF7F73">
        <w:rPr>
          <w:szCs w:val="28"/>
          <w:shd w:val="clear" w:color="auto" w:fill="FFFFFF"/>
        </w:rPr>
        <w:t>(</w:t>
      </w:r>
      <w:proofErr w:type="spellStart"/>
      <w:r w:rsidR="008421CD" w:rsidRPr="00EF7F73">
        <w:rPr>
          <w:szCs w:val="28"/>
          <w:shd w:val="clear" w:color="auto" w:fill="FFFFFF"/>
        </w:rPr>
        <w:t>абз</w:t>
      </w:r>
      <w:proofErr w:type="spellEnd"/>
      <w:r w:rsidR="008421CD" w:rsidRPr="00EF7F73">
        <w:rPr>
          <w:szCs w:val="28"/>
          <w:shd w:val="clear" w:color="auto" w:fill="FFFFFF"/>
        </w:rPr>
        <w:t xml:space="preserve"> 3 ч. 8 ст. 14 вказаного Закону) </w:t>
      </w:r>
      <w:r w:rsidR="005335AC" w:rsidRPr="00EF7F73">
        <w:rPr>
          <w:szCs w:val="28"/>
          <w:shd w:val="clear" w:color="auto" w:fill="FFFFFF"/>
        </w:rPr>
        <w:t xml:space="preserve">(наприклад, проведення спеціальної перевірки щодо осіб, </w:t>
      </w:r>
      <w:r w:rsidR="000B3C76" w:rsidRPr="00EF7F73">
        <w:rPr>
          <w:szCs w:val="28"/>
          <w:shd w:val="clear" w:color="auto" w:fill="FFFFFF"/>
        </w:rPr>
        <w:t xml:space="preserve">які претендують на службу в </w:t>
      </w:r>
      <w:r w:rsidR="005335AC" w:rsidRPr="00EF7F73">
        <w:rPr>
          <w:szCs w:val="28"/>
          <w:shd w:val="clear" w:color="auto" w:fill="FFFFFF"/>
        </w:rPr>
        <w:t>ДКВС</w:t>
      </w:r>
      <w:r w:rsidR="000B3C76" w:rsidRPr="00EF7F73">
        <w:rPr>
          <w:szCs w:val="28"/>
          <w:shd w:val="clear" w:color="auto" w:fill="FFFFFF"/>
        </w:rPr>
        <w:t xml:space="preserve">, </w:t>
      </w:r>
      <w:r w:rsidR="005335AC" w:rsidRPr="00EF7F73">
        <w:rPr>
          <w:szCs w:val="28"/>
          <w:shd w:val="clear" w:color="auto" w:fill="FFFFFF"/>
        </w:rPr>
        <w:t xml:space="preserve">подання декларації особи, уповноваженої на виконання функцій держави або місцевого самоврядування, обов’язкове повідомлення </w:t>
      </w:r>
      <w:r w:rsidR="000B3C76" w:rsidRPr="00EF7F73">
        <w:rPr>
          <w:szCs w:val="28"/>
          <w:shd w:val="clear" w:color="auto" w:fill="FFFFFF"/>
        </w:rPr>
        <w:t>керівництв</w:t>
      </w:r>
      <w:r w:rsidR="005335AC" w:rsidRPr="00EF7F73">
        <w:rPr>
          <w:szCs w:val="28"/>
          <w:shd w:val="clear" w:color="auto" w:fill="FFFFFF"/>
        </w:rPr>
        <w:t>у</w:t>
      </w:r>
      <w:r w:rsidR="000B3C76" w:rsidRPr="00EF7F73">
        <w:rPr>
          <w:szCs w:val="28"/>
          <w:shd w:val="clear" w:color="auto" w:fill="FFFFFF"/>
        </w:rPr>
        <w:t xml:space="preserve"> органу чи підрозділу</w:t>
      </w:r>
      <w:r w:rsidR="005335AC" w:rsidRPr="00EF7F73">
        <w:rPr>
          <w:szCs w:val="28"/>
          <w:shd w:val="clear" w:color="auto" w:fill="FFFFFF"/>
        </w:rPr>
        <w:t xml:space="preserve"> </w:t>
      </w:r>
      <w:r w:rsidR="000B3C76" w:rsidRPr="00EF7F73">
        <w:rPr>
          <w:szCs w:val="28"/>
          <w:shd w:val="clear" w:color="auto" w:fill="FFFFFF"/>
        </w:rPr>
        <w:t>про працюючих у цьому органі чи підрозділі близьких їм осіб</w:t>
      </w:r>
      <w:r w:rsidR="005335AC" w:rsidRPr="00EF7F73">
        <w:rPr>
          <w:szCs w:val="28"/>
          <w:shd w:val="clear" w:color="auto" w:fill="FFFFFF"/>
        </w:rPr>
        <w:t xml:space="preserve"> тощо</w:t>
      </w:r>
      <w:r w:rsidR="005335AC">
        <w:rPr>
          <w:szCs w:val="28"/>
          <w:shd w:val="clear" w:color="auto" w:fill="FFFFFF"/>
        </w:rPr>
        <w:t xml:space="preserve">). </w:t>
      </w:r>
    </w:p>
    <w:p w14:paraId="4C9E144B" w14:textId="77777777" w:rsidR="0024178C" w:rsidRDefault="0024178C" w:rsidP="00425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8"/>
        </w:rPr>
      </w:pPr>
    </w:p>
    <w:p w14:paraId="677D6C2B" w14:textId="6481ABB8" w:rsidR="0024178C" w:rsidRPr="0024178C" w:rsidRDefault="0024178C" w:rsidP="00425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i/>
          <w:color w:val="000000" w:themeColor="text1"/>
          <w:szCs w:val="28"/>
        </w:rPr>
      </w:pPr>
      <w:r w:rsidRPr="0024178C">
        <w:rPr>
          <w:b/>
          <w:i/>
          <w:color w:val="000000" w:themeColor="text1"/>
          <w:szCs w:val="28"/>
        </w:rPr>
        <w:t>Щодо змін до Закону України «Про соціальну адаптацію осіб, які відбувають чи відбули покарання у виді позбавлення волі на певний строк»</w:t>
      </w:r>
      <w:r w:rsidR="00085295">
        <w:rPr>
          <w:b/>
          <w:i/>
          <w:color w:val="000000" w:themeColor="text1"/>
          <w:szCs w:val="28"/>
        </w:rPr>
        <w:t xml:space="preserve"> </w:t>
      </w:r>
      <w:r w:rsidR="00085295">
        <w:rPr>
          <w:b/>
          <w:i/>
          <w:color w:val="000000" w:themeColor="text1"/>
          <w:szCs w:val="28"/>
        </w:rPr>
        <w:br/>
      </w:r>
      <w:r w:rsidR="00085295">
        <w:rPr>
          <w:b/>
          <w:bCs/>
          <w:i/>
        </w:rPr>
        <w:t>(п. 9 розділу І проекту)</w:t>
      </w:r>
    </w:p>
    <w:p w14:paraId="2698271D" w14:textId="6CFBE895" w:rsidR="00B068E4" w:rsidRDefault="0024178C" w:rsidP="00425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У</w:t>
      </w:r>
      <w:r w:rsidR="00A31149">
        <w:rPr>
          <w:color w:val="000000" w:themeColor="text1"/>
          <w:szCs w:val="28"/>
        </w:rPr>
        <w:t xml:space="preserve"> п. 1 ч. 1 ст. 1 Закону України</w:t>
      </w:r>
      <w:r w:rsidR="00B068E4" w:rsidRPr="00B068E4">
        <w:rPr>
          <w:color w:val="000000" w:themeColor="text1"/>
          <w:szCs w:val="28"/>
        </w:rPr>
        <w:t xml:space="preserve"> «Про соціальну адаптацію осіб, які відбувають чи відбули покарання у виді</w:t>
      </w:r>
      <w:r w:rsidR="00A31149" w:rsidRPr="00A31149">
        <w:rPr>
          <w:color w:val="000000" w:themeColor="text1"/>
          <w:szCs w:val="28"/>
        </w:rPr>
        <w:t xml:space="preserve"> </w:t>
      </w:r>
      <w:r w:rsidR="00B068E4" w:rsidRPr="00B068E4">
        <w:rPr>
          <w:color w:val="000000" w:themeColor="text1"/>
          <w:szCs w:val="28"/>
        </w:rPr>
        <w:t>позбавлення волі на певний строк»</w:t>
      </w:r>
      <w:r w:rsidR="00A31149" w:rsidRPr="00A31149">
        <w:rPr>
          <w:color w:val="000000" w:themeColor="text1"/>
          <w:szCs w:val="28"/>
        </w:rPr>
        <w:t xml:space="preserve"> (у редакції проекту) зазначається, що </w:t>
      </w:r>
      <w:r w:rsidR="00B068E4" w:rsidRPr="00B068E4">
        <w:rPr>
          <w:color w:val="000000" w:themeColor="text1"/>
          <w:szCs w:val="28"/>
        </w:rPr>
        <w:t xml:space="preserve">звільнені особи </w:t>
      </w:r>
      <w:r w:rsidR="00A31149">
        <w:rPr>
          <w:color w:val="000000" w:themeColor="text1"/>
          <w:szCs w:val="28"/>
        </w:rPr>
        <w:t>– це</w:t>
      </w:r>
      <w:r w:rsidR="00B068E4" w:rsidRPr="00B068E4">
        <w:rPr>
          <w:color w:val="000000" w:themeColor="text1"/>
          <w:szCs w:val="28"/>
        </w:rPr>
        <w:t xml:space="preserve"> особи, які відбули покарання у виді </w:t>
      </w:r>
      <w:r w:rsidR="00B068E4" w:rsidRPr="00B068E4">
        <w:rPr>
          <w:i/>
          <w:iCs/>
          <w:color w:val="000000" w:themeColor="text1"/>
          <w:szCs w:val="28"/>
        </w:rPr>
        <w:t>позбавлення волі на певний строк</w:t>
      </w:r>
      <w:r w:rsidR="00B068E4" w:rsidRPr="00B068E4">
        <w:rPr>
          <w:color w:val="000000" w:themeColor="text1"/>
          <w:szCs w:val="28"/>
        </w:rPr>
        <w:t xml:space="preserve">, а також звільнені від подальшого відбування </w:t>
      </w:r>
      <w:r w:rsidR="00B068E4" w:rsidRPr="00B068E4">
        <w:rPr>
          <w:i/>
          <w:iCs/>
          <w:color w:val="000000" w:themeColor="text1"/>
          <w:szCs w:val="28"/>
        </w:rPr>
        <w:t xml:space="preserve">зазначених видів покарань </w:t>
      </w:r>
      <w:r w:rsidR="00B068E4" w:rsidRPr="00B068E4">
        <w:rPr>
          <w:color w:val="000000" w:themeColor="text1"/>
          <w:szCs w:val="28"/>
        </w:rPr>
        <w:t>на підставах, передбачених законом</w:t>
      </w:r>
      <w:r>
        <w:rPr>
          <w:color w:val="000000" w:themeColor="text1"/>
          <w:szCs w:val="28"/>
        </w:rPr>
        <w:t xml:space="preserve">. Однак у </w:t>
      </w:r>
      <w:r w:rsidR="00A31149">
        <w:rPr>
          <w:color w:val="000000" w:themeColor="text1"/>
          <w:szCs w:val="28"/>
        </w:rPr>
        <w:t xml:space="preserve">даному випадку йдеться лише про один вид кримінального покарання. </w:t>
      </w:r>
    </w:p>
    <w:p w14:paraId="1716931E" w14:textId="77777777" w:rsidR="0024178C" w:rsidRDefault="0024178C" w:rsidP="00425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8"/>
        </w:rPr>
      </w:pPr>
    </w:p>
    <w:p w14:paraId="5816AA75" w14:textId="51FDDDA1" w:rsidR="0024178C" w:rsidRPr="0024178C" w:rsidRDefault="0024178C" w:rsidP="00425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i/>
          <w:szCs w:val="28"/>
          <w:shd w:val="clear" w:color="auto" w:fill="FFFFFF"/>
        </w:rPr>
      </w:pPr>
      <w:r w:rsidRPr="0024178C">
        <w:rPr>
          <w:b/>
          <w:i/>
          <w:color w:val="000000" w:themeColor="text1"/>
          <w:szCs w:val="28"/>
        </w:rPr>
        <w:t xml:space="preserve">Щодо змін до Закону України «Про </w:t>
      </w:r>
      <w:proofErr w:type="spellStart"/>
      <w:r w:rsidRPr="0024178C">
        <w:rPr>
          <w:b/>
          <w:i/>
          <w:color w:val="000000" w:themeColor="text1"/>
          <w:szCs w:val="28"/>
        </w:rPr>
        <w:t>пробацію</w:t>
      </w:r>
      <w:proofErr w:type="spellEnd"/>
      <w:r w:rsidRPr="0024178C">
        <w:rPr>
          <w:b/>
          <w:i/>
          <w:color w:val="000000" w:themeColor="text1"/>
          <w:szCs w:val="28"/>
        </w:rPr>
        <w:t>»</w:t>
      </w:r>
      <w:r w:rsidR="00085295">
        <w:rPr>
          <w:b/>
          <w:i/>
          <w:color w:val="000000" w:themeColor="text1"/>
          <w:szCs w:val="28"/>
        </w:rPr>
        <w:t xml:space="preserve"> </w:t>
      </w:r>
      <w:r w:rsidR="00085295">
        <w:rPr>
          <w:b/>
          <w:bCs/>
          <w:i/>
        </w:rPr>
        <w:t>(п. 1</w:t>
      </w:r>
      <w:r w:rsidR="00B828BC">
        <w:rPr>
          <w:b/>
          <w:bCs/>
          <w:i/>
        </w:rPr>
        <w:t>2</w:t>
      </w:r>
      <w:r w:rsidR="00085295">
        <w:rPr>
          <w:b/>
          <w:bCs/>
          <w:i/>
        </w:rPr>
        <w:t xml:space="preserve"> розділу І проекту)</w:t>
      </w:r>
    </w:p>
    <w:p w14:paraId="5880F356" w14:textId="49912EC1" w:rsidR="00A31149" w:rsidRPr="00EF7F73" w:rsidRDefault="00014C30" w:rsidP="00425A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В</w:t>
      </w:r>
      <w:r w:rsidR="00A31149">
        <w:rPr>
          <w:color w:val="000000" w:themeColor="text1"/>
          <w:szCs w:val="28"/>
        </w:rPr>
        <w:t xml:space="preserve"> </w:t>
      </w:r>
      <w:proofErr w:type="spellStart"/>
      <w:r w:rsidR="00A31149">
        <w:rPr>
          <w:color w:val="000000" w:themeColor="text1"/>
          <w:szCs w:val="28"/>
        </w:rPr>
        <w:t>абз</w:t>
      </w:r>
      <w:proofErr w:type="spellEnd"/>
      <w:r w:rsidR="00A31149">
        <w:rPr>
          <w:color w:val="000000" w:themeColor="text1"/>
          <w:szCs w:val="28"/>
        </w:rPr>
        <w:t xml:space="preserve">. 3 ч. 1 ст. 6 Закону України </w:t>
      </w:r>
      <w:bookmarkStart w:id="18" w:name="_Hlk69734798"/>
      <w:r w:rsidR="00A31149" w:rsidRPr="00A31149">
        <w:rPr>
          <w:color w:val="000000" w:themeColor="text1"/>
          <w:szCs w:val="28"/>
        </w:rPr>
        <w:t xml:space="preserve">«Про </w:t>
      </w:r>
      <w:proofErr w:type="spellStart"/>
      <w:r w:rsidR="00A31149" w:rsidRPr="00A31149">
        <w:rPr>
          <w:color w:val="000000" w:themeColor="text1"/>
          <w:szCs w:val="28"/>
        </w:rPr>
        <w:t>пробацію</w:t>
      </w:r>
      <w:proofErr w:type="spellEnd"/>
      <w:r w:rsidR="00A31149" w:rsidRPr="00A31149">
        <w:rPr>
          <w:color w:val="000000" w:themeColor="text1"/>
          <w:szCs w:val="28"/>
        </w:rPr>
        <w:t>»</w:t>
      </w:r>
      <w:bookmarkEnd w:id="18"/>
      <w:r w:rsidR="00A31149">
        <w:rPr>
          <w:color w:val="000000" w:themeColor="text1"/>
          <w:szCs w:val="28"/>
        </w:rPr>
        <w:t xml:space="preserve"> (у редакції проекту) вказується, що </w:t>
      </w:r>
      <w:bookmarkStart w:id="19" w:name="_Hlk69734831"/>
      <w:bookmarkStart w:id="20" w:name="_Hlk69734933"/>
      <w:r w:rsidR="00A31149" w:rsidRPr="00A31149">
        <w:rPr>
          <w:color w:val="000000" w:themeColor="text1"/>
          <w:szCs w:val="28"/>
        </w:rPr>
        <w:t xml:space="preserve">завданнями </w:t>
      </w:r>
      <w:proofErr w:type="spellStart"/>
      <w:r w:rsidR="00A31149" w:rsidRPr="00A31149">
        <w:rPr>
          <w:color w:val="000000" w:themeColor="text1"/>
          <w:szCs w:val="28"/>
        </w:rPr>
        <w:t>пробації</w:t>
      </w:r>
      <w:proofErr w:type="spellEnd"/>
      <w:r>
        <w:rPr>
          <w:color w:val="000000" w:themeColor="text1"/>
          <w:szCs w:val="28"/>
        </w:rPr>
        <w:t>,</w:t>
      </w:r>
      <w:r w:rsidR="00A31149" w:rsidRPr="00A31149">
        <w:rPr>
          <w:color w:val="000000" w:themeColor="text1"/>
          <w:szCs w:val="28"/>
        </w:rPr>
        <w:t xml:space="preserve"> </w:t>
      </w:r>
      <w:bookmarkEnd w:id="19"/>
      <w:r w:rsidR="00A31149" w:rsidRPr="00A31149">
        <w:rPr>
          <w:color w:val="000000" w:themeColor="text1"/>
          <w:szCs w:val="28"/>
        </w:rPr>
        <w:t>зокрема</w:t>
      </w:r>
      <w:r>
        <w:rPr>
          <w:color w:val="000000" w:themeColor="text1"/>
          <w:szCs w:val="28"/>
        </w:rPr>
        <w:t>,</w:t>
      </w:r>
      <w:r w:rsidR="00A31149" w:rsidRPr="00A31149">
        <w:rPr>
          <w:color w:val="000000" w:themeColor="text1"/>
          <w:szCs w:val="28"/>
        </w:rPr>
        <w:t xml:space="preserve"> </w:t>
      </w:r>
      <w:bookmarkEnd w:id="20"/>
      <w:r w:rsidR="00930E89">
        <w:rPr>
          <w:color w:val="000000" w:themeColor="text1"/>
          <w:szCs w:val="28"/>
        </w:rPr>
        <w:t xml:space="preserve">є </w:t>
      </w:r>
      <w:r w:rsidR="00A31149" w:rsidRPr="00A31149">
        <w:rPr>
          <w:color w:val="000000" w:themeColor="text1"/>
          <w:szCs w:val="28"/>
        </w:rPr>
        <w:t xml:space="preserve">здійснення нагляду за дотриманням встановлених обмежень засудженими до покарань у виді позбавлення права обіймати певні посади або займатися певною діяльністю, громадських робіт, виправних робіт, </w:t>
      </w:r>
      <w:proofErr w:type="spellStart"/>
      <w:r w:rsidR="00A31149" w:rsidRPr="00A31149">
        <w:rPr>
          <w:color w:val="000000" w:themeColor="text1"/>
          <w:szCs w:val="28"/>
        </w:rPr>
        <w:t>пробаційного</w:t>
      </w:r>
      <w:proofErr w:type="spellEnd"/>
      <w:r w:rsidR="00A31149" w:rsidRPr="00A31149">
        <w:rPr>
          <w:color w:val="000000" w:themeColor="text1"/>
          <w:szCs w:val="28"/>
        </w:rPr>
        <w:t xml:space="preserve"> нагляду, </w:t>
      </w:r>
      <w:bookmarkStart w:id="21" w:name="_Hlk69733781"/>
      <w:r w:rsidR="00A31149" w:rsidRPr="00A31149">
        <w:rPr>
          <w:color w:val="000000" w:themeColor="text1"/>
          <w:szCs w:val="28"/>
        </w:rPr>
        <w:t xml:space="preserve">особами, яким покарання у виді </w:t>
      </w:r>
      <w:proofErr w:type="spellStart"/>
      <w:r w:rsidR="00A31149" w:rsidRPr="00A31149">
        <w:rPr>
          <w:color w:val="000000" w:themeColor="text1"/>
          <w:szCs w:val="28"/>
        </w:rPr>
        <w:t>пробаційного</w:t>
      </w:r>
      <w:proofErr w:type="spellEnd"/>
      <w:r w:rsidR="00A31149" w:rsidRPr="00A31149">
        <w:rPr>
          <w:color w:val="000000" w:themeColor="text1"/>
          <w:szCs w:val="28"/>
        </w:rPr>
        <w:t xml:space="preserve"> нагляду, позбавлення волі на певний строк замінено покаранням у виді громадських робіт, виправних робіт,</w:t>
      </w:r>
      <w:bookmarkEnd w:id="21"/>
      <w:r w:rsidR="00A31149" w:rsidRPr="00A31149">
        <w:rPr>
          <w:color w:val="000000" w:themeColor="text1"/>
          <w:szCs w:val="28"/>
        </w:rPr>
        <w:t xml:space="preserve"> </w:t>
      </w:r>
      <w:bookmarkStart w:id="22" w:name="_Hlk69733848"/>
      <w:proofErr w:type="spellStart"/>
      <w:r w:rsidR="00A31149" w:rsidRPr="00A31149">
        <w:rPr>
          <w:color w:val="000000" w:themeColor="text1"/>
          <w:szCs w:val="28"/>
        </w:rPr>
        <w:t>пробаційного</w:t>
      </w:r>
      <w:proofErr w:type="spellEnd"/>
      <w:r w:rsidR="00A31149" w:rsidRPr="00A31149">
        <w:rPr>
          <w:color w:val="000000" w:themeColor="text1"/>
          <w:szCs w:val="28"/>
          <w:u w:val="single"/>
        </w:rPr>
        <w:t xml:space="preserve"> нагляду особами</w:t>
      </w:r>
      <w:r w:rsidR="00A31149" w:rsidRPr="00A31149">
        <w:rPr>
          <w:color w:val="000000" w:themeColor="text1"/>
          <w:szCs w:val="28"/>
        </w:rPr>
        <w:t>, звільненими від відбування покарання з випробуванням</w:t>
      </w:r>
      <w:bookmarkEnd w:id="22"/>
      <w:r w:rsidR="00A31149" w:rsidRPr="00A31149">
        <w:rPr>
          <w:color w:val="000000" w:themeColor="text1"/>
          <w:szCs w:val="28"/>
        </w:rPr>
        <w:t xml:space="preserve">, </w:t>
      </w:r>
      <w:bookmarkStart w:id="23" w:name="_Hlk69724301"/>
      <w:r w:rsidR="00A31149" w:rsidRPr="00A31149">
        <w:rPr>
          <w:color w:val="000000" w:themeColor="text1"/>
          <w:szCs w:val="28"/>
        </w:rPr>
        <w:lastRenderedPageBreak/>
        <w:t xml:space="preserve">особами, умовно-достроково звільненими від відбування покарання у виді </w:t>
      </w:r>
      <w:proofErr w:type="spellStart"/>
      <w:r w:rsidR="00A31149" w:rsidRPr="00A31149">
        <w:rPr>
          <w:color w:val="000000" w:themeColor="text1"/>
          <w:szCs w:val="28"/>
        </w:rPr>
        <w:t>пробаційного</w:t>
      </w:r>
      <w:proofErr w:type="spellEnd"/>
      <w:r w:rsidR="00A31149" w:rsidRPr="00A31149">
        <w:rPr>
          <w:color w:val="000000" w:themeColor="text1"/>
          <w:szCs w:val="28"/>
        </w:rPr>
        <w:t xml:space="preserve"> нагляду, позбавлення волі на певний строк</w:t>
      </w:r>
      <w:bookmarkEnd w:id="23"/>
      <w:r w:rsidR="00A31149" w:rsidRPr="00A31149">
        <w:rPr>
          <w:color w:val="000000" w:themeColor="text1"/>
          <w:szCs w:val="28"/>
        </w:rPr>
        <w:t xml:space="preserve">, звільненими від відбування покарання вагітними жінками і жінками, які мають дітей віком до </w:t>
      </w:r>
      <w:r w:rsidR="00A31149" w:rsidRPr="00EF7F73">
        <w:rPr>
          <w:color w:val="000000" w:themeColor="text1"/>
          <w:szCs w:val="28"/>
        </w:rPr>
        <w:t>трьох років</w:t>
      </w:r>
      <w:r w:rsidR="00320072" w:rsidRPr="00EF7F73">
        <w:rPr>
          <w:color w:val="000000" w:themeColor="text1"/>
          <w:szCs w:val="28"/>
        </w:rPr>
        <w:t xml:space="preserve">. Однак </w:t>
      </w:r>
      <w:r w:rsidR="00A31149" w:rsidRPr="00EF7F73">
        <w:rPr>
          <w:color w:val="000000" w:themeColor="text1"/>
          <w:szCs w:val="28"/>
        </w:rPr>
        <w:t xml:space="preserve">відсутність розділового </w:t>
      </w:r>
      <w:proofErr w:type="spellStart"/>
      <w:r w:rsidR="00A31149" w:rsidRPr="00EF7F73">
        <w:rPr>
          <w:color w:val="000000" w:themeColor="text1"/>
          <w:szCs w:val="28"/>
        </w:rPr>
        <w:t>знака</w:t>
      </w:r>
      <w:proofErr w:type="spellEnd"/>
      <w:r w:rsidR="00A31149" w:rsidRPr="00EF7F73">
        <w:rPr>
          <w:color w:val="000000" w:themeColor="text1"/>
          <w:szCs w:val="28"/>
        </w:rPr>
        <w:t xml:space="preserve"> між словами </w:t>
      </w:r>
      <w:r w:rsidR="00170CBF" w:rsidRPr="00EF7F73">
        <w:rPr>
          <w:color w:val="000000" w:themeColor="text1"/>
          <w:szCs w:val="28"/>
        </w:rPr>
        <w:t>«</w:t>
      </w:r>
      <w:r w:rsidR="00A31149" w:rsidRPr="00EF7F73">
        <w:rPr>
          <w:color w:val="000000" w:themeColor="text1"/>
          <w:szCs w:val="28"/>
        </w:rPr>
        <w:t>нагляду</w:t>
      </w:r>
      <w:r w:rsidR="00170CBF" w:rsidRPr="00EF7F73">
        <w:rPr>
          <w:color w:val="000000" w:themeColor="text1"/>
          <w:szCs w:val="28"/>
        </w:rPr>
        <w:t xml:space="preserve">» </w:t>
      </w:r>
      <w:r w:rsidR="00A31149" w:rsidRPr="00EF7F73">
        <w:rPr>
          <w:color w:val="000000" w:themeColor="text1"/>
          <w:szCs w:val="28"/>
        </w:rPr>
        <w:t xml:space="preserve">та </w:t>
      </w:r>
      <w:r w:rsidR="00170CBF" w:rsidRPr="00EF7F73">
        <w:rPr>
          <w:color w:val="000000" w:themeColor="text1"/>
          <w:szCs w:val="28"/>
        </w:rPr>
        <w:t>«</w:t>
      </w:r>
      <w:r w:rsidR="00A31149" w:rsidRPr="00EF7F73">
        <w:rPr>
          <w:color w:val="000000" w:themeColor="text1"/>
          <w:szCs w:val="28"/>
        </w:rPr>
        <w:t xml:space="preserve">особами, </w:t>
      </w:r>
      <w:r w:rsidR="00320072" w:rsidRPr="00EF7F73">
        <w:rPr>
          <w:color w:val="000000" w:themeColor="text1"/>
          <w:szCs w:val="28"/>
        </w:rPr>
        <w:t xml:space="preserve">звільненими від </w:t>
      </w:r>
      <w:r w:rsidR="00A31149" w:rsidRPr="00EF7F73">
        <w:rPr>
          <w:color w:val="000000" w:themeColor="text1"/>
          <w:szCs w:val="28"/>
        </w:rPr>
        <w:t>…</w:t>
      </w:r>
      <w:r w:rsidR="00170CBF" w:rsidRPr="00EF7F73">
        <w:rPr>
          <w:color w:val="000000" w:themeColor="text1"/>
          <w:szCs w:val="28"/>
        </w:rPr>
        <w:t>»</w:t>
      </w:r>
      <w:r w:rsidR="00A31149" w:rsidRPr="00EF7F73">
        <w:rPr>
          <w:color w:val="000000" w:themeColor="text1"/>
          <w:szCs w:val="28"/>
        </w:rPr>
        <w:t xml:space="preserve"> </w:t>
      </w:r>
      <w:r w:rsidR="0024178C" w:rsidRPr="00EF7F73">
        <w:rPr>
          <w:color w:val="000000" w:themeColor="text1"/>
          <w:szCs w:val="28"/>
        </w:rPr>
        <w:t>унеможливлює</w:t>
      </w:r>
      <w:r w:rsidR="00A31149" w:rsidRPr="00EF7F73">
        <w:rPr>
          <w:color w:val="000000" w:themeColor="text1"/>
          <w:szCs w:val="28"/>
        </w:rPr>
        <w:t xml:space="preserve"> правильне розуміння відповідної норми. </w:t>
      </w:r>
    </w:p>
    <w:p w14:paraId="4F8428B0" w14:textId="5AAF3764" w:rsidR="0013017C" w:rsidRPr="00EF7F73" w:rsidRDefault="0013017C" w:rsidP="00425A48">
      <w:pPr>
        <w:spacing w:after="0" w:line="240" w:lineRule="auto"/>
        <w:ind w:firstLine="709"/>
        <w:jc w:val="both"/>
      </w:pPr>
    </w:p>
    <w:p w14:paraId="0EECDFEE" w14:textId="7D57B3F1" w:rsidR="00D60935" w:rsidRPr="00EF7F73" w:rsidRDefault="00D60935" w:rsidP="00425A48">
      <w:pPr>
        <w:spacing w:after="0" w:line="240" w:lineRule="auto"/>
        <w:ind w:firstLine="709"/>
        <w:jc w:val="both"/>
      </w:pPr>
    </w:p>
    <w:p w14:paraId="289F1013" w14:textId="0B5B32FC" w:rsidR="000A6E10" w:rsidRPr="00EF7F73" w:rsidRDefault="000A6E10" w:rsidP="00425A48">
      <w:pPr>
        <w:spacing w:after="0" w:line="240" w:lineRule="auto"/>
        <w:ind w:firstLine="709"/>
        <w:jc w:val="both"/>
      </w:pPr>
      <w:r w:rsidRPr="00EF7F73">
        <w:t>Перший заступник керівника</w:t>
      </w:r>
    </w:p>
    <w:p w14:paraId="4094D55E" w14:textId="2EB392B0" w:rsidR="000A6E10" w:rsidRDefault="000A6E10" w:rsidP="000A6E10">
      <w:pPr>
        <w:spacing w:after="0" w:line="240" w:lineRule="auto"/>
        <w:ind w:firstLine="709"/>
        <w:jc w:val="both"/>
      </w:pPr>
      <w:r w:rsidRPr="00EF7F73">
        <w:t>Головного управління                                                                     С. Гудзинський</w:t>
      </w:r>
    </w:p>
    <w:p w14:paraId="0BC2C0F5" w14:textId="77777777" w:rsidR="00C911C7" w:rsidRPr="003E3260" w:rsidRDefault="00C911C7" w:rsidP="00425A48">
      <w:pPr>
        <w:spacing w:after="0" w:line="240" w:lineRule="auto"/>
        <w:ind w:firstLine="709"/>
        <w:jc w:val="both"/>
      </w:pPr>
    </w:p>
    <w:p w14:paraId="49714082" w14:textId="77777777" w:rsidR="00C911C7" w:rsidRPr="003E3260" w:rsidRDefault="00C911C7" w:rsidP="00425A48">
      <w:pPr>
        <w:spacing w:after="0" w:line="240" w:lineRule="auto"/>
        <w:ind w:firstLine="709"/>
        <w:jc w:val="both"/>
        <w:rPr>
          <w:sz w:val="20"/>
          <w:szCs w:val="20"/>
        </w:rPr>
      </w:pPr>
    </w:p>
    <w:p w14:paraId="18C49C56" w14:textId="2F1B305A" w:rsidR="00C911C7" w:rsidRPr="003E3260" w:rsidRDefault="00C911C7" w:rsidP="00425A48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r w:rsidRPr="003E3260">
        <w:rPr>
          <w:sz w:val="20"/>
          <w:szCs w:val="20"/>
        </w:rPr>
        <w:t xml:space="preserve">В. Попович, </w:t>
      </w:r>
      <w:r w:rsidR="00353AE7">
        <w:rPr>
          <w:sz w:val="20"/>
          <w:szCs w:val="20"/>
        </w:rPr>
        <w:t>Є. Корнієнко</w:t>
      </w:r>
    </w:p>
    <w:p w14:paraId="4F66D09A" w14:textId="77777777" w:rsidR="00892EB4" w:rsidRDefault="00892EB4" w:rsidP="00425A48">
      <w:pPr>
        <w:ind w:firstLine="709"/>
      </w:pPr>
    </w:p>
    <w:sectPr w:rsidR="00892EB4" w:rsidSect="008C6B62">
      <w:headerReference w:type="default" r:id="rId10"/>
      <w:footerReference w:type="even" r:id="rId11"/>
      <w:head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D149E6" w14:textId="77777777" w:rsidR="00371770" w:rsidRDefault="00371770" w:rsidP="00C911C7">
      <w:pPr>
        <w:spacing w:after="0" w:line="240" w:lineRule="auto"/>
      </w:pPr>
      <w:r>
        <w:separator/>
      </w:r>
    </w:p>
  </w:endnote>
  <w:endnote w:type="continuationSeparator" w:id="0">
    <w:p w14:paraId="5CD9D7B8" w14:textId="77777777" w:rsidR="00371770" w:rsidRDefault="00371770" w:rsidP="00C91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tiqua">
    <w:altName w:val="Century Gothic"/>
    <w:charset w:val="01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2DC034" w14:textId="77777777" w:rsidR="008C6B62" w:rsidRDefault="008C6B62" w:rsidP="008C6B6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79337BCE" w14:textId="77777777" w:rsidR="008C6B62" w:rsidRDefault="008C6B62" w:rsidP="008C6B62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464043" w14:textId="77777777" w:rsidR="00371770" w:rsidRDefault="00371770" w:rsidP="00C911C7">
      <w:pPr>
        <w:spacing w:after="0" w:line="240" w:lineRule="auto"/>
      </w:pPr>
      <w:r>
        <w:separator/>
      </w:r>
    </w:p>
  </w:footnote>
  <w:footnote w:type="continuationSeparator" w:id="0">
    <w:p w14:paraId="5BB55B91" w14:textId="77777777" w:rsidR="00371770" w:rsidRDefault="00371770" w:rsidP="00C911C7">
      <w:pPr>
        <w:spacing w:after="0" w:line="240" w:lineRule="auto"/>
      </w:pPr>
      <w:r>
        <w:continuationSeparator/>
      </w:r>
    </w:p>
  </w:footnote>
  <w:footnote w:id="1">
    <w:p w14:paraId="675770BC" w14:textId="2F9445B0" w:rsidR="008C6B62" w:rsidRPr="00D92348" w:rsidRDefault="008C6B62" w:rsidP="00D92348">
      <w:pPr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353AE7">
        <w:rPr>
          <w:rStyle w:val="ab"/>
          <w:color w:val="000000" w:themeColor="text1"/>
          <w:sz w:val="20"/>
          <w:szCs w:val="20"/>
        </w:rPr>
        <w:footnoteRef/>
      </w:r>
      <w:r w:rsidRPr="00353AE7">
        <w:rPr>
          <w:color w:val="000000" w:themeColor="text1"/>
          <w:sz w:val="20"/>
          <w:szCs w:val="20"/>
        </w:rPr>
        <w:t xml:space="preserve"> </w:t>
      </w:r>
      <w:hyperlink r:id="rId1" w:history="1">
        <w:r w:rsidR="00353AE7" w:rsidRPr="00D92348">
          <w:rPr>
            <w:color w:val="000000" w:themeColor="text1"/>
            <w:sz w:val="20"/>
            <w:szCs w:val="20"/>
          </w:rPr>
          <w:t xml:space="preserve">Словник української мови : в 11 томах / ред. рада Г. М. Гнатюк та ін. </w:t>
        </w:r>
        <w:r w:rsidR="00D92348" w:rsidRPr="00D92348">
          <w:rPr>
            <w:color w:val="000000" w:themeColor="text1"/>
            <w:sz w:val="20"/>
            <w:szCs w:val="20"/>
          </w:rPr>
          <w:t xml:space="preserve">Київ : Наук. думка, 1979. </w:t>
        </w:r>
        <w:r w:rsidR="00353AE7" w:rsidRPr="00D92348">
          <w:rPr>
            <w:color w:val="000000" w:themeColor="text1"/>
            <w:sz w:val="20"/>
            <w:szCs w:val="20"/>
          </w:rPr>
          <w:t>Т</w:t>
        </w:r>
        <w:r w:rsidR="00D92348" w:rsidRPr="00D92348">
          <w:rPr>
            <w:color w:val="000000" w:themeColor="text1"/>
            <w:sz w:val="20"/>
            <w:szCs w:val="20"/>
          </w:rPr>
          <w:t>.</w:t>
        </w:r>
        <w:r w:rsidR="00353AE7" w:rsidRPr="00D92348">
          <w:rPr>
            <w:color w:val="000000" w:themeColor="text1"/>
            <w:sz w:val="20"/>
            <w:szCs w:val="20"/>
          </w:rPr>
          <w:t xml:space="preserve"> 10</w:t>
        </w:r>
        <w:r w:rsidR="00D92348" w:rsidRPr="00D92348">
          <w:rPr>
            <w:color w:val="000000" w:themeColor="text1"/>
            <w:sz w:val="20"/>
            <w:szCs w:val="20"/>
          </w:rPr>
          <w:t>.</w:t>
        </w:r>
        <w:r w:rsidR="00353AE7" w:rsidRPr="00D92348">
          <w:rPr>
            <w:color w:val="000000" w:themeColor="text1"/>
            <w:sz w:val="20"/>
            <w:szCs w:val="20"/>
          </w:rPr>
          <w:t xml:space="preserve"> С. 553.</w:t>
        </w:r>
      </w:hyperlink>
      <w:r w:rsidR="00353AE7" w:rsidRPr="00D92348">
        <w:rPr>
          <w:color w:val="000000" w:themeColor="text1"/>
          <w:sz w:val="20"/>
          <w:szCs w:val="20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F8B8B" w14:textId="15B62769" w:rsidR="008C6B62" w:rsidRDefault="008C6B62" w:rsidP="008C6B6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44ABE">
      <w:rPr>
        <w:noProof/>
      </w:rPr>
      <w:t>12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10057" w14:textId="77777777" w:rsidR="008C6B62" w:rsidRPr="004E2EF1" w:rsidRDefault="008C6B62" w:rsidP="008C6B62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Pr="004E2EF1">
      <w:rPr>
        <w:sz w:val="20"/>
        <w:szCs w:val="20"/>
      </w:rPr>
      <w:t>5</w:t>
    </w:r>
    <w:r>
      <w:rPr>
        <w:sz w:val="20"/>
        <w:szCs w:val="20"/>
      </w:rPr>
      <w:t>359</w:t>
    </w:r>
    <w:r w:rsidRPr="004E2EF1">
      <w:rPr>
        <w:sz w:val="20"/>
        <w:szCs w:val="20"/>
      </w:rPr>
      <w:t xml:space="preserve"> від </w:t>
    </w:r>
    <w:r w:rsidRPr="00C911C7">
      <w:rPr>
        <w:sz w:val="20"/>
        <w:szCs w:val="20"/>
      </w:rPr>
      <w:t>12.04.2021</w:t>
    </w:r>
  </w:p>
  <w:p w14:paraId="51A6F474" w14:textId="77777777" w:rsidR="008C6B62" w:rsidRPr="009B655C" w:rsidRDefault="008C6B62" w:rsidP="00C911C7">
    <w:pPr>
      <w:pStyle w:val="a5"/>
      <w:jc w:val="right"/>
      <w:rPr>
        <w:sz w:val="20"/>
        <w:szCs w:val="20"/>
      </w:rPr>
    </w:pPr>
    <w:r w:rsidRPr="00C911C7"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64E10"/>
    <w:multiLevelType w:val="hybridMultilevel"/>
    <w:tmpl w:val="F8A2F6FA"/>
    <w:lvl w:ilvl="0" w:tplc="C4849372">
      <w:start w:val="1"/>
      <w:numFmt w:val="decimal"/>
      <w:lvlText w:val="%1."/>
      <w:lvlJc w:val="left"/>
      <w:pPr>
        <w:ind w:left="53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5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7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9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41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3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5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7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95" w:hanging="180"/>
      </w:pPr>
      <w:rPr>
        <w:rFonts w:cs="Times New Roman"/>
      </w:rPr>
    </w:lvl>
  </w:abstractNum>
  <w:abstractNum w:abstractNumId="1" w15:restartNumberingAfterBreak="0">
    <w:nsid w:val="14261F3F"/>
    <w:multiLevelType w:val="hybridMultilevel"/>
    <w:tmpl w:val="5484E3EE"/>
    <w:lvl w:ilvl="0" w:tplc="77544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83339CE"/>
    <w:multiLevelType w:val="hybridMultilevel"/>
    <w:tmpl w:val="373A1F1E"/>
    <w:lvl w:ilvl="0" w:tplc="F328DD4C">
      <w:start w:val="5305"/>
      <w:numFmt w:val="bullet"/>
      <w:lvlText w:val="-"/>
      <w:lvlJc w:val="left"/>
      <w:pPr>
        <w:ind w:left="114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3" w15:restartNumberingAfterBreak="0">
    <w:nsid w:val="39AB1E7A"/>
    <w:multiLevelType w:val="hybridMultilevel"/>
    <w:tmpl w:val="437C3CD6"/>
    <w:lvl w:ilvl="0" w:tplc="90FEFB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CB27B79"/>
    <w:multiLevelType w:val="singleLevel"/>
    <w:tmpl w:val="3CB27B79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cs="Times New Roman"/>
      </w:rPr>
    </w:lvl>
  </w:abstractNum>
  <w:abstractNum w:abstractNumId="5" w15:restartNumberingAfterBreak="0">
    <w:nsid w:val="55835128"/>
    <w:multiLevelType w:val="hybridMultilevel"/>
    <w:tmpl w:val="B5145F1C"/>
    <w:lvl w:ilvl="0" w:tplc="B3BCD23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6693958"/>
    <w:multiLevelType w:val="hybridMultilevel"/>
    <w:tmpl w:val="09DA454E"/>
    <w:lvl w:ilvl="0" w:tplc="C06C8B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182F13"/>
    <w:multiLevelType w:val="hybridMultilevel"/>
    <w:tmpl w:val="62FCB840"/>
    <w:lvl w:ilvl="0" w:tplc="23303AD4">
      <w:start w:val="1"/>
      <w:numFmt w:val="decimal"/>
      <w:lvlText w:val="%1."/>
      <w:lvlJc w:val="left"/>
      <w:pPr>
        <w:ind w:left="53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4"/>
    <w:lvlOverride w:ilvl="0">
      <w:startOverride w:val="1"/>
    </w:lvlOverride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1C7"/>
    <w:rsid w:val="000060EC"/>
    <w:rsid w:val="000101F4"/>
    <w:rsid w:val="00014C30"/>
    <w:rsid w:val="00027FB5"/>
    <w:rsid w:val="00044044"/>
    <w:rsid w:val="00056AF0"/>
    <w:rsid w:val="00063DFF"/>
    <w:rsid w:val="00065A65"/>
    <w:rsid w:val="00071A92"/>
    <w:rsid w:val="000731DC"/>
    <w:rsid w:val="00073E42"/>
    <w:rsid w:val="00085295"/>
    <w:rsid w:val="00091D1A"/>
    <w:rsid w:val="000A6E10"/>
    <w:rsid w:val="000B3C76"/>
    <w:rsid w:val="000B41DD"/>
    <w:rsid w:val="000C320E"/>
    <w:rsid w:val="000D0E17"/>
    <w:rsid w:val="000F416F"/>
    <w:rsid w:val="000F6E7F"/>
    <w:rsid w:val="0013017C"/>
    <w:rsid w:val="001324DE"/>
    <w:rsid w:val="00132629"/>
    <w:rsid w:val="00133441"/>
    <w:rsid w:val="00140EFA"/>
    <w:rsid w:val="00141688"/>
    <w:rsid w:val="00142B24"/>
    <w:rsid w:val="00143321"/>
    <w:rsid w:val="001707F5"/>
    <w:rsid w:val="00170CBF"/>
    <w:rsid w:val="00183254"/>
    <w:rsid w:val="001E7030"/>
    <w:rsid w:val="00207A4C"/>
    <w:rsid w:val="00240828"/>
    <w:rsid w:val="0024178C"/>
    <w:rsid w:val="00245603"/>
    <w:rsid w:val="00263036"/>
    <w:rsid w:val="0026530C"/>
    <w:rsid w:val="002671B3"/>
    <w:rsid w:val="002758B4"/>
    <w:rsid w:val="002A11F0"/>
    <w:rsid w:val="002B0600"/>
    <w:rsid w:val="002B0FC2"/>
    <w:rsid w:val="002C3178"/>
    <w:rsid w:val="002C33EE"/>
    <w:rsid w:val="002C6DCE"/>
    <w:rsid w:val="002D6217"/>
    <w:rsid w:val="002E322B"/>
    <w:rsid w:val="002E7123"/>
    <w:rsid w:val="002F3ECF"/>
    <w:rsid w:val="003100DE"/>
    <w:rsid w:val="00320072"/>
    <w:rsid w:val="00346B0B"/>
    <w:rsid w:val="003520A2"/>
    <w:rsid w:val="00353AE7"/>
    <w:rsid w:val="00355FC2"/>
    <w:rsid w:val="003567FE"/>
    <w:rsid w:val="00363A32"/>
    <w:rsid w:val="00363F78"/>
    <w:rsid w:val="00365123"/>
    <w:rsid w:val="003663AB"/>
    <w:rsid w:val="00371770"/>
    <w:rsid w:val="0037222F"/>
    <w:rsid w:val="0038351D"/>
    <w:rsid w:val="003A0F7B"/>
    <w:rsid w:val="003B29E2"/>
    <w:rsid w:val="003C72EB"/>
    <w:rsid w:val="003D5A88"/>
    <w:rsid w:val="003E361F"/>
    <w:rsid w:val="00402242"/>
    <w:rsid w:val="004108D2"/>
    <w:rsid w:val="0041277A"/>
    <w:rsid w:val="004143B3"/>
    <w:rsid w:val="0042054D"/>
    <w:rsid w:val="004210CB"/>
    <w:rsid w:val="00424775"/>
    <w:rsid w:val="00425993"/>
    <w:rsid w:val="00425A48"/>
    <w:rsid w:val="0043462A"/>
    <w:rsid w:val="00437957"/>
    <w:rsid w:val="00461EAB"/>
    <w:rsid w:val="004624C7"/>
    <w:rsid w:val="0047047D"/>
    <w:rsid w:val="00472851"/>
    <w:rsid w:val="00476981"/>
    <w:rsid w:val="00480206"/>
    <w:rsid w:val="004855AF"/>
    <w:rsid w:val="0048774B"/>
    <w:rsid w:val="004912B1"/>
    <w:rsid w:val="004B4E64"/>
    <w:rsid w:val="004C4E33"/>
    <w:rsid w:val="004C7521"/>
    <w:rsid w:val="004D177D"/>
    <w:rsid w:val="004D6141"/>
    <w:rsid w:val="004E41E1"/>
    <w:rsid w:val="00506BBE"/>
    <w:rsid w:val="00507F7E"/>
    <w:rsid w:val="00511AFE"/>
    <w:rsid w:val="005255FF"/>
    <w:rsid w:val="005335AC"/>
    <w:rsid w:val="005461CD"/>
    <w:rsid w:val="00552E50"/>
    <w:rsid w:val="00556015"/>
    <w:rsid w:val="005775BB"/>
    <w:rsid w:val="005D097D"/>
    <w:rsid w:val="005F05AB"/>
    <w:rsid w:val="005F135B"/>
    <w:rsid w:val="00606C7B"/>
    <w:rsid w:val="0060779D"/>
    <w:rsid w:val="00615A8F"/>
    <w:rsid w:val="00621B80"/>
    <w:rsid w:val="00657DEB"/>
    <w:rsid w:val="00685BE8"/>
    <w:rsid w:val="00696A60"/>
    <w:rsid w:val="006A0F82"/>
    <w:rsid w:val="006B2DA1"/>
    <w:rsid w:val="006C2D0B"/>
    <w:rsid w:val="006D1477"/>
    <w:rsid w:val="006D4BB8"/>
    <w:rsid w:val="006E057E"/>
    <w:rsid w:val="006F0D83"/>
    <w:rsid w:val="006F5A37"/>
    <w:rsid w:val="007129D8"/>
    <w:rsid w:val="00713338"/>
    <w:rsid w:val="00743FBD"/>
    <w:rsid w:val="00744C58"/>
    <w:rsid w:val="00750A9A"/>
    <w:rsid w:val="00751F31"/>
    <w:rsid w:val="00751F6F"/>
    <w:rsid w:val="00754683"/>
    <w:rsid w:val="00776EBE"/>
    <w:rsid w:val="007807EF"/>
    <w:rsid w:val="00792726"/>
    <w:rsid w:val="007B2CD4"/>
    <w:rsid w:val="007B65FC"/>
    <w:rsid w:val="007D2EC7"/>
    <w:rsid w:val="007E5404"/>
    <w:rsid w:val="008010D0"/>
    <w:rsid w:val="00801B8D"/>
    <w:rsid w:val="00803BA2"/>
    <w:rsid w:val="0081104C"/>
    <w:rsid w:val="00832565"/>
    <w:rsid w:val="008421CD"/>
    <w:rsid w:val="008633BD"/>
    <w:rsid w:val="00886C55"/>
    <w:rsid w:val="00892EB4"/>
    <w:rsid w:val="00895F01"/>
    <w:rsid w:val="008A56E1"/>
    <w:rsid w:val="008A78A9"/>
    <w:rsid w:val="008B714D"/>
    <w:rsid w:val="008C6B62"/>
    <w:rsid w:val="008C799F"/>
    <w:rsid w:val="008E22F1"/>
    <w:rsid w:val="009052CD"/>
    <w:rsid w:val="00913128"/>
    <w:rsid w:val="00930E89"/>
    <w:rsid w:val="00941D28"/>
    <w:rsid w:val="0095487F"/>
    <w:rsid w:val="00970CD3"/>
    <w:rsid w:val="00975A95"/>
    <w:rsid w:val="009A07A3"/>
    <w:rsid w:val="009E0D92"/>
    <w:rsid w:val="009E313A"/>
    <w:rsid w:val="009E3BA4"/>
    <w:rsid w:val="009E7E70"/>
    <w:rsid w:val="00A17138"/>
    <w:rsid w:val="00A17862"/>
    <w:rsid w:val="00A31149"/>
    <w:rsid w:val="00A34C71"/>
    <w:rsid w:val="00A4391C"/>
    <w:rsid w:val="00A44ABE"/>
    <w:rsid w:val="00A57A2D"/>
    <w:rsid w:val="00A655AD"/>
    <w:rsid w:val="00A907D9"/>
    <w:rsid w:val="00AA46B4"/>
    <w:rsid w:val="00AB1460"/>
    <w:rsid w:val="00AC2042"/>
    <w:rsid w:val="00AD3620"/>
    <w:rsid w:val="00AF3696"/>
    <w:rsid w:val="00AF642C"/>
    <w:rsid w:val="00AF67DB"/>
    <w:rsid w:val="00B025C2"/>
    <w:rsid w:val="00B068E4"/>
    <w:rsid w:val="00B100CE"/>
    <w:rsid w:val="00B17742"/>
    <w:rsid w:val="00B63190"/>
    <w:rsid w:val="00B828BC"/>
    <w:rsid w:val="00B85F40"/>
    <w:rsid w:val="00B927C4"/>
    <w:rsid w:val="00BC17FB"/>
    <w:rsid w:val="00BD2F84"/>
    <w:rsid w:val="00BE089C"/>
    <w:rsid w:val="00BE418E"/>
    <w:rsid w:val="00BE46D5"/>
    <w:rsid w:val="00C05DEF"/>
    <w:rsid w:val="00C1202F"/>
    <w:rsid w:val="00C24579"/>
    <w:rsid w:val="00C45354"/>
    <w:rsid w:val="00C52009"/>
    <w:rsid w:val="00C56313"/>
    <w:rsid w:val="00C80CC4"/>
    <w:rsid w:val="00C911C7"/>
    <w:rsid w:val="00CA6E99"/>
    <w:rsid w:val="00CB31D2"/>
    <w:rsid w:val="00CC72A4"/>
    <w:rsid w:val="00CC72AE"/>
    <w:rsid w:val="00CE3029"/>
    <w:rsid w:val="00CE7113"/>
    <w:rsid w:val="00D20EAD"/>
    <w:rsid w:val="00D2349D"/>
    <w:rsid w:val="00D25172"/>
    <w:rsid w:val="00D443E2"/>
    <w:rsid w:val="00D47F34"/>
    <w:rsid w:val="00D60935"/>
    <w:rsid w:val="00D60EBE"/>
    <w:rsid w:val="00D626CB"/>
    <w:rsid w:val="00D765D3"/>
    <w:rsid w:val="00D80812"/>
    <w:rsid w:val="00D8524C"/>
    <w:rsid w:val="00D858DB"/>
    <w:rsid w:val="00D91AA1"/>
    <w:rsid w:val="00D92348"/>
    <w:rsid w:val="00D92E93"/>
    <w:rsid w:val="00D97243"/>
    <w:rsid w:val="00DA7EDB"/>
    <w:rsid w:val="00DB6C2E"/>
    <w:rsid w:val="00DD1416"/>
    <w:rsid w:val="00DD1CD7"/>
    <w:rsid w:val="00DF6587"/>
    <w:rsid w:val="00E36F83"/>
    <w:rsid w:val="00E50EC7"/>
    <w:rsid w:val="00E7257C"/>
    <w:rsid w:val="00E73B7F"/>
    <w:rsid w:val="00E8600E"/>
    <w:rsid w:val="00E933EF"/>
    <w:rsid w:val="00E97FD9"/>
    <w:rsid w:val="00EA5F0A"/>
    <w:rsid w:val="00EA69B4"/>
    <w:rsid w:val="00EC0A62"/>
    <w:rsid w:val="00EC0F51"/>
    <w:rsid w:val="00EC6B70"/>
    <w:rsid w:val="00ED1108"/>
    <w:rsid w:val="00EE0C63"/>
    <w:rsid w:val="00EE290D"/>
    <w:rsid w:val="00EF4CFB"/>
    <w:rsid w:val="00EF7F73"/>
    <w:rsid w:val="00F03D4C"/>
    <w:rsid w:val="00F04D74"/>
    <w:rsid w:val="00F116A2"/>
    <w:rsid w:val="00F471D3"/>
    <w:rsid w:val="00F55BA1"/>
    <w:rsid w:val="00F570EC"/>
    <w:rsid w:val="00F76374"/>
    <w:rsid w:val="00FA400B"/>
    <w:rsid w:val="00FB3279"/>
    <w:rsid w:val="00FB5D3A"/>
    <w:rsid w:val="00FD6D0F"/>
    <w:rsid w:val="00FE5F85"/>
    <w:rsid w:val="00FF1E54"/>
    <w:rsid w:val="00FF4E6C"/>
    <w:rsid w:val="00FF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EED1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1C7"/>
    <w:rPr>
      <w:rFonts w:ascii="Times New Roman" w:eastAsia="Calibri" w:hAnsi="Times New Roman" w:cs="Times New Roman"/>
      <w:sz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11C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C911C7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C911C7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C911C7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C911C7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C911C7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C911C7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C911C7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C911C7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C911C7"/>
  </w:style>
  <w:style w:type="paragraph" w:styleId="aa">
    <w:name w:val="Normal (Web)"/>
    <w:basedOn w:val="a"/>
    <w:uiPriority w:val="99"/>
    <w:unhideWhenUsed/>
    <w:qFormat/>
    <w:rsid w:val="00C911C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styleId="ab">
    <w:name w:val="footnote reference"/>
    <w:basedOn w:val="a0"/>
    <w:semiHidden/>
    <w:unhideWhenUsed/>
    <w:rsid w:val="00C911C7"/>
    <w:rPr>
      <w:vertAlign w:val="superscript"/>
    </w:rPr>
  </w:style>
  <w:style w:type="paragraph" w:styleId="ac">
    <w:name w:val="footnote text"/>
    <w:basedOn w:val="a"/>
    <w:link w:val="ad"/>
    <w:semiHidden/>
    <w:unhideWhenUsed/>
    <w:rsid w:val="00C911C7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0"/>
    <w:link w:val="ac"/>
    <w:semiHidden/>
    <w:rsid w:val="00C911C7"/>
    <w:rPr>
      <w:rFonts w:ascii="Times New Roman" w:eastAsia="Calibri" w:hAnsi="Times New Roman" w:cs="Times New Roman"/>
      <w:sz w:val="20"/>
      <w:szCs w:val="20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C911C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paragraph" w:styleId="ae">
    <w:name w:val="List Paragraph"/>
    <w:basedOn w:val="a"/>
    <w:uiPriority w:val="34"/>
    <w:qFormat/>
    <w:rsid w:val="00D92E93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142B24"/>
    <w:rPr>
      <w:color w:val="0000FF"/>
      <w:u w:val="single"/>
    </w:rPr>
  </w:style>
  <w:style w:type="paragraph" w:styleId="af0">
    <w:name w:val="No Spacing"/>
    <w:uiPriority w:val="1"/>
    <w:qFormat/>
    <w:rsid w:val="00ED1108"/>
    <w:pPr>
      <w:spacing w:after="0" w:line="240" w:lineRule="auto"/>
    </w:pPr>
    <w:rPr>
      <w:lang w:val="uk-UA"/>
    </w:rPr>
  </w:style>
  <w:style w:type="character" w:styleId="af1">
    <w:name w:val="Emphasis"/>
    <w:basedOn w:val="a0"/>
    <w:uiPriority w:val="20"/>
    <w:qFormat/>
    <w:rsid w:val="000060EC"/>
    <w:rPr>
      <w:i/>
      <w:iCs/>
    </w:rPr>
  </w:style>
  <w:style w:type="character" w:customStyle="1" w:styleId="textexposedshow">
    <w:name w:val="text_exposed_show"/>
    <w:basedOn w:val="a0"/>
    <w:rsid w:val="000060EC"/>
  </w:style>
  <w:style w:type="character" w:customStyle="1" w:styleId="Hyperlink1">
    <w:name w:val="Hyperlink.1"/>
    <w:rsid w:val="0013017C"/>
    <w:rPr>
      <w:rFonts w:ascii="Times New Roman" w:hAnsi="Times New Roman"/>
      <w:sz w:val="24"/>
    </w:rPr>
  </w:style>
  <w:style w:type="paragraph" w:customStyle="1" w:styleId="rvps2">
    <w:name w:val="rvps2"/>
    <w:basedOn w:val="a"/>
    <w:qFormat/>
    <w:rsid w:val="00065A6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rsid w:val="00363A32"/>
  </w:style>
  <w:style w:type="paragraph" w:customStyle="1" w:styleId="af2">
    <w:name w:val="Знак Знак Знак Знак"/>
    <w:basedOn w:val="a"/>
    <w:rsid w:val="004108D2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tandard">
    <w:name w:val="Standard"/>
    <w:qFormat/>
    <w:rsid w:val="00D626CB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uppressAutoHyphens/>
      <w:spacing w:after="200" w:line="276" w:lineRule="auto"/>
    </w:pPr>
    <w:rPr>
      <w:rFonts w:ascii="Calibri" w:eastAsia="Times New Roman" w:hAnsi="Calibri" w:cs="Calibri"/>
      <w:color w:val="000000"/>
      <w:kern w:val="3"/>
      <w:u w:color="000000"/>
      <w:lang w:val="uk-UA" w:eastAsia="uk-UA"/>
    </w:rPr>
  </w:style>
  <w:style w:type="character" w:customStyle="1" w:styleId="af3">
    <w:name w:val="Немає"/>
    <w:rsid w:val="00363F78"/>
  </w:style>
  <w:style w:type="paragraph" w:customStyle="1" w:styleId="1">
    <w:name w:val="Без интервала1"/>
    <w:rsid w:val="001E7030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uppressAutoHyphens/>
      <w:spacing w:after="200" w:line="276" w:lineRule="auto"/>
    </w:pPr>
    <w:rPr>
      <w:rFonts w:ascii="Calibri" w:eastAsia="Times New Roman" w:hAnsi="Calibri" w:cs="Calibri"/>
      <w:color w:val="000000"/>
      <w:kern w:val="3"/>
      <w:u w:color="000000"/>
      <w:lang w:val="ru-RU" w:eastAsia="uk-UA"/>
    </w:rPr>
  </w:style>
  <w:style w:type="character" w:customStyle="1" w:styleId="Hyperlink2">
    <w:name w:val="Hyperlink.2"/>
    <w:rsid w:val="005255FF"/>
    <w:rPr>
      <w:rFonts w:cs="Times New Roman"/>
    </w:rPr>
  </w:style>
  <w:style w:type="paragraph" w:styleId="af4">
    <w:name w:val="Body Text Indent"/>
    <w:basedOn w:val="a"/>
    <w:link w:val="af5"/>
    <w:uiPriority w:val="99"/>
    <w:semiHidden/>
    <w:unhideWhenUsed/>
    <w:rsid w:val="0041277A"/>
    <w:pPr>
      <w:spacing w:after="120"/>
      <w:ind w:left="283"/>
    </w:pPr>
  </w:style>
  <w:style w:type="character" w:customStyle="1" w:styleId="af5">
    <w:name w:val="Основний текст з відступом Знак"/>
    <w:basedOn w:val="a0"/>
    <w:link w:val="af4"/>
    <w:uiPriority w:val="99"/>
    <w:semiHidden/>
    <w:rsid w:val="0041277A"/>
    <w:rPr>
      <w:rFonts w:ascii="Times New Roman" w:eastAsia="Calibri" w:hAnsi="Times New Roman" w:cs="Times New Roman"/>
      <w:sz w:val="28"/>
      <w:lang w:val="uk-UA"/>
    </w:rPr>
  </w:style>
  <w:style w:type="character" w:customStyle="1" w:styleId="rvts0">
    <w:name w:val="rvts0"/>
    <w:basedOn w:val="a0"/>
    <w:rsid w:val="0041277A"/>
  </w:style>
  <w:style w:type="character" w:customStyle="1" w:styleId="Hyperlink0">
    <w:name w:val="Hyperlink.0"/>
    <w:rsid w:val="003D5A88"/>
    <w:rPr>
      <w:rFonts w:ascii="Times New Roman" w:hAnsi="Times New Roman"/>
      <w:sz w:val="24"/>
      <w:lang w:val="ru-RU" w:eastAsia="x-none"/>
    </w:rPr>
  </w:style>
  <w:style w:type="character" w:customStyle="1" w:styleId="rvts15">
    <w:name w:val="rvts15"/>
    <w:qFormat/>
    <w:rsid w:val="003D5A88"/>
  </w:style>
  <w:style w:type="character" w:customStyle="1" w:styleId="rvts46">
    <w:name w:val="rvts46"/>
    <w:basedOn w:val="a0"/>
    <w:rsid w:val="009E0D92"/>
  </w:style>
  <w:style w:type="paragraph" w:customStyle="1" w:styleId="10">
    <w:name w:val="Абзац списка1"/>
    <w:rsid w:val="00AB146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uppressAutoHyphens/>
      <w:spacing w:after="0" w:line="240" w:lineRule="auto"/>
      <w:ind w:firstLine="315"/>
      <w:jc w:val="both"/>
    </w:pPr>
    <w:rPr>
      <w:rFonts w:ascii="Times New Roman" w:eastAsia="Arial Unicode MS" w:hAnsi="Times New Roman" w:cs="Arial Unicode MS"/>
      <w:b/>
      <w:bCs/>
      <w:color w:val="1C1C1C"/>
      <w:kern w:val="3"/>
      <w:sz w:val="24"/>
      <w:szCs w:val="24"/>
      <w:u w:color="1C1C1C"/>
      <w:shd w:val="clear" w:color="auto" w:fill="FFFFFF"/>
      <w:lang w:val="uk-UA" w:eastAsia="uk-UA"/>
    </w:rPr>
  </w:style>
  <w:style w:type="paragraph" w:customStyle="1" w:styleId="af6">
    <w:name w:val="Нормальний текст"/>
    <w:basedOn w:val="a"/>
    <w:rsid w:val="00AB146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docdata">
    <w:name w:val="docdata"/>
    <w:basedOn w:val="a"/>
    <w:rsid w:val="00FF1E5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styleId="af7">
    <w:name w:val="Strong"/>
    <w:basedOn w:val="a0"/>
    <w:uiPriority w:val="22"/>
    <w:qFormat/>
    <w:rsid w:val="0042054D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4D17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4D177D"/>
    <w:rPr>
      <w:rFonts w:ascii="Courier New" w:eastAsia="Times New Roman" w:hAnsi="Courier New" w:cs="Courier New"/>
      <w:sz w:val="20"/>
      <w:szCs w:val="20"/>
    </w:rPr>
  </w:style>
  <w:style w:type="paragraph" w:customStyle="1" w:styleId="StyleZakonu">
    <w:name w:val="StyleZakonu"/>
    <w:basedOn w:val="a"/>
    <w:rsid w:val="00D2349D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353AE7"/>
    <w:rPr>
      <w:color w:val="605E5C"/>
      <w:shd w:val="clear" w:color="auto" w:fill="E1DFDD"/>
    </w:rPr>
  </w:style>
  <w:style w:type="character" w:styleId="af8">
    <w:name w:val="FollowedHyperlink"/>
    <w:basedOn w:val="a0"/>
    <w:uiPriority w:val="99"/>
    <w:semiHidden/>
    <w:unhideWhenUsed/>
    <w:rsid w:val="00353AE7"/>
    <w:rPr>
      <w:color w:val="954F72" w:themeColor="followedHyperlink"/>
      <w:u w:val="single"/>
    </w:rPr>
  </w:style>
  <w:style w:type="paragraph" w:styleId="af9">
    <w:name w:val="Balloon Text"/>
    <w:basedOn w:val="a"/>
    <w:link w:val="afa"/>
    <w:uiPriority w:val="99"/>
    <w:semiHidden/>
    <w:unhideWhenUsed/>
    <w:rsid w:val="00AF6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у виносці Знак"/>
    <w:basedOn w:val="a0"/>
    <w:link w:val="af9"/>
    <w:uiPriority w:val="99"/>
    <w:semiHidden/>
    <w:rsid w:val="00AF67DB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A%D1%80%D0%B8%D0%BC%D1%96%D0%BD%D0%B0%D0%BB%D1%8C%D0%BD%D0%B5_%D0%BF%D0%BE%D0%BA%D0%B0%D1%80%D0%B0%D0%BD%D0%BD%D1%8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1700-18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um.in.ua/p/10/553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FDA6B-8BB3-4FFB-8A70-9F152C86C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21612</Words>
  <Characters>12320</Characters>
  <Application>Microsoft Office Word</Application>
  <DocSecurity>0</DocSecurity>
  <Lines>102</Lines>
  <Paragraphs>67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2021-07-15T11:55:00Z</dcterms:created>
  <dcterms:modified xsi:type="dcterms:W3CDTF">2021-07-15T12:03:00Z</dcterms:modified>
</cp:coreProperties>
</file>