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C2455" w:rsidRDefault="00B932F6" w:rsidP="00620D3D">
      <w:pPr>
        <w:pStyle w:val="20"/>
        <w:spacing w:before="240"/>
        <w:ind w:left="5245"/>
        <w:jc w:val="left"/>
        <w:rPr>
          <w:b/>
          <w:bCs/>
        </w:rPr>
      </w:pPr>
      <w:r w:rsidRPr="005C2455">
        <w:rPr>
          <w:b/>
          <w:bCs/>
        </w:rPr>
        <w:t xml:space="preserve">Комітет Верховної Ради України з </w:t>
      </w:r>
      <w:r w:rsidR="00AB4024" w:rsidRPr="00AB4024">
        <w:rPr>
          <w:b/>
          <w:bCs/>
        </w:rPr>
        <w:t xml:space="preserve">питань </w:t>
      </w:r>
      <w:r w:rsidR="008020AE" w:rsidRPr="005A439D">
        <w:rPr>
          <w:b/>
          <w:bCs/>
        </w:rPr>
        <w:t>фінансів, податкової та митної політики</w:t>
      </w:r>
    </w:p>
    <w:p w:rsidR="00F52C66" w:rsidRPr="007F13D0" w:rsidRDefault="00F52C66" w:rsidP="006166D9">
      <w:pPr>
        <w:tabs>
          <w:tab w:val="left" w:pos="4344"/>
        </w:tabs>
        <w:spacing w:before="480"/>
        <w:jc w:val="both"/>
        <w:rPr>
          <w:b/>
          <w:bCs/>
          <w:sz w:val="28"/>
          <w:szCs w:val="28"/>
          <w:lang w:val="uk-UA"/>
        </w:rPr>
      </w:pPr>
      <w:r w:rsidRPr="005C2455">
        <w:rPr>
          <w:i/>
          <w:lang w:val="uk-UA"/>
        </w:rPr>
        <w:t>До законопроекту за реєстр. № </w:t>
      </w:r>
      <w:r w:rsidR="007F13D0" w:rsidRPr="007F13D0">
        <w:rPr>
          <w:i/>
          <w:lang w:val="uk-UA"/>
        </w:rPr>
        <w:t>5368</w:t>
      </w:r>
      <w:r w:rsidRPr="005C2455">
        <w:rPr>
          <w:i/>
          <w:lang w:val="uk-UA"/>
        </w:rPr>
        <w:t xml:space="preserve"> від </w:t>
      </w:r>
      <w:r w:rsidR="007F13D0" w:rsidRPr="007F13D0">
        <w:rPr>
          <w:i/>
          <w:lang w:val="uk-UA"/>
        </w:rPr>
        <w:t>13</w:t>
      </w:r>
      <w:r w:rsidRPr="005C2455">
        <w:rPr>
          <w:i/>
          <w:lang w:val="uk-UA"/>
        </w:rPr>
        <w:t>.0</w:t>
      </w:r>
      <w:r w:rsidR="007F13D0" w:rsidRPr="007F13D0">
        <w:rPr>
          <w:i/>
          <w:lang w:val="uk-UA"/>
        </w:rPr>
        <w:t>4</w:t>
      </w:r>
      <w:r w:rsidRPr="005C2455">
        <w:rPr>
          <w:i/>
          <w:lang w:val="uk-UA"/>
        </w:rPr>
        <w:t>.202</w:t>
      </w:r>
      <w:r w:rsidR="00003F17" w:rsidRPr="007F13D0">
        <w:rPr>
          <w:i/>
          <w:lang w:val="uk-UA"/>
        </w:rPr>
        <w:t>1</w:t>
      </w:r>
    </w:p>
    <w:p w:rsidR="008A71FB" w:rsidRPr="007F13D0" w:rsidRDefault="008A71FB" w:rsidP="006166D9">
      <w:pPr>
        <w:spacing w:before="480"/>
        <w:ind w:firstLine="709"/>
        <w:jc w:val="both"/>
        <w:rPr>
          <w:sz w:val="28"/>
          <w:szCs w:val="28"/>
          <w:lang w:val="uk-UA"/>
        </w:rPr>
      </w:pPr>
      <w:r w:rsidRPr="003A7A79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B61FC9" w:rsidRPr="00B61FC9">
        <w:rPr>
          <w:sz w:val="28"/>
          <w:szCs w:val="28"/>
          <w:lang w:val="uk-UA"/>
        </w:rPr>
        <w:t>2</w:t>
      </w:r>
      <w:r w:rsidR="00B61FC9" w:rsidRPr="00C71FDD">
        <w:rPr>
          <w:sz w:val="28"/>
          <w:szCs w:val="28"/>
        </w:rPr>
        <w:t> </w:t>
      </w:r>
      <w:r w:rsidR="00B61FC9" w:rsidRPr="00B61FC9">
        <w:rPr>
          <w:sz w:val="28"/>
          <w:szCs w:val="28"/>
          <w:lang w:val="uk-UA"/>
        </w:rPr>
        <w:t>червня 2021</w:t>
      </w:r>
      <w:r w:rsidR="00B61FC9" w:rsidRPr="00C71FDD">
        <w:rPr>
          <w:sz w:val="28"/>
          <w:szCs w:val="28"/>
        </w:rPr>
        <w:t> </w:t>
      </w:r>
      <w:r w:rsidR="00B61FC9" w:rsidRPr="00B61FC9">
        <w:rPr>
          <w:sz w:val="28"/>
          <w:szCs w:val="28"/>
          <w:lang w:val="uk-UA"/>
        </w:rPr>
        <w:t>року (пр</w:t>
      </w:r>
      <w:bookmarkStart w:id="0" w:name="_GoBack"/>
      <w:bookmarkEnd w:id="0"/>
      <w:r w:rsidR="00B61FC9" w:rsidRPr="00B61FC9">
        <w:rPr>
          <w:sz w:val="28"/>
          <w:szCs w:val="28"/>
          <w:lang w:val="uk-UA"/>
        </w:rPr>
        <w:t>отокол №</w:t>
      </w:r>
      <w:r w:rsidR="00B61FC9" w:rsidRPr="00C71FDD">
        <w:rPr>
          <w:sz w:val="28"/>
          <w:szCs w:val="28"/>
        </w:rPr>
        <w:t> </w:t>
      </w:r>
      <w:r w:rsidR="00B61FC9" w:rsidRPr="00B61FC9">
        <w:rPr>
          <w:sz w:val="28"/>
          <w:szCs w:val="28"/>
          <w:lang w:val="uk-UA"/>
        </w:rPr>
        <w:t>90)</w:t>
      </w:r>
      <w:r w:rsidRPr="003A7A79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</w:t>
      </w:r>
      <w:r w:rsidRPr="007F13D0">
        <w:rPr>
          <w:sz w:val="28"/>
          <w:szCs w:val="28"/>
          <w:lang w:val="uk-UA"/>
        </w:rPr>
        <w:t xml:space="preserve">розглянув проект Закону України </w:t>
      </w:r>
      <w:r w:rsidR="00AB4024" w:rsidRPr="007F13D0">
        <w:rPr>
          <w:sz w:val="28"/>
          <w:szCs w:val="28"/>
          <w:lang w:val="uk-UA"/>
        </w:rPr>
        <w:t>п</w:t>
      </w:r>
      <w:r w:rsidR="0092711D" w:rsidRPr="007F13D0">
        <w:rPr>
          <w:sz w:val="28"/>
          <w:szCs w:val="28"/>
          <w:lang w:val="uk-UA"/>
        </w:rPr>
        <w:t xml:space="preserve">ро </w:t>
      </w:r>
      <w:r w:rsidR="007F13D0" w:rsidRPr="007F13D0">
        <w:rPr>
          <w:sz w:val="28"/>
          <w:szCs w:val="28"/>
          <w:lang w:val="uk-UA"/>
        </w:rPr>
        <w:t>внесення змін до Податкового кодексу України щодо функціонування Державного підприємства України «Міжнародний дитячий центр «Артек»</w:t>
      </w:r>
      <w:r w:rsidRPr="007F13D0">
        <w:rPr>
          <w:sz w:val="28"/>
          <w:szCs w:val="28"/>
          <w:lang w:val="uk-UA"/>
        </w:rPr>
        <w:t xml:space="preserve"> (реєстр. </w:t>
      </w:r>
      <w:r w:rsidR="00AB4024" w:rsidRPr="007F13D0">
        <w:rPr>
          <w:sz w:val="28"/>
          <w:szCs w:val="28"/>
          <w:lang w:val="uk-UA"/>
        </w:rPr>
        <w:t>№ </w:t>
      </w:r>
      <w:r w:rsidR="007F13D0" w:rsidRPr="007F13D0">
        <w:rPr>
          <w:sz w:val="28"/>
          <w:szCs w:val="28"/>
          <w:lang w:val="uk-UA"/>
        </w:rPr>
        <w:t>5368 від 13.04.2021</w:t>
      </w:r>
      <w:r w:rsidRPr="007F13D0">
        <w:rPr>
          <w:sz w:val="28"/>
          <w:szCs w:val="28"/>
          <w:lang w:val="uk-UA"/>
        </w:rPr>
        <w:t xml:space="preserve">), </w:t>
      </w:r>
      <w:r w:rsidR="0092711D" w:rsidRPr="007F13D0">
        <w:rPr>
          <w:sz w:val="28"/>
          <w:szCs w:val="28"/>
          <w:lang w:val="uk-UA"/>
        </w:rPr>
        <w:t>поданий народними депутатами України</w:t>
      </w:r>
      <w:r w:rsidR="00371314" w:rsidRPr="007F13D0">
        <w:rPr>
          <w:sz w:val="28"/>
          <w:szCs w:val="28"/>
          <w:lang w:val="uk-UA"/>
        </w:rPr>
        <w:t xml:space="preserve"> </w:t>
      </w:r>
      <w:r w:rsidR="007F13D0" w:rsidRPr="007F13D0">
        <w:rPr>
          <w:sz w:val="28"/>
          <w:szCs w:val="28"/>
          <w:lang w:val="uk-UA"/>
        </w:rPr>
        <w:t xml:space="preserve">Бабаком С.В., </w:t>
      </w:r>
      <w:proofErr w:type="spellStart"/>
      <w:r w:rsidR="007F13D0" w:rsidRPr="007F13D0">
        <w:rPr>
          <w:sz w:val="28"/>
          <w:szCs w:val="28"/>
          <w:lang w:val="uk-UA"/>
        </w:rPr>
        <w:t>Гетманцевим</w:t>
      </w:r>
      <w:proofErr w:type="spellEnd"/>
      <w:r w:rsidR="007F13D0" w:rsidRPr="007F13D0">
        <w:rPr>
          <w:sz w:val="28"/>
          <w:szCs w:val="28"/>
          <w:lang w:val="uk-UA"/>
        </w:rPr>
        <w:t xml:space="preserve"> Д.О. </w:t>
      </w:r>
      <w:r w:rsidR="00620D3D" w:rsidRPr="007F13D0">
        <w:rPr>
          <w:sz w:val="28"/>
          <w:szCs w:val="28"/>
          <w:lang w:val="uk-UA"/>
        </w:rPr>
        <w:t>та іншими.</w:t>
      </w:r>
    </w:p>
    <w:p w:rsidR="007F13D0" w:rsidRPr="007F13D0" w:rsidRDefault="00262C21" w:rsidP="008A71FB">
      <w:pPr>
        <w:ind w:firstLine="709"/>
        <w:jc w:val="both"/>
        <w:rPr>
          <w:b/>
          <w:sz w:val="28"/>
          <w:szCs w:val="28"/>
          <w:lang w:val="uk-UA"/>
        </w:rPr>
      </w:pPr>
      <w:r w:rsidRPr="007F13D0">
        <w:rPr>
          <w:sz w:val="28"/>
          <w:szCs w:val="28"/>
          <w:lang w:val="uk-UA"/>
        </w:rPr>
        <w:t xml:space="preserve">Законопроектом </w:t>
      </w:r>
      <w:r w:rsidR="007F13D0" w:rsidRPr="007F13D0">
        <w:rPr>
          <w:sz w:val="28"/>
          <w:szCs w:val="28"/>
          <w:lang w:val="uk-UA"/>
        </w:rPr>
        <w:t xml:space="preserve">пропонується доповнити підрозділ 4 розділу ХХ «Перехідні положення» Податкового кодексу України новим пунктом, яким передбачається встановити, що </w:t>
      </w:r>
      <w:r w:rsidR="007F13D0" w:rsidRPr="007F13D0">
        <w:rPr>
          <w:color w:val="000000"/>
          <w:sz w:val="28"/>
          <w:szCs w:val="28"/>
          <w:lang w:val="uk-UA"/>
        </w:rPr>
        <w:t xml:space="preserve">розрахунок об’єкта оподаткування податком на прибуток підприємств Державного підприємства України </w:t>
      </w:r>
      <w:r w:rsidR="007F13D0" w:rsidRPr="007F13D0">
        <w:rPr>
          <w:color w:val="000000" w:themeColor="text1"/>
          <w:sz w:val="28"/>
          <w:szCs w:val="28"/>
          <w:lang w:val="uk-UA"/>
        </w:rPr>
        <w:t>«Міжнародний дитячий центр «Артек»</w:t>
      </w:r>
      <w:r w:rsidR="00685E97">
        <w:rPr>
          <w:color w:val="000000" w:themeColor="text1"/>
          <w:sz w:val="28"/>
          <w:szCs w:val="28"/>
          <w:lang w:val="uk-UA"/>
        </w:rPr>
        <w:t xml:space="preserve"> </w:t>
      </w:r>
      <w:r w:rsidR="00685E97" w:rsidRPr="00685E97">
        <w:rPr>
          <w:i/>
          <w:color w:val="000000" w:themeColor="text1"/>
          <w:sz w:val="28"/>
          <w:szCs w:val="28"/>
          <w:lang w:val="uk-UA"/>
        </w:rPr>
        <w:t>(далі –</w:t>
      </w:r>
      <w:r w:rsidR="00685E97" w:rsidRPr="00685E97">
        <w:rPr>
          <w:i/>
          <w:sz w:val="28"/>
          <w:szCs w:val="28"/>
          <w:lang w:val="uk-UA" w:eastAsia="uk-UA"/>
        </w:rPr>
        <w:t>ДПУ МДЦ «Артек»</w:t>
      </w:r>
      <w:r w:rsidR="00685E97" w:rsidRPr="00685E97">
        <w:rPr>
          <w:i/>
          <w:color w:val="000000" w:themeColor="text1"/>
          <w:sz w:val="28"/>
          <w:szCs w:val="28"/>
          <w:lang w:val="uk-UA"/>
        </w:rPr>
        <w:t>)</w:t>
      </w:r>
      <w:r w:rsidR="007F13D0" w:rsidRPr="007F13D0">
        <w:rPr>
          <w:color w:val="000000" w:themeColor="text1"/>
          <w:sz w:val="28"/>
          <w:szCs w:val="28"/>
          <w:lang w:val="uk-UA"/>
        </w:rPr>
        <w:t xml:space="preserve"> за 2021 рік здійснюється з урахуванням того, що фінансовий результат до оподаткування зменшується на суму коштів, отриманих відповідно до бюджетної програми КПКВК 0301060 для погашення заборгованості перед Національною акціонерною компанією «Нафтогаз України», що перейшла в порядку правонаступництва від Державного підприємства «Санаторний комплекс «Пуща - Озерна».</w:t>
      </w:r>
    </w:p>
    <w:p w:rsidR="00E94343" w:rsidRDefault="008A71FB" w:rsidP="00354B15">
      <w:pPr>
        <w:ind w:firstLine="709"/>
        <w:jc w:val="both"/>
        <w:rPr>
          <w:sz w:val="28"/>
          <w:szCs w:val="28"/>
          <w:lang w:val="uk-UA" w:eastAsia="uk-UA"/>
        </w:rPr>
      </w:pPr>
      <w:r w:rsidRPr="003A7A79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A61634" w:rsidRPr="003A7A79">
        <w:rPr>
          <w:sz w:val="28"/>
          <w:szCs w:val="28"/>
          <w:lang w:val="uk-UA" w:eastAsia="uk-UA"/>
        </w:rPr>
        <w:t xml:space="preserve">призведе </w:t>
      </w:r>
      <w:r w:rsidR="00E94343">
        <w:rPr>
          <w:sz w:val="28"/>
          <w:szCs w:val="28"/>
          <w:lang w:val="uk-UA" w:eastAsia="uk-UA"/>
        </w:rPr>
        <w:t xml:space="preserve">до недонадходжень бюджету з податку на прибуток підприємств у сумі 4 329,9 тис. гривень. Зокрема </w:t>
      </w:r>
      <w:proofErr w:type="spellStart"/>
      <w:r w:rsidR="00E94343">
        <w:rPr>
          <w:sz w:val="28"/>
          <w:szCs w:val="28"/>
          <w:lang w:val="uk-UA" w:eastAsia="uk-UA"/>
        </w:rPr>
        <w:t>відмічено</w:t>
      </w:r>
      <w:proofErr w:type="spellEnd"/>
      <w:r w:rsidR="00E94343">
        <w:rPr>
          <w:sz w:val="28"/>
          <w:szCs w:val="28"/>
          <w:lang w:val="uk-UA" w:eastAsia="uk-UA"/>
        </w:rPr>
        <w:t xml:space="preserve">, що у державному бюджеті на 2021 рік у складі видатків за бюджетною програмою за КПКВК 0301060 «Фінансова підтримка санаторно-курортних закладів та закладів оздоровлення» </w:t>
      </w:r>
      <w:r w:rsidR="00E94343" w:rsidRPr="00E94343">
        <w:rPr>
          <w:i/>
          <w:sz w:val="28"/>
          <w:szCs w:val="28"/>
          <w:lang w:val="uk-UA" w:eastAsia="uk-UA"/>
        </w:rPr>
        <w:t>(головний розпорядник коштів – Державне управління справами)</w:t>
      </w:r>
      <w:r w:rsidR="00E94343">
        <w:rPr>
          <w:sz w:val="28"/>
          <w:szCs w:val="28"/>
          <w:lang w:val="uk-UA" w:eastAsia="uk-UA"/>
        </w:rPr>
        <w:t xml:space="preserve"> передбачено 27 054,9 тис. грн на забезпечення функціонування ДПУ МДЦ «Артек», з яких 24 054,9 тис. грн – на погашення у повному обсязі заборгованості перед НАК «Нафтогаз України», що перейшла в порядку правонаступництва від ДП «Санаторний комплекс «Пуща-Озерна».</w:t>
      </w:r>
      <w:r w:rsidR="00EB2B6F">
        <w:rPr>
          <w:sz w:val="28"/>
          <w:szCs w:val="28"/>
          <w:lang w:val="uk-UA" w:eastAsia="uk-UA"/>
        </w:rPr>
        <w:t xml:space="preserve"> Таким чином, отримання ДПУ МДЦ «Артек» бюджетн</w:t>
      </w:r>
      <w:r w:rsidR="00685E97">
        <w:rPr>
          <w:sz w:val="28"/>
          <w:szCs w:val="28"/>
          <w:lang w:val="uk-UA" w:eastAsia="uk-UA"/>
        </w:rPr>
        <w:t>их коштів</w:t>
      </w:r>
      <w:r w:rsidR="00EB2B6F">
        <w:rPr>
          <w:sz w:val="28"/>
          <w:szCs w:val="28"/>
          <w:lang w:val="uk-UA" w:eastAsia="uk-UA"/>
        </w:rPr>
        <w:t xml:space="preserve"> у сумі</w:t>
      </w:r>
      <w:r w:rsidR="00354B15">
        <w:rPr>
          <w:sz w:val="28"/>
          <w:szCs w:val="28"/>
          <w:lang w:val="uk-UA" w:eastAsia="uk-UA"/>
        </w:rPr>
        <w:t xml:space="preserve"> </w:t>
      </w:r>
      <w:r w:rsidR="00EB2B6F">
        <w:rPr>
          <w:sz w:val="28"/>
          <w:szCs w:val="28"/>
          <w:lang w:val="uk-UA" w:eastAsia="uk-UA"/>
        </w:rPr>
        <w:t xml:space="preserve">24 054,9 тис. грн призведе до виникнення податкового зобов’язання з податку </w:t>
      </w:r>
      <w:r w:rsidR="00EB2B6F">
        <w:rPr>
          <w:sz w:val="28"/>
          <w:szCs w:val="28"/>
          <w:lang w:val="uk-UA" w:eastAsia="uk-UA"/>
        </w:rPr>
        <w:lastRenderedPageBreak/>
        <w:t>на прибуток підприємств у сумі 4 329,9 тис. грн.</w:t>
      </w:r>
      <w:r w:rsidR="00354B15">
        <w:rPr>
          <w:sz w:val="28"/>
          <w:szCs w:val="28"/>
          <w:lang w:val="uk-UA" w:eastAsia="uk-UA"/>
        </w:rPr>
        <w:t xml:space="preserve"> </w:t>
      </w:r>
      <w:r w:rsidR="00354B15" w:rsidRPr="0074235C">
        <w:rPr>
          <w:sz w:val="28"/>
          <w:szCs w:val="28"/>
          <w:lang w:val="uk-UA"/>
        </w:rPr>
        <w:t>Загалом Мінфін надає зауваження щодо законопроекту та його не підтримує</w:t>
      </w:r>
      <w:r w:rsidR="00354B15">
        <w:rPr>
          <w:sz w:val="28"/>
          <w:szCs w:val="28"/>
          <w:lang w:val="uk-UA"/>
        </w:rPr>
        <w:t>.</w:t>
      </w:r>
    </w:p>
    <w:p w:rsidR="00354B15" w:rsidRPr="00C62CCE" w:rsidRDefault="00354B15" w:rsidP="00354B15">
      <w:pPr>
        <w:ind w:firstLine="709"/>
        <w:jc w:val="both"/>
        <w:rPr>
          <w:sz w:val="28"/>
          <w:szCs w:val="28"/>
          <w:lang w:val="uk-UA"/>
        </w:rPr>
      </w:pPr>
      <w:r w:rsidRPr="00C62CCE">
        <w:rPr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розрахунки), яке вимагається відповідно до норм частини першої статті 27 Бюджетного кодексу України та частини третьої статті 91 Регламенту Верховної Ради України.</w:t>
      </w:r>
    </w:p>
    <w:p w:rsidR="00C63C4C" w:rsidRPr="003A7A79" w:rsidRDefault="008A71FB" w:rsidP="008A71FB">
      <w:pPr>
        <w:ind w:firstLine="709"/>
        <w:jc w:val="both"/>
        <w:rPr>
          <w:sz w:val="28"/>
          <w:szCs w:val="28"/>
          <w:lang w:val="uk-UA"/>
        </w:rPr>
      </w:pPr>
      <w:r w:rsidRPr="003A7A79">
        <w:rPr>
          <w:sz w:val="28"/>
          <w:szCs w:val="28"/>
          <w:lang w:val="uk-UA"/>
        </w:rPr>
        <w:t xml:space="preserve">За </w:t>
      </w:r>
      <w:r w:rsidR="006D6B4F" w:rsidRPr="003A7A79">
        <w:rPr>
          <w:sz w:val="28"/>
          <w:szCs w:val="28"/>
          <w:lang w:val="uk-UA"/>
        </w:rPr>
        <w:t>підсумками</w:t>
      </w:r>
      <w:r w:rsidRPr="003A7A79">
        <w:rPr>
          <w:sz w:val="28"/>
          <w:szCs w:val="28"/>
          <w:lang w:val="uk-UA"/>
        </w:rPr>
        <w:t xml:space="preserve"> розгляду Комітет прийняв рішення, що законопроект </w:t>
      </w:r>
      <w:r w:rsidR="00583093" w:rsidRPr="003A7A79">
        <w:rPr>
          <w:sz w:val="28"/>
          <w:szCs w:val="28"/>
          <w:lang w:val="uk-UA"/>
        </w:rPr>
        <w:t xml:space="preserve">матиме </w:t>
      </w:r>
      <w:r w:rsidR="00B67AC4" w:rsidRPr="003A7A79">
        <w:rPr>
          <w:sz w:val="28"/>
          <w:szCs w:val="28"/>
          <w:lang w:val="uk-UA"/>
        </w:rPr>
        <w:t>вплив на показники бюджету (</w:t>
      </w:r>
      <w:r w:rsidR="00A61634" w:rsidRPr="003A7A79">
        <w:rPr>
          <w:sz w:val="28"/>
          <w:szCs w:val="28"/>
          <w:lang w:val="uk-UA"/>
        </w:rPr>
        <w:t xml:space="preserve">призведе до зменшення доходів державного бюджету від </w:t>
      </w:r>
      <w:r w:rsidR="00262C21" w:rsidRPr="003A7A79">
        <w:rPr>
          <w:sz w:val="28"/>
          <w:szCs w:val="28"/>
          <w:lang w:val="uk-UA"/>
        </w:rPr>
        <w:t xml:space="preserve">податку </w:t>
      </w:r>
      <w:r w:rsidR="00A61634" w:rsidRPr="003A7A79">
        <w:rPr>
          <w:sz w:val="28"/>
          <w:szCs w:val="28"/>
          <w:lang w:val="uk-UA"/>
        </w:rPr>
        <w:t>на прибуток підприємств</w:t>
      </w:r>
      <w:r w:rsidR="00B67AC4" w:rsidRPr="003A7A79">
        <w:rPr>
          <w:sz w:val="28"/>
          <w:szCs w:val="28"/>
          <w:lang w:val="uk-UA" w:eastAsia="uk-UA"/>
        </w:rPr>
        <w:t>)</w:t>
      </w:r>
      <w:r w:rsidR="00583093" w:rsidRPr="003A7A79">
        <w:rPr>
          <w:sz w:val="28"/>
          <w:szCs w:val="28"/>
          <w:lang w:val="uk-UA"/>
        </w:rPr>
        <w:t xml:space="preserve">. </w:t>
      </w:r>
      <w:r w:rsidR="00A61634" w:rsidRPr="003A7A79">
        <w:rPr>
          <w:sz w:val="28"/>
          <w:szCs w:val="28"/>
          <w:lang w:val="uk-UA"/>
        </w:rPr>
        <w:t>У разі прийняття відповідного закону він має вводитися в дію відповідно до вимог частини третьої статті 27 Бюджетного кодексу України.</w:t>
      </w:r>
    </w:p>
    <w:p w:rsidR="00B932F6" w:rsidRDefault="00B932F6" w:rsidP="006166D9">
      <w:pPr>
        <w:spacing w:before="960"/>
        <w:ind w:right="51"/>
        <w:jc w:val="both"/>
        <w:rPr>
          <w:b/>
          <w:sz w:val="28"/>
          <w:szCs w:val="28"/>
          <w:lang w:val="uk-UA"/>
        </w:rPr>
      </w:pPr>
      <w:r w:rsidRPr="005C2455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C2455">
        <w:rPr>
          <w:b/>
          <w:sz w:val="28"/>
          <w:szCs w:val="28"/>
          <w:lang w:val="uk-UA"/>
        </w:rPr>
        <w:t>Ю. Арістов</w:t>
      </w:r>
    </w:p>
    <w:sectPr w:rsidR="00B932F6" w:rsidSect="00620D3D">
      <w:headerReference w:type="even" r:id="rId8"/>
      <w:headerReference w:type="default" r:id="rId9"/>
      <w:headerReference w:type="first" r:id="rId10"/>
      <w:pgSz w:w="11906" w:h="16838" w:code="9"/>
      <w:pgMar w:top="568" w:right="707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276" w:rsidRDefault="00A01276">
      <w:r>
        <w:separator/>
      </w:r>
    </w:p>
  </w:endnote>
  <w:endnote w:type="continuationSeparator" w:id="0">
    <w:p w:rsidR="00A01276" w:rsidRDefault="00A01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276" w:rsidRDefault="00A01276">
      <w:r>
        <w:separator/>
      </w:r>
    </w:p>
  </w:footnote>
  <w:footnote w:type="continuationSeparator" w:id="0">
    <w:p w:rsidR="00A01276" w:rsidRDefault="00A01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8588391"/>
      <w:docPartObj>
        <w:docPartGallery w:val="Page Numbers (Top of Page)"/>
        <w:docPartUnique/>
      </w:docPartObj>
    </w:sdtPr>
    <w:sdtEndPr/>
    <w:sdtContent>
      <w:p w:rsidR="003723DF" w:rsidRDefault="003723D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1FC9">
          <w:rPr>
            <w:noProof/>
          </w:rPr>
          <w:t>2</w:t>
        </w:r>
        <w:r>
          <w:fldChar w:fldCharType="end"/>
        </w:r>
      </w:p>
    </w:sdtContent>
  </w:sdt>
  <w:p w:rsidR="003723DF" w:rsidRDefault="003723DF" w:rsidP="003723DF">
    <w:pPr>
      <w:pStyle w:val="ac"/>
      <w:jc w:val="right"/>
      <w:rPr>
        <w:sz w:val="20"/>
      </w:rPr>
    </w:pPr>
    <w:r w:rsidRPr="000945EA">
      <w:rPr>
        <w:sz w:val="20"/>
      </w:rPr>
      <w:t>До реєстр.</w:t>
    </w:r>
    <w:r w:rsidRPr="008327EF">
      <w:rPr>
        <w:sz w:val="20"/>
      </w:rPr>
      <w:t xml:space="preserve"> </w:t>
    </w:r>
    <w:r w:rsidRPr="00854C91">
      <w:rPr>
        <w:sz w:val="20"/>
      </w:rPr>
      <w:t>№ </w:t>
    </w:r>
    <w:r w:rsidR="007F13D0" w:rsidRPr="007F13D0">
      <w:rPr>
        <w:sz w:val="20"/>
      </w:rPr>
      <w:t>5368 від 13.04.2021</w:t>
    </w:r>
  </w:p>
  <w:p w:rsidR="003723DF" w:rsidRDefault="003723DF" w:rsidP="003723DF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03F17"/>
    <w:rsid w:val="00010AFE"/>
    <w:rsid w:val="000134EA"/>
    <w:rsid w:val="0001798A"/>
    <w:rsid w:val="000200FA"/>
    <w:rsid w:val="0002029C"/>
    <w:rsid w:val="0002274B"/>
    <w:rsid w:val="000248F6"/>
    <w:rsid w:val="00026832"/>
    <w:rsid w:val="00027223"/>
    <w:rsid w:val="00031CDE"/>
    <w:rsid w:val="000366E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027C"/>
    <w:rsid w:val="00081668"/>
    <w:rsid w:val="00083222"/>
    <w:rsid w:val="00083EF2"/>
    <w:rsid w:val="0009038E"/>
    <w:rsid w:val="000906F6"/>
    <w:rsid w:val="0009160D"/>
    <w:rsid w:val="000934CA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1A70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42D9"/>
    <w:rsid w:val="001374CA"/>
    <w:rsid w:val="001471EC"/>
    <w:rsid w:val="0014793F"/>
    <w:rsid w:val="001507C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0D27"/>
    <w:rsid w:val="001B0A2B"/>
    <w:rsid w:val="001B1564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387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2C21"/>
    <w:rsid w:val="002648EA"/>
    <w:rsid w:val="002655B5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25E8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17B09"/>
    <w:rsid w:val="0032455D"/>
    <w:rsid w:val="003273EF"/>
    <w:rsid w:val="00332422"/>
    <w:rsid w:val="0033432F"/>
    <w:rsid w:val="00340128"/>
    <w:rsid w:val="00341951"/>
    <w:rsid w:val="0034426A"/>
    <w:rsid w:val="00344E51"/>
    <w:rsid w:val="0034527B"/>
    <w:rsid w:val="003468AB"/>
    <w:rsid w:val="00346DE7"/>
    <w:rsid w:val="0034790F"/>
    <w:rsid w:val="00351316"/>
    <w:rsid w:val="00354B15"/>
    <w:rsid w:val="0035737F"/>
    <w:rsid w:val="00361C6B"/>
    <w:rsid w:val="00362618"/>
    <w:rsid w:val="003649EB"/>
    <w:rsid w:val="003669E2"/>
    <w:rsid w:val="00366ADD"/>
    <w:rsid w:val="00366E4E"/>
    <w:rsid w:val="00371314"/>
    <w:rsid w:val="003723DF"/>
    <w:rsid w:val="00372AE2"/>
    <w:rsid w:val="00374823"/>
    <w:rsid w:val="00376E1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A7A79"/>
    <w:rsid w:val="003B1C5B"/>
    <w:rsid w:val="003B446D"/>
    <w:rsid w:val="003B461C"/>
    <w:rsid w:val="003C198F"/>
    <w:rsid w:val="003C216A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3F7AED"/>
    <w:rsid w:val="00400C13"/>
    <w:rsid w:val="00404140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026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19CA"/>
    <w:rsid w:val="0046651F"/>
    <w:rsid w:val="004713A4"/>
    <w:rsid w:val="00480653"/>
    <w:rsid w:val="00481354"/>
    <w:rsid w:val="00482DFC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2DC"/>
    <w:rsid w:val="004E3D4F"/>
    <w:rsid w:val="004E54F8"/>
    <w:rsid w:val="004E59DD"/>
    <w:rsid w:val="004E63CD"/>
    <w:rsid w:val="004E665B"/>
    <w:rsid w:val="004E7486"/>
    <w:rsid w:val="004E79D1"/>
    <w:rsid w:val="004F05AA"/>
    <w:rsid w:val="004F4DF4"/>
    <w:rsid w:val="00503FF7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0E30"/>
    <w:rsid w:val="005633C2"/>
    <w:rsid w:val="005676A8"/>
    <w:rsid w:val="00567721"/>
    <w:rsid w:val="00567FD9"/>
    <w:rsid w:val="00573427"/>
    <w:rsid w:val="00577FD3"/>
    <w:rsid w:val="00581907"/>
    <w:rsid w:val="00583093"/>
    <w:rsid w:val="00586B74"/>
    <w:rsid w:val="00586F3C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A6462"/>
    <w:rsid w:val="005B3A98"/>
    <w:rsid w:val="005B5659"/>
    <w:rsid w:val="005B7AE0"/>
    <w:rsid w:val="005C2455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5C67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0F5D"/>
    <w:rsid w:val="006134AB"/>
    <w:rsid w:val="00616007"/>
    <w:rsid w:val="006166D9"/>
    <w:rsid w:val="006168BE"/>
    <w:rsid w:val="00617B0A"/>
    <w:rsid w:val="00620D3D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B9E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228"/>
    <w:rsid w:val="00680345"/>
    <w:rsid w:val="00680D14"/>
    <w:rsid w:val="00685251"/>
    <w:rsid w:val="00685E97"/>
    <w:rsid w:val="006933D2"/>
    <w:rsid w:val="006935A4"/>
    <w:rsid w:val="006941A9"/>
    <w:rsid w:val="00694724"/>
    <w:rsid w:val="00694978"/>
    <w:rsid w:val="006A04F3"/>
    <w:rsid w:val="006A0B9D"/>
    <w:rsid w:val="006A43A7"/>
    <w:rsid w:val="006A7327"/>
    <w:rsid w:val="006A7F7F"/>
    <w:rsid w:val="006B0982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D6B4F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62BC"/>
    <w:rsid w:val="0074719B"/>
    <w:rsid w:val="0075026F"/>
    <w:rsid w:val="00752D5C"/>
    <w:rsid w:val="007578C3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96492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13D0"/>
    <w:rsid w:val="007F4996"/>
    <w:rsid w:val="008020AE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18B4"/>
    <w:rsid w:val="008327EF"/>
    <w:rsid w:val="00832A61"/>
    <w:rsid w:val="008340AE"/>
    <w:rsid w:val="00835674"/>
    <w:rsid w:val="00835E6A"/>
    <w:rsid w:val="00836BF1"/>
    <w:rsid w:val="008458F7"/>
    <w:rsid w:val="00852FE2"/>
    <w:rsid w:val="00854C91"/>
    <w:rsid w:val="0085771E"/>
    <w:rsid w:val="00864D75"/>
    <w:rsid w:val="00866CFE"/>
    <w:rsid w:val="008738DF"/>
    <w:rsid w:val="008743D2"/>
    <w:rsid w:val="008747CE"/>
    <w:rsid w:val="0087687A"/>
    <w:rsid w:val="00880084"/>
    <w:rsid w:val="00887609"/>
    <w:rsid w:val="00897760"/>
    <w:rsid w:val="008A12D0"/>
    <w:rsid w:val="008A1BB4"/>
    <w:rsid w:val="008A71B6"/>
    <w:rsid w:val="008A71FB"/>
    <w:rsid w:val="008B022A"/>
    <w:rsid w:val="008B11FB"/>
    <w:rsid w:val="008B2A62"/>
    <w:rsid w:val="008B49C0"/>
    <w:rsid w:val="008B51EF"/>
    <w:rsid w:val="008B6479"/>
    <w:rsid w:val="008C64F7"/>
    <w:rsid w:val="008C7A8E"/>
    <w:rsid w:val="008D176D"/>
    <w:rsid w:val="008D1925"/>
    <w:rsid w:val="008D3BE2"/>
    <w:rsid w:val="008D4C70"/>
    <w:rsid w:val="008D7B60"/>
    <w:rsid w:val="008D7C42"/>
    <w:rsid w:val="008D7F69"/>
    <w:rsid w:val="008E0242"/>
    <w:rsid w:val="008E4267"/>
    <w:rsid w:val="008E4AB1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11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6967"/>
    <w:rsid w:val="00967821"/>
    <w:rsid w:val="009711BB"/>
    <w:rsid w:val="00972A7A"/>
    <w:rsid w:val="009753B6"/>
    <w:rsid w:val="009767C3"/>
    <w:rsid w:val="0097702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E60D0"/>
    <w:rsid w:val="009F74E7"/>
    <w:rsid w:val="00A00785"/>
    <w:rsid w:val="00A008D1"/>
    <w:rsid w:val="00A01276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56D7C"/>
    <w:rsid w:val="00A61634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B74"/>
    <w:rsid w:val="00A77D2B"/>
    <w:rsid w:val="00A80407"/>
    <w:rsid w:val="00A819ED"/>
    <w:rsid w:val="00A82428"/>
    <w:rsid w:val="00A83009"/>
    <w:rsid w:val="00A92128"/>
    <w:rsid w:val="00A94136"/>
    <w:rsid w:val="00AA0B01"/>
    <w:rsid w:val="00AA2956"/>
    <w:rsid w:val="00AB01AA"/>
    <w:rsid w:val="00AB4024"/>
    <w:rsid w:val="00AC2D07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32040"/>
    <w:rsid w:val="00B3343A"/>
    <w:rsid w:val="00B36049"/>
    <w:rsid w:val="00B43914"/>
    <w:rsid w:val="00B45A02"/>
    <w:rsid w:val="00B46A8B"/>
    <w:rsid w:val="00B50585"/>
    <w:rsid w:val="00B5291A"/>
    <w:rsid w:val="00B61FAE"/>
    <w:rsid w:val="00B61FC9"/>
    <w:rsid w:val="00B62672"/>
    <w:rsid w:val="00B65E77"/>
    <w:rsid w:val="00B67AC4"/>
    <w:rsid w:val="00B715A3"/>
    <w:rsid w:val="00B71B13"/>
    <w:rsid w:val="00B816BC"/>
    <w:rsid w:val="00B8368F"/>
    <w:rsid w:val="00B83D33"/>
    <w:rsid w:val="00B84B7A"/>
    <w:rsid w:val="00B85075"/>
    <w:rsid w:val="00B85286"/>
    <w:rsid w:val="00B865B6"/>
    <w:rsid w:val="00B879AC"/>
    <w:rsid w:val="00B932F6"/>
    <w:rsid w:val="00B95B15"/>
    <w:rsid w:val="00BA6593"/>
    <w:rsid w:val="00BB38A2"/>
    <w:rsid w:val="00BB3F64"/>
    <w:rsid w:val="00BB43AC"/>
    <w:rsid w:val="00BB7696"/>
    <w:rsid w:val="00BB7B50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DFC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1DE6"/>
    <w:rsid w:val="00C63C4C"/>
    <w:rsid w:val="00C654A7"/>
    <w:rsid w:val="00C6557F"/>
    <w:rsid w:val="00C713F2"/>
    <w:rsid w:val="00C713FF"/>
    <w:rsid w:val="00C714C9"/>
    <w:rsid w:val="00C72A77"/>
    <w:rsid w:val="00C77459"/>
    <w:rsid w:val="00C77506"/>
    <w:rsid w:val="00C85337"/>
    <w:rsid w:val="00C85A9D"/>
    <w:rsid w:val="00C85BE7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36"/>
    <w:rsid w:val="00CE36BA"/>
    <w:rsid w:val="00CE50D5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06D5C"/>
    <w:rsid w:val="00D11805"/>
    <w:rsid w:val="00D12EBE"/>
    <w:rsid w:val="00D1574F"/>
    <w:rsid w:val="00D24796"/>
    <w:rsid w:val="00D31599"/>
    <w:rsid w:val="00D3169E"/>
    <w:rsid w:val="00D31F38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D73"/>
    <w:rsid w:val="00D75502"/>
    <w:rsid w:val="00D814C0"/>
    <w:rsid w:val="00D8240C"/>
    <w:rsid w:val="00D82C64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1077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778"/>
    <w:rsid w:val="00E90A92"/>
    <w:rsid w:val="00E927BC"/>
    <w:rsid w:val="00E92CC6"/>
    <w:rsid w:val="00E9344A"/>
    <w:rsid w:val="00E93D02"/>
    <w:rsid w:val="00E93DB4"/>
    <w:rsid w:val="00E94343"/>
    <w:rsid w:val="00EA6029"/>
    <w:rsid w:val="00EA6158"/>
    <w:rsid w:val="00EB1B84"/>
    <w:rsid w:val="00EB2918"/>
    <w:rsid w:val="00EB2B6F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67D6"/>
    <w:rsid w:val="00EF0417"/>
    <w:rsid w:val="00EF0C0F"/>
    <w:rsid w:val="00EF0FD7"/>
    <w:rsid w:val="00EF18A5"/>
    <w:rsid w:val="00EF1B40"/>
    <w:rsid w:val="00EF403D"/>
    <w:rsid w:val="00EF7803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01EA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D267C"/>
    <w:rsid w:val="00FD3D0D"/>
    <w:rsid w:val="00FE1FA9"/>
    <w:rsid w:val="00FE591F"/>
    <w:rsid w:val="00FF104E"/>
    <w:rsid w:val="00FF2A06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0024618-3008-4FC1-B70F-4B019DC8C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uiPriority w:val="9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customStyle="1" w:styleId="rvts23">
    <w:name w:val="rvts23"/>
    <w:basedOn w:val="a0"/>
    <w:rsid w:val="003713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2AC25-371D-4DD2-AD2B-C4944573C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1885</Words>
  <Characters>1076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7</cp:revision>
  <cp:lastPrinted>2020-06-09T09:23:00Z</cp:lastPrinted>
  <dcterms:created xsi:type="dcterms:W3CDTF">2021-05-24T13:49:00Z</dcterms:created>
  <dcterms:modified xsi:type="dcterms:W3CDTF">2021-06-01T11:53:00Z</dcterms:modified>
</cp:coreProperties>
</file>