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7A456F" w:rsidRDefault="00B932F6" w:rsidP="00282EE7">
      <w:pPr>
        <w:pStyle w:val="20"/>
        <w:spacing w:before="240"/>
        <w:ind w:left="5387"/>
        <w:jc w:val="left"/>
        <w:rPr>
          <w:b/>
          <w:bCs/>
        </w:rPr>
      </w:pPr>
      <w:r w:rsidRPr="007A456F">
        <w:rPr>
          <w:b/>
          <w:bCs/>
        </w:rPr>
        <w:t xml:space="preserve">Комітет Верховної Ради України з питань </w:t>
      </w:r>
      <w:r w:rsidR="004E35E4" w:rsidRPr="007A456F">
        <w:rPr>
          <w:b/>
          <w:bCs/>
        </w:rPr>
        <w:t>фінансів, податкової та митної політики</w:t>
      </w:r>
    </w:p>
    <w:p w:rsidR="00B932F6" w:rsidRPr="007A456F" w:rsidRDefault="00B932F6" w:rsidP="00282EE7">
      <w:pPr>
        <w:spacing w:before="480"/>
        <w:jc w:val="both"/>
        <w:rPr>
          <w:sz w:val="26"/>
          <w:szCs w:val="26"/>
          <w:lang w:val="uk-UA"/>
        </w:rPr>
      </w:pPr>
      <w:r w:rsidRPr="00282EE7">
        <w:rPr>
          <w:i/>
          <w:szCs w:val="26"/>
          <w:lang w:val="uk-UA"/>
        </w:rPr>
        <w:t>До законопроекту за реєстр. № </w:t>
      </w:r>
      <w:r w:rsidR="001A4833" w:rsidRPr="00282EE7">
        <w:rPr>
          <w:i/>
          <w:szCs w:val="26"/>
          <w:lang w:val="uk-UA"/>
        </w:rPr>
        <w:t>5</w:t>
      </w:r>
      <w:r w:rsidR="00840786" w:rsidRPr="00282EE7">
        <w:rPr>
          <w:i/>
          <w:szCs w:val="26"/>
          <w:lang w:val="uk-UA"/>
        </w:rPr>
        <w:t>35</w:t>
      </w:r>
      <w:r w:rsidR="004E35E4" w:rsidRPr="00282EE7">
        <w:rPr>
          <w:i/>
          <w:szCs w:val="26"/>
          <w:lang w:val="uk-UA"/>
        </w:rPr>
        <w:t>3</w:t>
      </w:r>
      <w:r w:rsidR="008B1FE4" w:rsidRPr="00282EE7">
        <w:rPr>
          <w:i/>
          <w:szCs w:val="26"/>
        </w:rPr>
        <w:t>-1</w:t>
      </w:r>
      <w:r w:rsidR="001A4833" w:rsidRPr="00282EE7">
        <w:rPr>
          <w:i/>
          <w:szCs w:val="26"/>
          <w:lang w:val="uk-UA"/>
        </w:rPr>
        <w:t xml:space="preserve"> від </w:t>
      </w:r>
      <w:r w:rsidR="008B1FE4" w:rsidRPr="00282EE7">
        <w:rPr>
          <w:i/>
          <w:szCs w:val="26"/>
          <w:lang w:val="uk-UA"/>
        </w:rPr>
        <w:t>15</w:t>
      </w:r>
      <w:r w:rsidR="001A4833" w:rsidRPr="00282EE7">
        <w:rPr>
          <w:i/>
          <w:szCs w:val="26"/>
          <w:lang w:val="uk-UA"/>
        </w:rPr>
        <w:t>.0</w:t>
      </w:r>
      <w:r w:rsidR="00840786" w:rsidRPr="00282EE7">
        <w:rPr>
          <w:i/>
          <w:szCs w:val="26"/>
          <w:lang w:val="uk-UA"/>
        </w:rPr>
        <w:t>4</w:t>
      </w:r>
      <w:r w:rsidR="001A4833" w:rsidRPr="00282EE7">
        <w:rPr>
          <w:i/>
          <w:szCs w:val="26"/>
          <w:lang w:val="uk-UA"/>
        </w:rPr>
        <w:t>.2021</w:t>
      </w:r>
    </w:p>
    <w:p w:rsidR="004E35E4" w:rsidRPr="007A456F" w:rsidRDefault="001A4833" w:rsidP="00282EE7">
      <w:pPr>
        <w:spacing w:before="480"/>
        <w:ind w:firstLine="709"/>
        <w:jc w:val="both"/>
        <w:rPr>
          <w:sz w:val="28"/>
          <w:szCs w:val="28"/>
          <w:lang w:val="uk-UA"/>
        </w:rPr>
      </w:pPr>
      <w:r w:rsidRPr="007A456F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127EB" w:rsidRPr="00E127EB">
        <w:rPr>
          <w:sz w:val="28"/>
          <w:szCs w:val="28"/>
          <w:lang w:val="uk-UA"/>
        </w:rPr>
        <w:t>2</w:t>
      </w:r>
      <w:r w:rsidR="00E127EB" w:rsidRPr="00C71FDD">
        <w:rPr>
          <w:sz w:val="28"/>
          <w:szCs w:val="28"/>
        </w:rPr>
        <w:t> </w:t>
      </w:r>
      <w:r w:rsidR="00E127EB" w:rsidRPr="00E127EB">
        <w:rPr>
          <w:sz w:val="28"/>
          <w:szCs w:val="28"/>
          <w:lang w:val="uk-UA"/>
        </w:rPr>
        <w:t>червня 2021</w:t>
      </w:r>
      <w:r w:rsidR="00E127EB" w:rsidRPr="00C71FDD">
        <w:rPr>
          <w:sz w:val="28"/>
          <w:szCs w:val="28"/>
        </w:rPr>
        <w:t> </w:t>
      </w:r>
      <w:r w:rsidR="00E127EB" w:rsidRPr="00E127EB">
        <w:rPr>
          <w:sz w:val="28"/>
          <w:szCs w:val="28"/>
          <w:lang w:val="uk-UA"/>
        </w:rPr>
        <w:t>року (протоко</w:t>
      </w:r>
      <w:bookmarkStart w:id="0" w:name="_GoBack"/>
      <w:bookmarkEnd w:id="0"/>
      <w:r w:rsidR="00E127EB" w:rsidRPr="00E127EB">
        <w:rPr>
          <w:sz w:val="28"/>
          <w:szCs w:val="28"/>
          <w:lang w:val="uk-UA"/>
        </w:rPr>
        <w:t>л №</w:t>
      </w:r>
      <w:r w:rsidR="00E127EB" w:rsidRPr="00C71FDD">
        <w:rPr>
          <w:sz w:val="28"/>
          <w:szCs w:val="28"/>
        </w:rPr>
        <w:t> </w:t>
      </w:r>
      <w:r w:rsidR="00E127EB" w:rsidRPr="00E127EB">
        <w:rPr>
          <w:sz w:val="28"/>
          <w:szCs w:val="28"/>
          <w:lang w:val="uk-UA"/>
        </w:rPr>
        <w:t>90)</w:t>
      </w:r>
      <w:r w:rsidRPr="007A456F"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8B1FE4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840786" w:rsidRPr="008B1FE4">
        <w:rPr>
          <w:sz w:val="28"/>
          <w:szCs w:val="28"/>
          <w:lang w:val="uk-UA"/>
        </w:rPr>
        <w:t>п</w:t>
      </w:r>
      <w:r w:rsidR="000A70A8" w:rsidRPr="008B1FE4">
        <w:rPr>
          <w:sz w:val="28"/>
          <w:szCs w:val="28"/>
          <w:lang w:val="uk-UA"/>
        </w:rPr>
        <w:t xml:space="preserve">ро </w:t>
      </w:r>
      <w:r w:rsidR="008B1FE4" w:rsidRPr="008B1FE4">
        <w:rPr>
          <w:sz w:val="28"/>
          <w:szCs w:val="28"/>
          <w:lang w:val="uk-UA"/>
        </w:rPr>
        <w:t>внесення змін до Митного кодексу України щодо приведення порядку визначення країни походження товару у відповідність із Митним кодексом Європейського Союзу та уточнення процедури декларування</w:t>
      </w:r>
      <w:r w:rsidRPr="008B1FE4">
        <w:rPr>
          <w:sz w:val="28"/>
          <w:szCs w:val="28"/>
          <w:lang w:val="uk-UA"/>
        </w:rPr>
        <w:t xml:space="preserve"> (реєстр. № </w:t>
      </w:r>
      <w:r w:rsidR="008B1FE4" w:rsidRPr="008B1FE4">
        <w:rPr>
          <w:sz w:val="28"/>
          <w:szCs w:val="28"/>
          <w:lang w:val="uk-UA"/>
        </w:rPr>
        <w:t>5353</w:t>
      </w:r>
      <w:r w:rsidR="008B1FE4" w:rsidRPr="008B1FE4">
        <w:rPr>
          <w:sz w:val="28"/>
          <w:szCs w:val="28"/>
        </w:rPr>
        <w:t>-1</w:t>
      </w:r>
      <w:r w:rsidR="008B1FE4" w:rsidRPr="008B1FE4">
        <w:rPr>
          <w:sz w:val="28"/>
          <w:szCs w:val="28"/>
          <w:lang w:val="uk-UA"/>
        </w:rPr>
        <w:t xml:space="preserve"> від 15.04.2021</w:t>
      </w:r>
      <w:r w:rsidRPr="008B1FE4">
        <w:rPr>
          <w:sz w:val="28"/>
          <w:szCs w:val="28"/>
          <w:lang w:val="uk-UA"/>
        </w:rPr>
        <w:t xml:space="preserve">), </w:t>
      </w:r>
      <w:r w:rsidR="008B1FE4" w:rsidRPr="008B1FE4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8B1FE4" w:rsidRPr="008B1FE4">
        <w:rPr>
          <w:sz w:val="28"/>
          <w:szCs w:val="28"/>
          <w:lang w:eastAsia="uk-UA"/>
        </w:rPr>
        <w:t>Нестеренком</w:t>
      </w:r>
      <w:proofErr w:type="spellEnd"/>
      <w:r w:rsidR="008B1FE4" w:rsidRPr="008B1FE4">
        <w:rPr>
          <w:sz w:val="28"/>
          <w:szCs w:val="28"/>
          <w:lang w:val="uk-UA" w:eastAsia="uk-UA"/>
        </w:rPr>
        <w:t> </w:t>
      </w:r>
      <w:r w:rsidR="008B1FE4" w:rsidRPr="008B1FE4">
        <w:rPr>
          <w:sz w:val="28"/>
          <w:szCs w:val="28"/>
          <w:lang w:eastAsia="uk-UA"/>
        </w:rPr>
        <w:t>К.О.</w:t>
      </w:r>
      <w:r w:rsidR="008B1FE4" w:rsidRPr="008B1FE4">
        <w:rPr>
          <w:sz w:val="28"/>
          <w:szCs w:val="28"/>
          <w:lang w:val="uk-UA" w:eastAsia="uk-UA"/>
        </w:rPr>
        <w:t xml:space="preserve">, </w:t>
      </w:r>
      <w:proofErr w:type="spellStart"/>
      <w:r w:rsidR="008B1FE4" w:rsidRPr="008B1FE4">
        <w:rPr>
          <w:sz w:val="28"/>
          <w:szCs w:val="28"/>
          <w:lang w:eastAsia="uk-UA"/>
        </w:rPr>
        <w:t>Чорним</w:t>
      </w:r>
      <w:proofErr w:type="spellEnd"/>
      <w:r w:rsidR="008B1FE4" w:rsidRPr="008B1FE4">
        <w:rPr>
          <w:sz w:val="28"/>
          <w:szCs w:val="28"/>
          <w:lang w:val="uk-UA" w:eastAsia="uk-UA"/>
        </w:rPr>
        <w:t> </w:t>
      </w:r>
      <w:r w:rsidR="008B1FE4" w:rsidRPr="008B1FE4">
        <w:rPr>
          <w:sz w:val="28"/>
          <w:szCs w:val="28"/>
          <w:lang w:eastAsia="uk-UA"/>
        </w:rPr>
        <w:t>Д.С.</w:t>
      </w:r>
      <w:r w:rsidR="008B1FE4" w:rsidRPr="008B1FE4">
        <w:rPr>
          <w:sz w:val="28"/>
          <w:szCs w:val="28"/>
          <w:lang w:val="uk-UA" w:eastAsia="uk-UA"/>
        </w:rPr>
        <w:t xml:space="preserve"> та </w:t>
      </w:r>
      <w:proofErr w:type="spellStart"/>
      <w:r w:rsidR="008B1FE4" w:rsidRPr="008B1FE4">
        <w:rPr>
          <w:sz w:val="28"/>
          <w:szCs w:val="28"/>
          <w:lang w:eastAsia="uk-UA"/>
        </w:rPr>
        <w:t>Демченком</w:t>
      </w:r>
      <w:proofErr w:type="spellEnd"/>
      <w:r w:rsidR="008B1FE4" w:rsidRPr="008B1FE4">
        <w:rPr>
          <w:sz w:val="28"/>
          <w:szCs w:val="28"/>
          <w:lang w:val="uk-UA" w:eastAsia="uk-UA"/>
        </w:rPr>
        <w:t> </w:t>
      </w:r>
      <w:r w:rsidR="008B1FE4" w:rsidRPr="008B1FE4">
        <w:rPr>
          <w:sz w:val="28"/>
          <w:szCs w:val="28"/>
          <w:lang w:eastAsia="uk-UA"/>
        </w:rPr>
        <w:t>С.О.</w:t>
      </w:r>
    </w:p>
    <w:p w:rsidR="00694547" w:rsidRPr="00861586" w:rsidRDefault="004E35E4" w:rsidP="004E35E4">
      <w:pPr>
        <w:ind w:firstLine="709"/>
        <w:jc w:val="both"/>
        <w:rPr>
          <w:sz w:val="28"/>
          <w:szCs w:val="28"/>
          <w:lang w:val="uk-UA"/>
        </w:rPr>
      </w:pPr>
      <w:r w:rsidRPr="007A456F">
        <w:rPr>
          <w:color w:val="000000" w:themeColor="text1"/>
          <w:sz w:val="28"/>
          <w:szCs w:val="28"/>
          <w:lang w:val="uk-UA"/>
        </w:rPr>
        <w:t xml:space="preserve">Законопроектом пропонується </w:t>
      </w:r>
      <w:r w:rsidR="007A456F" w:rsidRPr="007A456F">
        <w:rPr>
          <w:sz w:val="28"/>
          <w:szCs w:val="28"/>
          <w:lang w:val="uk-UA"/>
        </w:rPr>
        <w:t>р</w:t>
      </w:r>
      <w:r w:rsidR="00694547" w:rsidRPr="007A456F">
        <w:rPr>
          <w:sz w:val="28"/>
          <w:szCs w:val="28"/>
          <w:lang w:val="uk-UA"/>
        </w:rPr>
        <w:t xml:space="preserve">озділ II </w:t>
      </w:r>
      <w:r w:rsidR="007A456F" w:rsidRPr="007A456F">
        <w:rPr>
          <w:sz w:val="28"/>
          <w:szCs w:val="28"/>
          <w:lang w:val="uk-UA"/>
        </w:rPr>
        <w:t>«</w:t>
      </w:r>
      <w:r w:rsidR="00694547" w:rsidRPr="007A456F">
        <w:rPr>
          <w:sz w:val="28"/>
          <w:szCs w:val="28"/>
          <w:lang w:val="uk-UA"/>
        </w:rPr>
        <w:t>Країна походження товару</w:t>
      </w:r>
      <w:r w:rsidR="007A456F" w:rsidRPr="007A456F">
        <w:rPr>
          <w:sz w:val="28"/>
          <w:szCs w:val="28"/>
          <w:lang w:val="uk-UA"/>
        </w:rPr>
        <w:t>»</w:t>
      </w:r>
      <w:r w:rsidR="00694547" w:rsidRPr="007A456F">
        <w:rPr>
          <w:sz w:val="28"/>
          <w:szCs w:val="28"/>
          <w:lang w:val="uk-UA"/>
        </w:rPr>
        <w:t xml:space="preserve"> Митного кодексу України</w:t>
      </w:r>
      <w:r w:rsidR="00D67FC7">
        <w:rPr>
          <w:sz w:val="28"/>
          <w:szCs w:val="28"/>
          <w:lang w:val="uk-UA"/>
        </w:rPr>
        <w:t xml:space="preserve"> викласти в новій редакції</w:t>
      </w:r>
      <w:r w:rsidR="007A456F" w:rsidRPr="007A456F">
        <w:rPr>
          <w:sz w:val="28"/>
          <w:szCs w:val="28"/>
          <w:lang w:val="uk-UA"/>
        </w:rPr>
        <w:t xml:space="preserve"> </w:t>
      </w:r>
      <w:r w:rsidR="007A456F" w:rsidRPr="007A456F">
        <w:rPr>
          <w:sz w:val="28"/>
          <w:szCs w:val="28"/>
          <w:lang w:val="uk-UA" w:eastAsia="ar-SA"/>
        </w:rPr>
        <w:t xml:space="preserve">з метою </w:t>
      </w:r>
      <w:r w:rsidR="007A456F" w:rsidRPr="007A456F">
        <w:rPr>
          <w:sz w:val="28"/>
          <w:szCs w:val="28"/>
          <w:lang w:val="uk-UA"/>
        </w:rPr>
        <w:t>адаптації законодавства України до законодавства країн-членів ЄС у частині визначення непреференційного походження при імпорті/експорті в Україну товарів.</w:t>
      </w:r>
      <w:r w:rsidR="00861586">
        <w:rPr>
          <w:sz w:val="28"/>
          <w:szCs w:val="28"/>
          <w:lang w:val="uk-UA"/>
        </w:rPr>
        <w:t xml:space="preserve"> Крім того, шляхом внесення змін до статті 257 </w:t>
      </w:r>
      <w:r w:rsidR="00861586" w:rsidRPr="007A456F">
        <w:rPr>
          <w:sz w:val="28"/>
          <w:szCs w:val="28"/>
          <w:lang w:val="uk-UA"/>
        </w:rPr>
        <w:t>Митного кодексу України</w:t>
      </w:r>
      <w:r w:rsidR="00861586">
        <w:rPr>
          <w:sz w:val="28"/>
          <w:szCs w:val="28"/>
          <w:lang w:val="uk-UA"/>
        </w:rPr>
        <w:t xml:space="preserve"> </w:t>
      </w:r>
      <w:r w:rsidR="00861586" w:rsidRPr="00861586">
        <w:rPr>
          <w:sz w:val="28"/>
          <w:szCs w:val="28"/>
          <w:lang w:val="uk-UA"/>
        </w:rPr>
        <w:t>пропонується встановити</w:t>
      </w:r>
      <w:r w:rsidR="00861586">
        <w:rPr>
          <w:sz w:val="28"/>
          <w:szCs w:val="28"/>
          <w:lang w:val="uk-UA"/>
        </w:rPr>
        <w:t xml:space="preserve"> необхідність вносити у митну декларацію відомості про </w:t>
      </w:r>
      <w:r w:rsidR="00861586" w:rsidRPr="00861586">
        <w:rPr>
          <w:sz w:val="28"/>
          <w:szCs w:val="28"/>
          <w:lang w:val="uk-UA"/>
        </w:rPr>
        <w:t>відсутність у товарів торгівельної марки</w:t>
      </w:r>
      <w:r w:rsidR="00861586">
        <w:rPr>
          <w:sz w:val="28"/>
          <w:szCs w:val="28"/>
          <w:lang w:val="uk-UA"/>
        </w:rPr>
        <w:t xml:space="preserve">, </w:t>
      </w:r>
      <w:r w:rsidR="00BE1C2F">
        <w:rPr>
          <w:sz w:val="28"/>
          <w:szCs w:val="28"/>
          <w:lang w:val="uk-UA"/>
        </w:rPr>
        <w:t>а</w:t>
      </w:r>
      <w:r w:rsidR="00861586">
        <w:rPr>
          <w:sz w:val="28"/>
          <w:szCs w:val="28"/>
          <w:lang w:val="uk-UA"/>
        </w:rPr>
        <w:t xml:space="preserve"> </w:t>
      </w:r>
      <w:r w:rsidR="00861586" w:rsidRPr="00861586">
        <w:rPr>
          <w:sz w:val="28"/>
          <w:szCs w:val="28"/>
          <w:lang w:val="uk-UA"/>
        </w:rPr>
        <w:t xml:space="preserve">у разі наявності у товарів більше однієї торгівельної марки повинні бути зазначені відомості про всі </w:t>
      </w:r>
      <w:r w:rsidR="00861586">
        <w:rPr>
          <w:sz w:val="28"/>
          <w:szCs w:val="28"/>
          <w:lang w:val="uk-UA"/>
        </w:rPr>
        <w:t>торгівельні марки таких товарів.</w:t>
      </w:r>
    </w:p>
    <w:p w:rsidR="00282EE7" w:rsidRDefault="00694547" w:rsidP="00282EE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7A456F">
        <w:rPr>
          <w:color w:val="000000"/>
          <w:sz w:val="28"/>
          <w:szCs w:val="28"/>
          <w:lang w:val="uk-UA"/>
        </w:rPr>
        <w:t>У пояснювальній записці до законопроекту вказано, що його прийняття</w:t>
      </w:r>
      <w:r w:rsidR="00282EE7">
        <w:rPr>
          <w:color w:val="000000"/>
          <w:sz w:val="28"/>
          <w:szCs w:val="28"/>
          <w:lang w:val="uk-UA"/>
        </w:rPr>
        <w:t>:</w:t>
      </w:r>
    </w:p>
    <w:p w:rsidR="00282EE7" w:rsidRPr="00282EE7" w:rsidRDefault="00282EE7" w:rsidP="00282EE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D3C98">
        <w:rPr>
          <w:sz w:val="28"/>
          <w:szCs w:val="28"/>
          <w:lang w:val="uk-UA"/>
        </w:rPr>
        <w:t>забезпечить виконання Україною зобов’язан</w:t>
      </w:r>
      <w:r>
        <w:rPr>
          <w:sz w:val="28"/>
          <w:szCs w:val="28"/>
          <w:lang w:val="uk-UA"/>
        </w:rPr>
        <w:t>ь, взятих відповідно до додатка </w:t>
      </w:r>
      <w:r w:rsidRPr="004D3C98">
        <w:rPr>
          <w:sz w:val="28"/>
          <w:szCs w:val="28"/>
          <w:lang w:val="uk-UA"/>
        </w:rPr>
        <w:t>XV до Угоди</w:t>
      </w:r>
      <w:r w:rsidRPr="004D3C98">
        <w:rPr>
          <w:sz w:val="28"/>
          <w:szCs w:val="28"/>
          <w:lang w:val="uk-UA" w:eastAsia="ar-SA"/>
        </w:rPr>
        <w:t xml:space="preserve"> про асоціацію</w:t>
      </w:r>
      <w:r w:rsidRPr="00282EE7">
        <w:rPr>
          <w:sz w:val="28"/>
          <w:szCs w:val="28"/>
          <w:lang w:val="uk-UA"/>
        </w:rPr>
        <w:t xml:space="preserve"> </w:t>
      </w:r>
      <w:r w:rsidRPr="007A456F">
        <w:rPr>
          <w:sz w:val="28"/>
          <w:szCs w:val="28"/>
          <w:lang w:val="uk-UA"/>
        </w:rPr>
        <w:t>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Pr="004D3C98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та</w:t>
      </w:r>
      <w:r w:rsidRPr="004D3C98">
        <w:rPr>
          <w:sz w:val="28"/>
          <w:szCs w:val="28"/>
          <w:lang w:val="uk-UA"/>
        </w:rPr>
        <w:t xml:space="preserve"> адаптацію законодавства України до законодавства країн-членів ЄС у частині визначення непреференційного походження при імп</w:t>
      </w:r>
      <w:r>
        <w:rPr>
          <w:sz w:val="28"/>
          <w:szCs w:val="28"/>
          <w:lang w:val="uk-UA"/>
        </w:rPr>
        <w:t>орті/експорті в Україну товарів;</w:t>
      </w:r>
    </w:p>
    <w:p w:rsidR="00282EE7" w:rsidRDefault="00282EE7" w:rsidP="00282EE7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27420B">
        <w:rPr>
          <w:bCs/>
          <w:sz w:val="28"/>
          <w:szCs w:val="28"/>
          <w:lang w:val="uk-UA"/>
        </w:rPr>
        <w:t>сприятиме уточненню процедури декларування, збільшенню надходжень від митних платежів</w:t>
      </w:r>
      <w:r>
        <w:rPr>
          <w:bCs/>
          <w:sz w:val="28"/>
          <w:szCs w:val="28"/>
          <w:lang w:val="uk-UA"/>
        </w:rPr>
        <w:t>.</w:t>
      </w:r>
    </w:p>
    <w:p w:rsidR="00282EE7" w:rsidRDefault="004E35E4" w:rsidP="00282EE7">
      <w:pPr>
        <w:ind w:firstLine="709"/>
        <w:jc w:val="both"/>
        <w:rPr>
          <w:sz w:val="28"/>
          <w:szCs w:val="28"/>
          <w:lang w:val="uk-UA"/>
        </w:rPr>
      </w:pPr>
      <w:r w:rsidRPr="007A456F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Pr="007A456F">
        <w:rPr>
          <w:sz w:val="28"/>
          <w:szCs w:val="28"/>
          <w:lang w:val="uk-UA" w:eastAsia="uk-UA"/>
        </w:rPr>
        <w:t xml:space="preserve">не </w:t>
      </w:r>
      <w:r w:rsidR="007A456F" w:rsidRPr="007A456F">
        <w:rPr>
          <w:sz w:val="28"/>
          <w:szCs w:val="28"/>
          <w:lang w:val="uk-UA" w:eastAsia="uk-UA"/>
        </w:rPr>
        <w:t xml:space="preserve">має впливу на </w:t>
      </w:r>
      <w:r w:rsidRPr="007A456F">
        <w:rPr>
          <w:sz w:val="28"/>
          <w:szCs w:val="28"/>
          <w:lang w:val="uk-UA" w:eastAsia="uk-UA"/>
        </w:rPr>
        <w:t>показники бюджетів</w:t>
      </w:r>
      <w:r w:rsidR="00D67FC7">
        <w:rPr>
          <w:sz w:val="28"/>
          <w:szCs w:val="28"/>
          <w:lang w:val="uk-UA" w:eastAsia="uk-UA"/>
        </w:rPr>
        <w:t xml:space="preserve"> та не потребує фінансового забезпечення</w:t>
      </w:r>
      <w:r w:rsidR="007A456F" w:rsidRPr="007A456F">
        <w:rPr>
          <w:sz w:val="28"/>
          <w:szCs w:val="28"/>
          <w:lang w:val="uk-UA" w:eastAsia="uk-UA"/>
        </w:rPr>
        <w:t>.</w:t>
      </w:r>
      <w:r w:rsidR="00282EE7">
        <w:rPr>
          <w:sz w:val="28"/>
          <w:szCs w:val="28"/>
          <w:lang w:val="uk-UA" w:eastAsia="uk-UA"/>
        </w:rPr>
        <w:t xml:space="preserve"> </w:t>
      </w:r>
      <w:r w:rsidR="00282EE7">
        <w:rPr>
          <w:sz w:val="28"/>
          <w:szCs w:val="28"/>
          <w:lang w:val="uk-UA"/>
        </w:rPr>
        <w:t>Водночас</w:t>
      </w:r>
      <w:r w:rsidR="00282EE7">
        <w:rPr>
          <w:bCs/>
          <w:iCs/>
          <w:sz w:val="28"/>
          <w:szCs w:val="26"/>
          <w:lang w:val="uk-UA"/>
        </w:rPr>
        <w:t xml:space="preserve"> зауважено, що запропоновані законопроектом зміни </w:t>
      </w:r>
      <w:r w:rsidR="00282EE7">
        <w:rPr>
          <w:sz w:val="28"/>
          <w:szCs w:val="28"/>
          <w:lang w:val="uk-UA"/>
        </w:rPr>
        <w:t xml:space="preserve">до статті 257 </w:t>
      </w:r>
      <w:r w:rsidR="00282EE7" w:rsidRPr="007A456F">
        <w:rPr>
          <w:sz w:val="28"/>
          <w:szCs w:val="28"/>
          <w:lang w:val="uk-UA"/>
        </w:rPr>
        <w:t>Митного кодексу України</w:t>
      </w:r>
      <w:r w:rsidR="00282EE7">
        <w:rPr>
          <w:sz w:val="28"/>
          <w:szCs w:val="28"/>
          <w:lang w:val="uk-UA"/>
        </w:rPr>
        <w:t>:</w:t>
      </w:r>
    </w:p>
    <w:p w:rsidR="00282EE7" w:rsidRDefault="00282EE7" w:rsidP="00282EE7">
      <w:pPr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lastRenderedPageBreak/>
        <w:t>призведуть до невиправданого ускладнення митних формальностей під час поміщення товарів у митні режими, які не передбачають справляння митних платежів, особливо під час декларування товарів з метою їх переміщення митною територією України прохідним транзитом;</w:t>
      </w:r>
    </w:p>
    <w:p w:rsidR="00282EE7" w:rsidRPr="00BE1C2F" w:rsidRDefault="00282EE7" w:rsidP="00282EE7">
      <w:pPr>
        <w:ind w:firstLine="709"/>
        <w:jc w:val="both"/>
        <w:rPr>
          <w:sz w:val="28"/>
          <w:szCs w:val="28"/>
          <w:lang w:val="uk-UA" w:eastAsia="uk-UA"/>
        </w:rPr>
      </w:pPr>
      <w:proofErr w:type="spellStart"/>
      <w:r>
        <w:rPr>
          <w:sz w:val="28"/>
          <w:szCs w:val="28"/>
          <w:lang w:val="uk-UA" w:eastAsia="uk-UA"/>
        </w:rPr>
        <w:t>спричинять</w:t>
      </w:r>
      <w:proofErr w:type="spellEnd"/>
      <w:r>
        <w:rPr>
          <w:sz w:val="28"/>
          <w:szCs w:val="28"/>
          <w:lang w:val="uk-UA" w:eastAsia="uk-UA"/>
        </w:rPr>
        <w:t xml:space="preserve"> невизначеність законодавчої норми, що може призвести до прийняття митними органами рішень</w:t>
      </w:r>
      <w:r w:rsidR="00A9571E">
        <w:rPr>
          <w:sz w:val="28"/>
          <w:szCs w:val="28"/>
          <w:lang w:val="uk-UA" w:eastAsia="uk-UA"/>
        </w:rPr>
        <w:t>,</w:t>
      </w:r>
      <w:r>
        <w:rPr>
          <w:sz w:val="28"/>
          <w:szCs w:val="28"/>
          <w:lang w:val="uk-UA" w:eastAsia="uk-UA"/>
        </w:rPr>
        <w:t xml:space="preserve"> в подальшому визнаних у судовому порядку </w:t>
      </w:r>
      <w:r w:rsidRPr="00BE1C2F">
        <w:rPr>
          <w:sz w:val="28"/>
          <w:szCs w:val="28"/>
          <w:lang w:val="uk-UA" w:eastAsia="uk-UA"/>
        </w:rPr>
        <w:t>неправомірними (які саме відомості про торговельні марки має бути зазначено).</w:t>
      </w:r>
    </w:p>
    <w:p w:rsidR="004E35E4" w:rsidRPr="007A456F" w:rsidRDefault="004E35E4" w:rsidP="000A70A8">
      <w:pPr>
        <w:ind w:firstLine="709"/>
        <w:jc w:val="both"/>
        <w:rPr>
          <w:sz w:val="28"/>
          <w:szCs w:val="28"/>
          <w:lang w:val="uk-UA"/>
        </w:rPr>
      </w:pPr>
      <w:r w:rsidRPr="007A456F">
        <w:rPr>
          <w:sz w:val="28"/>
          <w:szCs w:val="28"/>
          <w:lang w:val="uk-UA"/>
        </w:rPr>
        <w:t xml:space="preserve">За </w:t>
      </w:r>
      <w:r w:rsidR="008A5148" w:rsidRPr="007A456F">
        <w:rPr>
          <w:sz w:val="28"/>
          <w:szCs w:val="28"/>
          <w:lang w:val="uk-UA"/>
        </w:rPr>
        <w:t>підсумками</w:t>
      </w:r>
      <w:r w:rsidRPr="007A456F">
        <w:rPr>
          <w:sz w:val="28"/>
          <w:szCs w:val="28"/>
          <w:lang w:val="uk-UA"/>
        </w:rPr>
        <w:t xml:space="preserve"> розгляду Комітет прийняв рішення, що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B932F6" w:rsidRPr="007A456F" w:rsidRDefault="00B932F6" w:rsidP="007A456F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7A456F">
        <w:rPr>
          <w:b/>
          <w:bCs/>
          <w:sz w:val="28"/>
          <w:szCs w:val="28"/>
          <w:lang w:val="uk-UA"/>
        </w:rPr>
        <w:t xml:space="preserve">Голова Комітету                                              </w:t>
      </w:r>
      <w:r w:rsidR="007A456F" w:rsidRPr="007A456F">
        <w:rPr>
          <w:b/>
          <w:bCs/>
          <w:sz w:val="28"/>
          <w:szCs w:val="28"/>
          <w:lang w:val="uk-UA"/>
        </w:rPr>
        <w:t xml:space="preserve">       </w:t>
      </w:r>
      <w:r w:rsidRPr="007A456F">
        <w:rPr>
          <w:b/>
          <w:bCs/>
          <w:sz w:val="28"/>
          <w:szCs w:val="28"/>
          <w:lang w:val="uk-UA"/>
        </w:rPr>
        <w:t xml:space="preserve">                                      </w:t>
      </w:r>
      <w:r w:rsidRPr="007A456F">
        <w:rPr>
          <w:b/>
          <w:sz w:val="28"/>
          <w:szCs w:val="28"/>
          <w:lang w:val="uk-UA"/>
        </w:rPr>
        <w:t>Ю. Арістов</w:t>
      </w:r>
    </w:p>
    <w:sectPr w:rsidR="00B932F6" w:rsidRPr="007A456F" w:rsidSect="004E35E4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ABE" w:rsidRDefault="00200ABE">
      <w:r>
        <w:separator/>
      </w:r>
    </w:p>
  </w:endnote>
  <w:endnote w:type="continuationSeparator" w:id="0">
    <w:p w:rsidR="00200ABE" w:rsidRDefault="00200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ABE" w:rsidRDefault="00200ABE">
      <w:r>
        <w:separator/>
      </w:r>
    </w:p>
  </w:footnote>
  <w:footnote w:type="continuationSeparator" w:id="0">
    <w:p w:rsidR="00200ABE" w:rsidRDefault="00200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E127EB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282EE7" w:rsidRPr="00282EE7">
      <w:rPr>
        <w:b w:val="0"/>
        <w:bCs w:val="0"/>
        <w:sz w:val="20"/>
      </w:rPr>
      <w:t>5353-1 від 15.04.2021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A70A8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1B58"/>
    <w:rsid w:val="001F22DE"/>
    <w:rsid w:val="001F2900"/>
    <w:rsid w:val="001F73EC"/>
    <w:rsid w:val="00200ABE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2EE7"/>
    <w:rsid w:val="00283495"/>
    <w:rsid w:val="00284948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C7853"/>
    <w:rsid w:val="002D240B"/>
    <w:rsid w:val="002D4A09"/>
    <w:rsid w:val="002D77B2"/>
    <w:rsid w:val="002E06C3"/>
    <w:rsid w:val="002E16F5"/>
    <w:rsid w:val="002E43CD"/>
    <w:rsid w:val="002F2160"/>
    <w:rsid w:val="002F5531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5E4"/>
    <w:rsid w:val="004E3D4F"/>
    <w:rsid w:val="004E59DD"/>
    <w:rsid w:val="004E63CD"/>
    <w:rsid w:val="004E665B"/>
    <w:rsid w:val="004E7486"/>
    <w:rsid w:val="004E79D1"/>
    <w:rsid w:val="004F4DF4"/>
    <w:rsid w:val="004F60A8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3984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547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456F"/>
    <w:rsid w:val="007A758E"/>
    <w:rsid w:val="007A7B8E"/>
    <w:rsid w:val="007B0F5C"/>
    <w:rsid w:val="007B3C0A"/>
    <w:rsid w:val="007B5A86"/>
    <w:rsid w:val="007C2690"/>
    <w:rsid w:val="007D0F19"/>
    <w:rsid w:val="007D1692"/>
    <w:rsid w:val="007D4D72"/>
    <w:rsid w:val="007E1E4D"/>
    <w:rsid w:val="007E66B9"/>
    <w:rsid w:val="007E7DEB"/>
    <w:rsid w:val="007F06D9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0786"/>
    <w:rsid w:val="008458F7"/>
    <w:rsid w:val="00852FE2"/>
    <w:rsid w:val="0085771E"/>
    <w:rsid w:val="0086158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5148"/>
    <w:rsid w:val="008B022A"/>
    <w:rsid w:val="008B11FB"/>
    <w:rsid w:val="008B1FE4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9571E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C2F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27A4A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0E41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67FC7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27EB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3F98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6E17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B3491-AB62-4BEC-9400-156E8B02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1863</Words>
  <Characters>1062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11</cp:revision>
  <cp:lastPrinted>2021-05-25T07:04:00Z</cp:lastPrinted>
  <dcterms:created xsi:type="dcterms:W3CDTF">2021-05-20T10:51:00Z</dcterms:created>
  <dcterms:modified xsi:type="dcterms:W3CDTF">2021-06-01T11:53:00Z</dcterms:modified>
</cp:coreProperties>
</file>