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06"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06"/>
      </w:tblGrid>
      <w:tr w:rsidR="00B33646" w:rsidRPr="00B33646" w:rsidTr="00B82B39">
        <w:tc>
          <w:tcPr>
            <w:tcW w:w="10206" w:type="dxa"/>
            <w:tcBorders>
              <w:top w:val="nil"/>
              <w:left w:val="nil"/>
              <w:bottom w:val="nil"/>
              <w:right w:val="nil"/>
            </w:tcBorders>
          </w:tcPr>
          <w:p w:rsidR="00B33646" w:rsidRPr="00B33646" w:rsidRDefault="00B82B39" w:rsidP="00B33646">
            <w:pPr>
              <w:rPr>
                <w:rFonts w:eastAsia="Calibri"/>
                <w:color w:val="002060"/>
                <w:sz w:val="32"/>
                <w:szCs w:val="32"/>
                <w:lang w:eastAsia="en-US"/>
              </w:rPr>
            </w:pPr>
            <w:r w:rsidRPr="00B33646">
              <w:rPr>
                <w:rFonts w:ascii="Calibri" w:eastAsia="Calibri" w:hAnsi="Calibri"/>
                <w:noProof/>
                <w:spacing w:val="20"/>
                <w:sz w:val="34"/>
                <w:szCs w:val="34"/>
                <w:lang w:val="uk-UA" w:eastAsia="uk-UA"/>
              </w:rPr>
              <w:drawing>
                <wp:anchor distT="360045" distB="0" distL="114300" distR="114300" simplePos="0" relativeHeight="251659264" behindDoc="0" locked="0" layoutInCell="1" allowOverlap="1" wp14:anchorId="46932A66" wp14:editId="16CE6040">
                  <wp:simplePos x="0" y="0"/>
                  <wp:positionH relativeFrom="margin">
                    <wp:posOffset>3032125</wp:posOffset>
                  </wp:positionH>
                  <wp:positionV relativeFrom="paragraph">
                    <wp:posOffset>45720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B33646" w:rsidRPr="00B33646" w:rsidRDefault="00B33646" w:rsidP="00B33646">
            <w:pPr>
              <w:rPr>
                <w:rFonts w:eastAsia="Calibri"/>
                <w:color w:val="002060"/>
                <w:sz w:val="32"/>
                <w:szCs w:val="32"/>
                <w:lang w:eastAsia="en-US"/>
              </w:rPr>
            </w:pPr>
          </w:p>
          <w:p w:rsidR="00B33646" w:rsidRPr="00B33646" w:rsidRDefault="00B33646" w:rsidP="00B33646">
            <w:pPr>
              <w:rPr>
                <w:rFonts w:eastAsia="Calibri"/>
                <w:color w:val="002060"/>
                <w:sz w:val="32"/>
                <w:szCs w:val="32"/>
                <w:lang w:eastAsia="en-US"/>
              </w:rPr>
            </w:pPr>
          </w:p>
          <w:p w:rsidR="00B33646" w:rsidRPr="00B33646" w:rsidRDefault="00B33646" w:rsidP="00B33646">
            <w:pPr>
              <w:spacing w:before="80"/>
              <w:jc w:val="center"/>
              <w:rPr>
                <w:rFonts w:eastAsia="Calibri"/>
                <w:color w:val="1829A8"/>
                <w:spacing w:val="20"/>
                <w:sz w:val="34"/>
                <w:szCs w:val="34"/>
                <w:lang w:eastAsia="en-US"/>
              </w:rPr>
            </w:pPr>
            <w:r w:rsidRPr="00B33646">
              <w:rPr>
                <w:rFonts w:eastAsia="Calibri"/>
                <w:color w:val="1829A8"/>
                <w:spacing w:val="20"/>
                <w:sz w:val="34"/>
                <w:szCs w:val="34"/>
                <w:lang w:val="uk-UA" w:eastAsia="en-US"/>
              </w:rPr>
              <w:t>ВЕРХОВНА РАДА УКРАЇНИ</w:t>
            </w:r>
          </w:p>
          <w:p w:rsidR="00B33646" w:rsidRPr="00B33646" w:rsidRDefault="00B33646" w:rsidP="00B33646">
            <w:pPr>
              <w:spacing w:before="100"/>
              <w:jc w:val="center"/>
              <w:rPr>
                <w:rFonts w:eastAsia="Calibri"/>
                <w:b/>
                <w:color w:val="1829A8"/>
                <w:spacing w:val="20"/>
                <w:lang w:val="uk-UA" w:eastAsia="en-US"/>
              </w:rPr>
            </w:pPr>
            <w:r w:rsidRPr="00B33646">
              <w:rPr>
                <w:rFonts w:eastAsia="Calibri"/>
                <w:b/>
                <w:color w:val="1829A8"/>
                <w:spacing w:val="20"/>
                <w:lang w:val="uk-UA" w:eastAsia="en-US"/>
              </w:rPr>
              <w:t>Комітет з питань бюджету</w:t>
            </w:r>
          </w:p>
          <w:p w:rsidR="00B33646" w:rsidRPr="00B33646" w:rsidRDefault="00B33646" w:rsidP="00B33646">
            <w:pPr>
              <w:spacing w:before="160" w:after="60"/>
              <w:jc w:val="center"/>
              <w:rPr>
                <w:rFonts w:ascii="Calibri" w:eastAsia="Calibri" w:hAnsi="Calibri"/>
                <w:color w:val="002060"/>
                <w:sz w:val="20"/>
                <w:szCs w:val="20"/>
                <w:lang w:eastAsia="en-US"/>
              </w:rPr>
            </w:pPr>
            <w:r w:rsidRPr="00B33646">
              <w:rPr>
                <w:rFonts w:eastAsia="Calibri"/>
                <w:color w:val="1829A8"/>
                <w:sz w:val="20"/>
                <w:szCs w:val="20"/>
                <w:lang w:val="uk-UA" w:eastAsia="en-US"/>
              </w:rPr>
              <w:t xml:space="preserve">01008, м.Київ-8, вул. М. Грушевського, 5, </w:t>
            </w:r>
            <w:proofErr w:type="spellStart"/>
            <w:r w:rsidRPr="00B33646">
              <w:rPr>
                <w:rFonts w:eastAsia="Calibri"/>
                <w:color w:val="1829A8"/>
                <w:sz w:val="20"/>
                <w:szCs w:val="20"/>
                <w:lang w:val="uk-UA" w:eastAsia="en-US"/>
              </w:rPr>
              <w:t>тел</w:t>
            </w:r>
            <w:proofErr w:type="spellEnd"/>
            <w:r w:rsidRPr="00B33646">
              <w:rPr>
                <w:rFonts w:eastAsia="Calibri"/>
                <w:color w:val="1829A8"/>
                <w:sz w:val="20"/>
                <w:szCs w:val="20"/>
                <w:lang w:val="uk-UA" w:eastAsia="en-US"/>
              </w:rPr>
              <w:t>.: 255-40-29, 255-43-61, факс: 255-41-23</w:t>
            </w:r>
          </w:p>
        </w:tc>
      </w:tr>
    </w:tbl>
    <w:tbl>
      <w:tblPr>
        <w:tblStyle w:val="a6"/>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10091"/>
        <w:gridCol w:w="709"/>
      </w:tblGrid>
      <w:tr w:rsidR="00B33646" w:rsidRPr="00B33646" w:rsidTr="00B82B39">
        <w:tc>
          <w:tcPr>
            <w:tcW w:w="1087" w:type="dxa"/>
            <w:tcBorders>
              <w:top w:val="nil"/>
            </w:tcBorders>
          </w:tcPr>
          <w:p w:rsidR="00B33646" w:rsidRPr="00B33646" w:rsidRDefault="00B33646" w:rsidP="00B33646">
            <w:pPr>
              <w:rPr>
                <w:color w:val="002060"/>
                <w:sz w:val="20"/>
                <w:szCs w:val="20"/>
                <w:lang w:val="uk-UA" w:eastAsia="en-US"/>
              </w:rPr>
            </w:pPr>
          </w:p>
        </w:tc>
        <w:tc>
          <w:tcPr>
            <w:tcW w:w="10091" w:type="dxa"/>
          </w:tcPr>
          <w:p w:rsidR="00B33646" w:rsidRPr="00B33646" w:rsidRDefault="00B33646" w:rsidP="00B33646">
            <w:pPr>
              <w:rPr>
                <w:color w:val="002060"/>
                <w:sz w:val="20"/>
                <w:szCs w:val="20"/>
                <w:lang w:val="uk-UA" w:eastAsia="en-US"/>
              </w:rPr>
            </w:pPr>
          </w:p>
        </w:tc>
        <w:tc>
          <w:tcPr>
            <w:tcW w:w="709" w:type="dxa"/>
            <w:tcBorders>
              <w:top w:val="nil"/>
            </w:tcBorders>
          </w:tcPr>
          <w:p w:rsidR="00B33646" w:rsidRPr="00B33646" w:rsidRDefault="00B33646" w:rsidP="00B33646">
            <w:pPr>
              <w:rPr>
                <w:color w:val="002060"/>
                <w:sz w:val="20"/>
                <w:szCs w:val="20"/>
                <w:lang w:val="uk-UA" w:eastAsia="en-US"/>
              </w:rPr>
            </w:pPr>
          </w:p>
        </w:tc>
      </w:tr>
    </w:tbl>
    <w:p w:rsidR="00A932AD" w:rsidRDefault="00A932AD" w:rsidP="00A932AD">
      <w:pPr>
        <w:ind w:left="4956"/>
        <w:rPr>
          <w:b/>
          <w:sz w:val="28"/>
          <w:szCs w:val="28"/>
          <w:lang w:val="uk-UA"/>
        </w:rPr>
      </w:pPr>
      <w:proofErr w:type="spellStart"/>
      <w:r w:rsidRPr="00972F0C">
        <w:rPr>
          <w:b/>
          <w:sz w:val="28"/>
          <w:szCs w:val="28"/>
        </w:rPr>
        <w:t>Комітет</w:t>
      </w:r>
      <w:proofErr w:type="spellEnd"/>
      <w:r w:rsidRPr="00972F0C">
        <w:rPr>
          <w:b/>
          <w:sz w:val="28"/>
          <w:szCs w:val="28"/>
        </w:rPr>
        <w:t xml:space="preserve"> </w:t>
      </w:r>
      <w:r w:rsidRPr="00972F0C">
        <w:rPr>
          <w:b/>
          <w:sz w:val="28"/>
          <w:szCs w:val="28"/>
          <w:lang w:val="uk-UA"/>
        </w:rPr>
        <w:t xml:space="preserve">Верховної Ради України </w:t>
      </w:r>
      <w:r w:rsidRPr="00972F0C">
        <w:rPr>
          <w:b/>
          <w:sz w:val="28"/>
          <w:szCs w:val="28"/>
        </w:rPr>
        <w:t>з</w:t>
      </w:r>
      <w:r w:rsidRPr="00972F0C">
        <w:rPr>
          <w:b/>
          <w:sz w:val="28"/>
          <w:szCs w:val="28"/>
          <w:lang w:val="uk-UA"/>
        </w:rPr>
        <w:t> питань</w:t>
      </w:r>
      <w:r w:rsidR="00B353EF" w:rsidRPr="00B353EF">
        <w:t xml:space="preserve"> </w:t>
      </w:r>
      <w:r w:rsidR="007A72CF" w:rsidRPr="007A72CF">
        <w:rPr>
          <w:b/>
          <w:sz w:val="28"/>
          <w:szCs w:val="28"/>
          <w:lang w:val="uk-UA"/>
        </w:rPr>
        <w:t>правової політики</w:t>
      </w:r>
    </w:p>
    <w:p w:rsidR="00F11092" w:rsidRDefault="00F11092" w:rsidP="00A932AD">
      <w:pPr>
        <w:ind w:left="4956"/>
        <w:rPr>
          <w:b/>
          <w:sz w:val="28"/>
          <w:szCs w:val="28"/>
          <w:lang w:val="uk-UA"/>
        </w:rPr>
      </w:pPr>
    </w:p>
    <w:p w:rsidR="00F11092" w:rsidRPr="00F11092" w:rsidRDefault="00F11092" w:rsidP="00D35850">
      <w:pPr>
        <w:ind w:left="4248"/>
        <w:rPr>
          <w:b/>
          <w:sz w:val="16"/>
          <w:szCs w:val="16"/>
          <w:lang w:val="uk-UA"/>
        </w:rPr>
      </w:pPr>
    </w:p>
    <w:p w:rsidR="000568F1" w:rsidRDefault="000568F1" w:rsidP="000568F1">
      <w:pPr>
        <w:ind w:firstLine="709"/>
        <w:rPr>
          <w:i/>
          <w:sz w:val="22"/>
          <w:szCs w:val="22"/>
          <w:lang w:val="uk-UA"/>
        </w:rPr>
      </w:pPr>
      <w:r w:rsidRPr="00103910">
        <w:rPr>
          <w:i/>
          <w:sz w:val="22"/>
          <w:szCs w:val="22"/>
          <w:lang w:val="uk-UA"/>
        </w:rPr>
        <w:t>Про розгляд законопроекту</w:t>
      </w:r>
    </w:p>
    <w:p w:rsidR="00B33646" w:rsidRPr="00103910" w:rsidRDefault="00B33646" w:rsidP="000568F1">
      <w:pPr>
        <w:ind w:firstLine="709"/>
        <w:rPr>
          <w:i/>
          <w:sz w:val="22"/>
          <w:szCs w:val="22"/>
          <w:lang w:val="uk-UA"/>
        </w:rPr>
      </w:pPr>
      <w:r>
        <w:rPr>
          <w:i/>
          <w:sz w:val="22"/>
          <w:szCs w:val="22"/>
          <w:lang w:val="uk-UA"/>
        </w:rPr>
        <w:t>за</w:t>
      </w:r>
      <w:r w:rsidRPr="00B33646">
        <w:rPr>
          <w:i/>
          <w:sz w:val="22"/>
          <w:szCs w:val="22"/>
          <w:lang w:val="uk-UA"/>
        </w:rPr>
        <w:t xml:space="preserve"> реєстр. № </w:t>
      </w:r>
      <w:r w:rsidR="00254614">
        <w:rPr>
          <w:i/>
          <w:sz w:val="22"/>
          <w:szCs w:val="22"/>
          <w:lang w:val="uk-UA"/>
        </w:rPr>
        <w:t>5</w:t>
      </w:r>
      <w:r w:rsidR="007A72CF">
        <w:rPr>
          <w:i/>
          <w:sz w:val="22"/>
          <w:szCs w:val="22"/>
          <w:lang w:val="uk-UA"/>
        </w:rPr>
        <w:t>387</w:t>
      </w:r>
      <w:r w:rsidRPr="00B33646">
        <w:rPr>
          <w:i/>
          <w:sz w:val="22"/>
          <w:szCs w:val="22"/>
          <w:lang w:val="uk-UA"/>
        </w:rPr>
        <w:t xml:space="preserve"> від </w:t>
      </w:r>
      <w:r w:rsidR="007A72CF">
        <w:rPr>
          <w:i/>
          <w:sz w:val="22"/>
          <w:szCs w:val="22"/>
          <w:lang w:val="uk-UA"/>
        </w:rPr>
        <w:t>16</w:t>
      </w:r>
      <w:r w:rsidRPr="00B33646">
        <w:rPr>
          <w:i/>
          <w:sz w:val="22"/>
          <w:szCs w:val="22"/>
          <w:lang w:val="uk-UA"/>
        </w:rPr>
        <w:t>.</w:t>
      </w:r>
      <w:r w:rsidR="00EF7CB9">
        <w:rPr>
          <w:i/>
          <w:sz w:val="22"/>
          <w:szCs w:val="22"/>
          <w:lang w:val="uk-UA"/>
        </w:rPr>
        <w:t>0</w:t>
      </w:r>
      <w:r w:rsidR="007A72CF">
        <w:rPr>
          <w:i/>
          <w:sz w:val="22"/>
          <w:szCs w:val="22"/>
          <w:lang w:val="uk-UA"/>
        </w:rPr>
        <w:t>4</w:t>
      </w:r>
      <w:r w:rsidRPr="00B33646">
        <w:rPr>
          <w:i/>
          <w:sz w:val="22"/>
          <w:szCs w:val="22"/>
          <w:lang w:val="uk-UA"/>
        </w:rPr>
        <w:t>.20</w:t>
      </w:r>
      <w:r>
        <w:rPr>
          <w:i/>
          <w:sz w:val="22"/>
          <w:szCs w:val="22"/>
          <w:lang w:val="uk-UA"/>
        </w:rPr>
        <w:t>2</w:t>
      </w:r>
      <w:r w:rsidR="00EF7CB9">
        <w:rPr>
          <w:i/>
          <w:sz w:val="22"/>
          <w:szCs w:val="22"/>
          <w:lang w:val="uk-UA"/>
        </w:rPr>
        <w:t>1</w:t>
      </w:r>
    </w:p>
    <w:p w:rsidR="000568F1" w:rsidRPr="00103910" w:rsidRDefault="000568F1" w:rsidP="000568F1">
      <w:pPr>
        <w:pStyle w:val="21"/>
        <w:spacing w:after="0" w:line="240" w:lineRule="auto"/>
        <w:ind w:left="0" w:firstLine="709"/>
        <w:jc w:val="both"/>
        <w:rPr>
          <w:sz w:val="16"/>
          <w:szCs w:val="16"/>
          <w:lang w:val="uk-UA"/>
        </w:rPr>
      </w:pPr>
    </w:p>
    <w:p w:rsidR="003F0F53" w:rsidRDefault="000568F1" w:rsidP="00BE0BEA">
      <w:pPr>
        <w:ind w:firstLine="708"/>
        <w:jc w:val="both"/>
        <w:rPr>
          <w:sz w:val="28"/>
          <w:szCs w:val="28"/>
          <w:lang w:val="uk-UA"/>
        </w:rPr>
      </w:pPr>
      <w:r w:rsidRPr="00103910">
        <w:rPr>
          <w:sz w:val="28"/>
          <w:szCs w:val="28"/>
          <w:lang w:val="uk-UA"/>
        </w:rPr>
        <w:t xml:space="preserve">Комітет </w:t>
      </w:r>
      <w:r w:rsidR="00BE0BEA" w:rsidRPr="00B20A3A">
        <w:rPr>
          <w:sz w:val="28"/>
          <w:szCs w:val="28"/>
          <w:lang w:val="uk-UA"/>
        </w:rPr>
        <w:t xml:space="preserve">Верховної Ради України </w:t>
      </w:r>
      <w:r w:rsidRPr="00103910">
        <w:rPr>
          <w:sz w:val="28"/>
          <w:szCs w:val="28"/>
          <w:lang w:val="uk-UA"/>
        </w:rPr>
        <w:t xml:space="preserve">з питань бюджету на своєму засіданні </w:t>
      </w:r>
      <w:bookmarkStart w:id="0" w:name="_GoBack"/>
      <w:r w:rsidR="00206631">
        <w:rPr>
          <w:sz w:val="28"/>
          <w:szCs w:val="28"/>
          <w:lang w:val="uk-UA"/>
        </w:rPr>
        <w:t>16</w:t>
      </w:r>
      <w:r w:rsidR="00F11092">
        <w:rPr>
          <w:sz w:val="28"/>
          <w:szCs w:val="28"/>
          <w:lang w:val="uk-UA"/>
        </w:rPr>
        <w:t> </w:t>
      </w:r>
      <w:r w:rsidR="007A72CF">
        <w:rPr>
          <w:sz w:val="28"/>
          <w:szCs w:val="28"/>
          <w:lang w:val="uk-UA"/>
        </w:rPr>
        <w:t>червня</w:t>
      </w:r>
      <w:r w:rsidR="009077CE" w:rsidRPr="009077CE">
        <w:rPr>
          <w:sz w:val="28"/>
          <w:szCs w:val="28"/>
          <w:lang w:val="uk-UA"/>
        </w:rPr>
        <w:t xml:space="preserve"> 2021 року (протокол № </w:t>
      </w:r>
      <w:r w:rsidR="00206631">
        <w:rPr>
          <w:sz w:val="28"/>
          <w:szCs w:val="28"/>
          <w:lang w:val="uk-UA"/>
        </w:rPr>
        <w:t>92</w:t>
      </w:r>
      <w:r w:rsidR="009077CE" w:rsidRPr="009077CE">
        <w:rPr>
          <w:sz w:val="28"/>
          <w:szCs w:val="28"/>
          <w:lang w:val="uk-UA"/>
        </w:rPr>
        <w:t>)</w:t>
      </w:r>
      <w:bookmarkEnd w:id="0"/>
      <w:r w:rsidR="009077CE" w:rsidRPr="009077CE">
        <w:rPr>
          <w:sz w:val="28"/>
          <w:szCs w:val="28"/>
          <w:lang w:val="uk-UA"/>
        </w:rPr>
        <w:t xml:space="preserve"> </w:t>
      </w:r>
      <w:r w:rsidR="00983E78" w:rsidRPr="00631549">
        <w:rPr>
          <w:sz w:val="28"/>
          <w:szCs w:val="28"/>
          <w:lang w:val="uk-UA"/>
        </w:rPr>
        <w:t xml:space="preserve">відповідно до статей 27 і 109 </w:t>
      </w:r>
      <w:r w:rsidR="006740EB" w:rsidRPr="00B20A3A">
        <w:rPr>
          <w:sz w:val="28"/>
          <w:szCs w:val="28"/>
          <w:lang w:val="uk-UA"/>
        </w:rPr>
        <w:t>Бюджетного кодексу України</w:t>
      </w:r>
      <w:r w:rsidR="00145331" w:rsidRPr="00B20A3A">
        <w:rPr>
          <w:sz w:val="28"/>
          <w:szCs w:val="28"/>
          <w:lang w:val="uk-UA"/>
        </w:rPr>
        <w:t xml:space="preserve"> та статті 93 Регламенту Верховної Ради України</w:t>
      </w:r>
      <w:r w:rsidR="006740EB" w:rsidRPr="00B20A3A">
        <w:rPr>
          <w:sz w:val="28"/>
          <w:szCs w:val="28"/>
          <w:lang w:val="uk-UA"/>
        </w:rPr>
        <w:t xml:space="preserve"> розгляну</w:t>
      </w:r>
      <w:r w:rsidR="00BE0BEA" w:rsidRPr="00B20A3A">
        <w:rPr>
          <w:sz w:val="28"/>
          <w:szCs w:val="28"/>
          <w:lang w:val="uk-UA"/>
        </w:rPr>
        <w:t>в</w:t>
      </w:r>
      <w:r w:rsidR="007A72CF">
        <w:rPr>
          <w:sz w:val="28"/>
          <w:szCs w:val="28"/>
          <w:lang w:val="uk-UA"/>
        </w:rPr>
        <w:t xml:space="preserve"> </w:t>
      </w:r>
      <w:r w:rsidR="006740EB" w:rsidRPr="00B20A3A">
        <w:rPr>
          <w:sz w:val="28"/>
          <w:szCs w:val="28"/>
          <w:lang w:val="uk-UA"/>
        </w:rPr>
        <w:t xml:space="preserve">проект </w:t>
      </w:r>
      <w:r w:rsidR="00AB5E86" w:rsidRPr="00B20A3A">
        <w:rPr>
          <w:sz w:val="28"/>
          <w:szCs w:val="28"/>
          <w:lang w:val="uk-UA"/>
        </w:rPr>
        <w:t>З</w:t>
      </w:r>
      <w:r w:rsidR="006740EB" w:rsidRPr="00B20A3A">
        <w:rPr>
          <w:sz w:val="28"/>
          <w:szCs w:val="28"/>
          <w:lang w:val="uk-UA"/>
        </w:rPr>
        <w:t>акону</w:t>
      </w:r>
      <w:r w:rsidR="007A72CF" w:rsidRPr="007A72CF">
        <w:rPr>
          <w:sz w:val="28"/>
          <w:szCs w:val="28"/>
          <w:lang w:val="uk-UA"/>
        </w:rPr>
        <w:t xml:space="preserve"> </w:t>
      </w:r>
      <w:r w:rsidR="007A72CF" w:rsidRPr="00B20A3A">
        <w:rPr>
          <w:sz w:val="28"/>
          <w:szCs w:val="28"/>
          <w:lang w:val="uk-UA"/>
        </w:rPr>
        <w:t>України</w:t>
      </w:r>
      <w:r w:rsidRPr="00103910">
        <w:rPr>
          <w:sz w:val="28"/>
          <w:szCs w:val="28"/>
          <w:lang w:val="uk-UA"/>
        </w:rPr>
        <w:t xml:space="preserve"> </w:t>
      </w:r>
      <w:r w:rsidR="00AB5E86" w:rsidRPr="00B20A3A">
        <w:rPr>
          <w:sz w:val="28"/>
          <w:szCs w:val="28"/>
          <w:lang w:val="uk-UA"/>
        </w:rPr>
        <w:t>п</w:t>
      </w:r>
      <w:r w:rsidR="00785A78" w:rsidRPr="00B20A3A">
        <w:rPr>
          <w:sz w:val="28"/>
          <w:szCs w:val="28"/>
          <w:lang w:val="uk-UA"/>
        </w:rPr>
        <w:t>ро</w:t>
      </w:r>
      <w:r w:rsidR="00B20A3A" w:rsidRPr="00B20A3A">
        <w:rPr>
          <w:sz w:val="28"/>
          <w:szCs w:val="28"/>
          <w:lang w:val="uk-UA"/>
        </w:rPr>
        <w:t xml:space="preserve"> </w:t>
      </w:r>
      <w:r w:rsidR="007A72CF" w:rsidRPr="007A72CF">
        <w:rPr>
          <w:sz w:val="28"/>
          <w:szCs w:val="28"/>
          <w:lang w:val="uk-UA"/>
        </w:rPr>
        <w:t>внесення змін до Закону України "Про судоустрій і статус суддів" щодо територіальної юрисдикції місцевих судів на території України до прийняття закону щодо зміни системи місцевих судів на території України у зв’язку із утворенням (ліквідацією) районів</w:t>
      </w:r>
      <w:r w:rsidR="00C80BBA" w:rsidRPr="00C80BBA">
        <w:rPr>
          <w:sz w:val="28"/>
          <w:szCs w:val="28"/>
          <w:lang w:val="uk-UA"/>
        </w:rPr>
        <w:t xml:space="preserve"> </w:t>
      </w:r>
      <w:r w:rsidR="004D275E" w:rsidRPr="00B20A3A">
        <w:rPr>
          <w:sz w:val="28"/>
          <w:szCs w:val="28"/>
          <w:lang w:val="uk-UA"/>
        </w:rPr>
        <w:t>(</w:t>
      </w:r>
      <w:r w:rsidR="004D275E" w:rsidRPr="00B20A3A">
        <w:rPr>
          <w:bCs/>
          <w:sz w:val="28"/>
          <w:szCs w:val="28"/>
          <w:lang w:val="uk-UA"/>
        </w:rPr>
        <w:t>реєстр</w:t>
      </w:r>
      <w:r w:rsidR="00B353EF">
        <w:rPr>
          <w:bCs/>
          <w:sz w:val="28"/>
          <w:szCs w:val="28"/>
          <w:lang w:val="uk-UA"/>
        </w:rPr>
        <w:t>.</w:t>
      </w:r>
      <w:r w:rsidR="004D275E">
        <w:rPr>
          <w:bCs/>
          <w:sz w:val="28"/>
          <w:szCs w:val="28"/>
          <w:lang w:val="uk-UA"/>
        </w:rPr>
        <w:t> </w:t>
      </w:r>
      <w:r w:rsidR="004D275E" w:rsidRPr="00B20A3A">
        <w:rPr>
          <w:bCs/>
          <w:sz w:val="28"/>
          <w:szCs w:val="28"/>
          <w:lang w:val="uk-UA"/>
        </w:rPr>
        <w:t>№</w:t>
      </w:r>
      <w:r w:rsidR="00091F2E">
        <w:rPr>
          <w:bCs/>
          <w:sz w:val="28"/>
          <w:szCs w:val="28"/>
          <w:lang w:val="uk-UA"/>
        </w:rPr>
        <w:t> </w:t>
      </w:r>
      <w:r w:rsidR="00C80BBA">
        <w:rPr>
          <w:bCs/>
          <w:sz w:val="28"/>
          <w:szCs w:val="28"/>
          <w:lang w:val="uk-UA"/>
        </w:rPr>
        <w:t>5</w:t>
      </w:r>
      <w:r w:rsidR="007A72CF">
        <w:rPr>
          <w:bCs/>
          <w:sz w:val="28"/>
          <w:szCs w:val="28"/>
          <w:lang w:val="uk-UA"/>
        </w:rPr>
        <w:t>387</w:t>
      </w:r>
      <w:r w:rsidR="004D275E" w:rsidRPr="00B20A3A">
        <w:rPr>
          <w:bCs/>
          <w:sz w:val="28"/>
          <w:szCs w:val="28"/>
          <w:lang w:val="uk-UA"/>
        </w:rPr>
        <w:t xml:space="preserve"> від</w:t>
      </w:r>
      <w:r w:rsidR="004D275E">
        <w:rPr>
          <w:bCs/>
          <w:sz w:val="28"/>
          <w:szCs w:val="28"/>
          <w:lang w:val="uk-UA"/>
        </w:rPr>
        <w:t> </w:t>
      </w:r>
      <w:r w:rsidR="007A72CF">
        <w:rPr>
          <w:bCs/>
          <w:sz w:val="28"/>
          <w:szCs w:val="28"/>
          <w:lang w:val="uk-UA"/>
        </w:rPr>
        <w:t>16</w:t>
      </w:r>
      <w:r w:rsidR="004D275E" w:rsidRPr="00B20A3A">
        <w:rPr>
          <w:sz w:val="28"/>
          <w:szCs w:val="28"/>
          <w:lang w:val="uk-UA"/>
        </w:rPr>
        <w:t>.</w:t>
      </w:r>
      <w:r w:rsidR="00EF7CB9">
        <w:rPr>
          <w:sz w:val="28"/>
          <w:szCs w:val="28"/>
          <w:lang w:val="uk-UA"/>
        </w:rPr>
        <w:t>0</w:t>
      </w:r>
      <w:r w:rsidR="007A72CF">
        <w:rPr>
          <w:sz w:val="28"/>
          <w:szCs w:val="28"/>
          <w:lang w:val="uk-UA"/>
        </w:rPr>
        <w:t>4</w:t>
      </w:r>
      <w:r w:rsidR="004D275E" w:rsidRPr="00B20A3A">
        <w:rPr>
          <w:sz w:val="28"/>
          <w:szCs w:val="28"/>
          <w:lang w:val="uk-UA"/>
        </w:rPr>
        <w:t>.20</w:t>
      </w:r>
      <w:r w:rsidR="00B45316">
        <w:rPr>
          <w:sz w:val="28"/>
          <w:szCs w:val="28"/>
          <w:lang w:val="uk-UA"/>
        </w:rPr>
        <w:t>2</w:t>
      </w:r>
      <w:r w:rsidR="00EF7CB9">
        <w:rPr>
          <w:sz w:val="28"/>
          <w:szCs w:val="28"/>
          <w:lang w:val="uk-UA"/>
        </w:rPr>
        <w:t>1</w:t>
      </w:r>
      <w:r w:rsidR="00C80BBA">
        <w:rPr>
          <w:sz w:val="28"/>
          <w:szCs w:val="28"/>
          <w:lang w:val="uk-UA"/>
        </w:rPr>
        <w:t xml:space="preserve"> р.</w:t>
      </w:r>
      <w:r w:rsidR="004D275E" w:rsidRPr="00B20A3A">
        <w:rPr>
          <w:sz w:val="28"/>
          <w:szCs w:val="28"/>
          <w:lang w:val="uk-UA"/>
        </w:rPr>
        <w:t>)</w:t>
      </w:r>
      <w:r w:rsidR="00BE0BEA" w:rsidRPr="00B20A3A">
        <w:rPr>
          <w:sz w:val="28"/>
          <w:szCs w:val="28"/>
          <w:lang w:val="uk-UA"/>
        </w:rPr>
        <w:t xml:space="preserve">, </w:t>
      </w:r>
      <w:r w:rsidR="004D275E">
        <w:rPr>
          <w:sz w:val="28"/>
          <w:szCs w:val="28"/>
          <w:lang w:val="uk-UA"/>
        </w:rPr>
        <w:t xml:space="preserve">поданий </w:t>
      </w:r>
      <w:r w:rsidR="00AF0CE6">
        <w:rPr>
          <w:sz w:val="28"/>
          <w:szCs w:val="28"/>
          <w:lang w:val="uk-UA"/>
        </w:rPr>
        <w:t xml:space="preserve">народними депутатами </w:t>
      </w:r>
      <w:r w:rsidR="00091F2E">
        <w:rPr>
          <w:sz w:val="28"/>
          <w:szCs w:val="28"/>
          <w:lang w:val="uk-UA"/>
        </w:rPr>
        <w:t>України</w:t>
      </w:r>
      <w:r w:rsidR="00EF7CB9">
        <w:rPr>
          <w:sz w:val="28"/>
          <w:szCs w:val="28"/>
          <w:lang w:val="uk-UA"/>
        </w:rPr>
        <w:t xml:space="preserve"> </w:t>
      </w:r>
      <w:r w:rsidR="007A72CF">
        <w:rPr>
          <w:sz w:val="28"/>
          <w:szCs w:val="28"/>
          <w:lang w:val="uk-UA"/>
        </w:rPr>
        <w:t>Демченком С.О., Торохтієм Б</w:t>
      </w:r>
      <w:r w:rsidR="00A277BB">
        <w:rPr>
          <w:sz w:val="28"/>
          <w:szCs w:val="28"/>
          <w:lang w:val="uk-UA"/>
        </w:rPr>
        <w:t>.</w:t>
      </w:r>
      <w:r w:rsidR="007A72CF">
        <w:rPr>
          <w:sz w:val="28"/>
          <w:szCs w:val="28"/>
          <w:lang w:val="uk-UA"/>
        </w:rPr>
        <w:t>Г</w:t>
      </w:r>
      <w:r w:rsidR="00C80BBA">
        <w:rPr>
          <w:sz w:val="28"/>
          <w:szCs w:val="28"/>
          <w:lang w:val="uk-UA"/>
        </w:rPr>
        <w:t>.</w:t>
      </w:r>
      <w:r w:rsidR="00AF0CE6">
        <w:rPr>
          <w:sz w:val="28"/>
          <w:szCs w:val="28"/>
          <w:lang w:val="uk-UA"/>
        </w:rPr>
        <w:t xml:space="preserve">, </w:t>
      </w:r>
      <w:proofErr w:type="spellStart"/>
      <w:r w:rsidR="007A72CF">
        <w:rPr>
          <w:sz w:val="28"/>
          <w:szCs w:val="28"/>
          <w:lang w:val="uk-UA"/>
        </w:rPr>
        <w:t>Ватрасом</w:t>
      </w:r>
      <w:proofErr w:type="spellEnd"/>
      <w:r w:rsidR="007A72CF">
        <w:rPr>
          <w:sz w:val="28"/>
          <w:szCs w:val="28"/>
          <w:lang w:val="uk-UA"/>
        </w:rPr>
        <w:t xml:space="preserve"> В</w:t>
      </w:r>
      <w:r w:rsidR="00AF0CE6">
        <w:rPr>
          <w:sz w:val="28"/>
          <w:szCs w:val="28"/>
          <w:lang w:val="uk-UA"/>
        </w:rPr>
        <w:t>.</w:t>
      </w:r>
      <w:r w:rsidR="007A72CF">
        <w:rPr>
          <w:sz w:val="28"/>
          <w:szCs w:val="28"/>
          <w:lang w:val="uk-UA"/>
        </w:rPr>
        <w:t>А</w:t>
      </w:r>
      <w:r w:rsidR="00AF0CE6">
        <w:rPr>
          <w:sz w:val="28"/>
          <w:szCs w:val="28"/>
          <w:lang w:val="uk-UA"/>
        </w:rPr>
        <w:t>.</w:t>
      </w:r>
    </w:p>
    <w:p w:rsidR="00BF202B" w:rsidRPr="00593BC6" w:rsidRDefault="00CD4147" w:rsidP="00622856">
      <w:pPr>
        <w:ind w:firstLine="709"/>
        <w:jc w:val="both"/>
        <w:rPr>
          <w:bCs/>
          <w:sz w:val="28"/>
          <w:szCs w:val="28"/>
          <w:lang w:val="uk-UA"/>
        </w:rPr>
      </w:pPr>
      <w:r w:rsidRPr="00CD4147">
        <w:rPr>
          <w:bCs/>
          <w:sz w:val="28"/>
          <w:szCs w:val="28"/>
          <w:lang w:val="uk-UA"/>
        </w:rPr>
        <w:t>Законопро</w:t>
      </w:r>
      <w:r>
        <w:rPr>
          <w:bCs/>
          <w:sz w:val="28"/>
          <w:szCs w:val="28"/>
          <w:lang w:val="uk-UA"/>
        </w:rPr>
        <w:t>е</w:t>
      </w:r>
      <w:r w:rsidRPr="00CD4147">
        <w:rPr>
          <w:bCs/>
          <w:sz w:val="28"/>
          <w:szCs w:val="28"/>
          <w:lang w:val="uk-UA"/>
        </w:rPr>
        <w:t xml:space="preserve">ктом шляхом внесення змін до </w:t>
      </w:r>
      <w:r>
        <w:rPr>
          <w:bCs/>
          <w:sz w:val="28"/>
          <w:szCs w:val="28"/>
          <w:lang w:val="uk-UA"/>
        </w:rPr>
        <w:t>З</w:t>
      </w:r>
      <w:r w:rsidRPr="00CD4147">
        <w:rPr>
          <w:bCs/>
          <w:sz w:val="28"/>
          <w:szCs w:val="28"/>
          <w:lang w:val="uk-UA"/>
        </w:rPr>
        <w:t>акон</w:t>
      </w:r>
      <w:r>
        <w:rPr>
          <w:bCs/>
          <w:sz w:val="28"/>
          <w:szCs w:val="28"/>
          <w:lang w:val="uk-UA"/>
        </w:rPr>
        <w:t>у</w:t>
      </w:r>
      <w:r w:rsidRPr="00CD4147">
        <w:rPr>
          <w:bCs/>
          <w:sz w:val="28"/>
          <w:szCs w:val="28"/>
          <w:lang w:val="uk-UA"/>
        </w:rPr>
        <w:t xml:space="preserve"> України "Про </w:t>
      </w:r>
      <w:r w:rsidR="008F20ED" w:rsidRPr="008F20ED">
        <w:rPr>
          <w:bCs/>
          <w:sz w:val="28"/>
          <w:szCs w:val="28"/>
          <w:lang w:val="uk-UA"/>
        </w:rPr>
        <w:t>судоустрій і статус суддів</w:t>
      </w:r>
      <w:r w:rsidRPr="00CD4147">
        <w:rPr>
          <w:bCs/>
          <w:sz w:val="28"/>
          <w:szCs w:val="28"/>
          <w:lang w:val="uk-UA"/>
        </w:rPr>
        <w:t>"</w:t>
      </w:r>
      <w:r w:rsidR="00EE1995" w:rsidRPr="00CD4147">
        <w:rPr>
          <w:bCs/>
          <w:sz w:val="28"/>
          <w:szCs w:val="28"/>
          <w:lang w:val="uk-UA"/>
        </w:rPr>
        <w:t xml:space="preserve"> </w:t>
      </w:r>
      <w:r w:rsidRPr="00CD4147">
        <w:rPr>
          <w:bCs/>
          <w:sz w:val="28"/>
          <w:szCs w:val="28"/>
          <w:lang w:val="uk-UA"/>
        </w:rPr>
        <w:t>пропонується</w:t>
      </w:r>
      <w:r w:rsidR="008F20ED">
        <w:rPr>
          <w:bCs/>
          <w:sz w:val="28"/>
          <w:szCs w:val="28"/>
          <w:lang w:val="uk-UA"/>
        </w:rPr>
        <w:t xml:space="preserve"> продовжити на 1 рік</w:t>
      </w:r>
      <w:r w:rsidR="00B85FA3">
        <w:rPr>
          <w:bCs/>
          <w:sz w:val="28"/>
          <w:szCs w:val="28"/>
          <w:lang w:val="uk-UA"/>
        </w:rPr>
        <w:t xml:space="preserve"> </w:t>
      </w:r>
      <w:r w:rsidR="00B85FA3" w:rsidRPr="00B85FA3">
        <w:rPr>
          <w:bCs/>
          <w:i/>
          <w:sz w:val="28"/>
          <w:szCs w:val="28"/>
          <w:lang w:val="uk-UA"/>
        </w:rPr>
        <w:t>/</w:t>
      </w:r>
      <w:r w:rsidR="008F20ED" w:rsidRPr="00B85FA3">
        <w:rPr>
          <w:bCs/>
          <w:i/>
          <w:sz w:val="28"/>
          <w:szCs w:val="28"/>
          <w:lang w:val="uk-UA"/>
        </w:rPr>
        <w:t xml:space="preserve">але </w:t>
      </w:r>
      <w:r w:rsidR="00BF202B" w:rsidRPr="00B85FA3">
        <w:rPr>
          <w:bCs/>
          <w:i/>
          <w:sz w:val="28"/>
          <w:szCs w:val="28"/>
          <w:lang w:val="uk-UA"/>
        </w:rPr>
        <w:t>не пізніше 1</w:t>
      </w:r>
      <w:r w:rsidR="00F11092">
        <w:rPr>
          <w:bCs/>
          <w:i/>
          <w:sz w:val="28"/>
          <w:szCs w:val="28"/>
          <w:lang w:val="uk-UA"/>
        </w:rPr>
        <w:t> </w:t>
      </w:r>
      <w:r w:rsidR="00BF202B" w:rsidRPr="00B85FA3">
        <w:rPr>
          <w:bCs/>
          <w:i/>
          <w:sz w:val="28"/>
          <w:szCs w:val="28"/>
          <w:lang w:val="uk-UA"/>
        </w:rPr>
        <w:t>січня 2023</w:t>
      </w:r>
      <w:r w:rsidR="00F11092">
        <w:rPr>
          <w:bCs/>
          <w:i/>
          <w:sz w:val="28"/>
          <w:szCs w:val="28"/>
          <w:lang w:val="uk-UA"/>
        </w:rPr>
        <w:t> </w:t>
      </w:r>
      <w:r w:rsidR="00BF202B" w:rsidRPr="00B85FA3">
        <w:rPr>
          <w:bCs/>
          <w:i/>
          <w:sz w:val="28"/>
          <w:szCs w:val="28"/>
          <w:lang w:val="uk-UA"/>
        </w:rPr>
        <w:t>року</w:t>
      </w:r>
      <w:r w:rsidR="00B85FA3" w:rsidRPr="00B85FA3">
        <w:rPr>
          <w:bCs/>
          <w:i/>
          <w:sz w:val="28"/>
          <w:szCs w:val="28"/>
          <w:lang w:val="uk-UA"/>
        </w:rPr>
        <w:t>/</w:t>
      </w:r>
      <w:r w:rsidR="00BF202B" w:rsidRPr="008F20ED">
        <w:rPr>
          <w:bCs/>
          <w:sz w:val="28"/>
          <w:szCs w:val="28"/>
          <w:lang w:val="uk-UA"/>
        </w:rPr>
        <w:t xml:space="preserve"> </w:t>
      </w:r>
      <w:r w:rsidR="00080344" w:rsidRPr="00080344">
        <w:rPr>
          <w:bCs/>
          <w:sz w:val="28"/>
          <w:szCs w:val="28"/>
          <w:lang w:val="uk-UA"/>
        </w:rPr>
        <w:t xml:space="preserve">термін здійснення місцевими судами </w:t>
      </w:r>
      <w:r w:rsidR="00080344" w:rsidRPr="00593BC6">
        <w:rPr>
          <w:bCs/>
          <w:sz w:val="28"/>
          <w:szCs w:val="28"/>
          <w:lang w:val="uk-UA"/>
        </w:rPr>
        <w:t>своїх повноважень у межах раніше визначеної територіальної юрисдикції</w:t>
      </w:r>
      <w:r w:rsidR="00593BC6" w:rsidRPr="00593BC6">
        <w:rPr>
          <w:bCs/>
          <w:sz w:val="28"/>
          <w:szCs w:val="28"/>
          <w:lang w:val="uk-UA"/>
        </w:rPr>
        <w:t xml:space="preserve">, визначеної до набрання чинності </w:t>
      </w:r>
      <w:r w:rsidR="00080344" w:rsidRPr="00593BC6">
        <w:rPr>
          <w:bCs/>
          <w:sz w:val="28"/>
          <w:szCs w:val="28"/>
          <w:lang w:val="uk-UA"/>
        </w:rPr>
        <w:t>Постанов</w:t>
      </w:r>
      <w:r w:rsidR="00593BC6" w:rsidRPr="00593BC6">
        <w:rPr>
          <w:bCs/>
          <w:sz w:val="28"/>
          <w:szCs w:val="28"/>
          <w:lang w:val="uk-UA"/>
        </w:rPr>
        <w:t>и</w:t>
      </w:r>
      <w:r w:rsidR="00080344" w:rsidRPr="00593BC6">
        <w:rPr>
          <w:bCs/>
          <w:sz w:val="28"/>
          <w:szCs w:val="28"/>
          <w:lang w:val="uk-UA"/>
        </w:rPr>
        <w:t xml:space="preserve"> Верховної Ради України від</w:t>
      </w:r>
      <w:r w:rsidR="00B85FA3" w:rsidRPr="00593BC6">
        <w:rPr>
          <w:bCs/>
          <w:sz w:val="28"/>
          <w:szCs w:val="28"/>
          <w:lang w:val="uk-UA"/>
        </w:rPr>
        <w:t> </w:t>
      </w:r>
      <w:r w:rsidR="00080344" w:rsidRPr="00593BC6">
        <w:rPr>
          <w:bCs/>
          <w:sz w:val="28"/>
          <w:szCs w:val="28"/>
          <w:lang w:val="uk-UA"/>
        </w:rPr>
        <w:t>17.07.2020 № 807-IX «Про утворення та ліквідацію районів»</w:t>
      </w:r>
      <w:r w:rsidR="001F3922" w:rsidRPr="00593BC6">
        <w:rPr>
          <w:bCs/>
          <w:sz w:val="28"/>
          <w:szCs w:val="28"/>
          <w:lang w:val="uk-UA"/>
        </w:rPr>
        <w:t>.</w:t>
      </w:r>
      <w:r w:rsidR="00080344" w:rsidRPr="00593BC6">
        <w:rPr>
          <w:bCs/>
          <w:sz w:val="28"/>
          <w:szCs w:val="28"/>
          <w:lang w:val="uk-UA"/>
        </w:rPr>
        <w:t xml:space="preserve"> </w:t>
      </w:r>
    </w:p>
    <w:p w:rsidR="001F3922" w:rsidRPr="001F3922" w:rsidRDefault="00AD796A" w:rsidP="001F3922">
      <w:pPr>
        <w:ind w:firstLine="709"/>
        <w:jc w:val="both"/>
        <w:rPr>
          <w:sz w:val="28"/>
          <w:szCs w:val="28"/>
        </w:rPr>
      </w:pPr>
      <w:r w:rsidRPr="00AD796A">
        <w:rPr>
          <w:bCs/>
          <w:sz w:val="28"/>
          <w:szCs w:val="28"/>
          <w:lang w:val="uk-UA"/>
        </w:rPr>
        <w:t>У пояснюв</w:t>
      </w:r>
      <w:r>
        <w:rPr>
          <w:bCs/>
          <w:sz w:val="28"/>
          <w:szCs w:val="28"/>
          <w:lang w:val="uk-UA"/>
        </w:rPr>
        <w:t xml:space="preserve">альній </w:t>
      </w:r>
      <w:r w:rsidRPr="001F3922">
        <w:rPr>
          <w:bCs/>
          <w:sz w:val="28"/>
          <w:szCs w:val="28"/>
          <w:lang w:val="uk-UA"/>
        </w:rPr>
        <w:t xml:space="preserve">записці до законопроекту зазначено, що реалізація положень законопроекту </w:t>
      </w:r>
      <w:r w:rsidR="00CD4147" w:rsidRPr="001F3922">
        <w:rPr>
          <w:bCs/>
          <w:sz w:val="28"/>
          <w:szCs w:val="28"/>
          <w:lang w:val="uk-UA"/>
        </w:rPr>
        <w:t xml:space="preserve">не потребує </w:t>
      </w:r>
      <w:r w:rsidR="00CD4147" w:rsidRPr="00B85FA3">
        <w:rPr>
          <w:bCs/>
          <w:sz w:val="28"/>
          <w:szCs w:val="28"/>
          <w:lang w:val="uk-UA"/>
        </w:rPr>
        <w:t xml:space="preserve">додаткових </w:t>
      </w:r>
      <w:r w:rsidR="001F3922" w:rsidRPr="00B85FA3">
        <w:rPr>
          <w:sz w:val="28"/>
          <w:szCs w:val="28"/>
          <w:lang w:val="uk-UA"/>
        </w:rPr>
        <w:t>видатків</w:t>
      </w:r>
      <w:r w:rsidR="001F3922" w:rsidRPr="00B85FA3">
        <w:rPr>
          <w:bCs/>
          <w:sz w:val="28"/>
          <w:szCs w:val="28"/>
          <w:lang w:val="uk-UA"/>
        </w:rPr>
        <w:t xml:space="preserve"> </w:t>
      </w:r>
      <w:r w:rsidRPr="00B85FA3">
        <w:rPr>
          <w:bCs/>
          <w:sz w:val="28"/>
          <w:szCs w:val="28"/>
          <w:lang w:val="uk-UA"/>
        </w:rPr>
        <w:t>д</w:t>
      </w:r>
      <w:r w:rsidR="00CD4147" w:rsidRPr="00B85FA3">
        <w:rPr>
          <w:bCs/>
          <w:sz w:val="28"/>
          <w:szCs w:val="28"/>
          <w:lang w:val="uk-UA"/>
        </w:rPr>
        <w:t>ержавного</w:t>
      </w:r>
      <w:r w:rsidR="00CD4147" w:rsidRPr="001F3922">
        <w:rPr>
          <w:bCs/>
          <w:sz w:val="28"/>
          <w:szCs w:val="28"/>
          <w:lang w:val="uk-UA"/>
        </w:rPr>
        <w:t xml:space="preserve"> </w:t>
      </w:r>
      <w:r w:rsidR="001F3922" w:rsidRPr="001F3922">
        <w:rPr>
          <w:sz w:val="28"/>
          <w:szCs w:val="28"/>
        </w:rPr>
        <w:t xml:space="preserve">та </w:t>
      </w:r>
      <w:proofErr w:type="spellStart"/>
      <w:r w:rsidR="001F3922" w:rsidRPr="001F3922">
        <w:rPr>
          <w:sz w:val="28"/>
          <w:szCs w:val="28"/>
        </w:rPr>
        <w:t>місцевих</w:t>
      </w:r>
      <w:proofErr w:type="spellEnd"/>
      <w:r w:rsidR="001F3922" w:rsidRPr="001F3922">
        <w:rPr>
          <w:sz w:val="28"/>
          <w:szCs w:val="28"/>
        </w:rPr>
        <w:t xml:space="preserve"> </w:t>
      </w:r>
      <w:proofErr w:type="spellStart"/>
      <w:r w:rsidR="001F3922" w:rsidRPr="001F3922">
        <w:rPr>
          <w:sz w:val="28"/>
          <w:szCs w:val="28"/>
        </w:rPr>
        <w:t>бюджетів</w:t>
      </w:r>
      <w:proofErr w:type="spellEnd"/>
      <w:r w:rsidR="001F3922" w:rsidRPr="001F3922">
        <w:rPr>
          <w:sz w:val="28"/>
          <w:szCs w:val="28"/>
        </w:rPr>
        <w:t>.</w:t>
      </w:r>
    </w:p>
    <w:p w:rsidR="00B85FA3" w:rsidRDefault="00091F2E" w:rsidP="00091F2E">
      <w:pPr>
        <w:ind w:firstLine="709"/>
        <w:jc w:val="both"/>
        <w:rPr>
          <w:bCs/>
          <w:sz w:val="28"/>
          <w:szCs w:val="28"/>
          <w:lang w:val="uk-UA"/>
        </w:rPr>
      </w:pPr>
      <w:r w:rsidRPr="00D91EBF">
        <w:rPr>
          <w:bCs/>
          <w:sz w:val="28"/>
          <w:szCs w:val="28"/>
          <w:lang w:val="uk-UA"/>
        </w:rPr>
        <w:t xml:space="preserve">Міністерство фінансів України у своєму експертному висновку до законопроекту </w:t>
      </w:r>
      <w:r>
        <w:rPr>
          <w:sz w:val="28"/>
          <w:lang w:val="uk-UA"/>
        </w:rPr>
        <w:t xml:space="preserve">зазначає, що реалізація його положень </w:t>
      </w:r>
      <w:r w:rsidR="00572ACE">
        <w:rPr>
          <w:sz w:val="28"/>
          <w:lang w:val="uk-UA"/>
        </w:rPr>
        <w:t xml:space="preserve">має </w:t>
      </w:r>
      <w:r w:rsidRPr="00B85FA3">
        <w:rPr>
          <w:sz w:val="28"/>
          <w:lang w:val="uk-UA"/>
        </w:rPr>
        <w:t>впли</w:t>
      </w:r>
      <w:r w:rsidR="00572ACE" w:rsidRPr="00B85FA3">
        <w:rPr>
          <w:sz w:val="28"/>
          <w:lang w:val="uk-UA"/>
        </w:rPr>
        <w:t>в</w:t>
      </w:r>
      <w:r w:rsidR="00D112B4" w:rsidRPr="00B85FA3">
        <w:rPr>
          <w:sz w:val="28"/>
          <w:lang w:val="uk-UA"/>
        </w:rPr>
        <w:t xml:space="preserve"> на </w:t>
      </w:r>
      <w:r w:rsidR="00572ACE" w:rsidRPr="00B85FA3">
        <w:rPr>
          <w:sz w:val="28"/>
          <w:lang w:val="uk-UA"/>
        </w:rPr>
        <w:t xml:space="preserve">видаткову частину державного </w:t>
      </w:r>
      <w:r w:rsidR="00D112B4" w:rsidRPr="00B85FA3">
        <w:rPr>
          <w:sz w:val="28"/>
          <w:lang w:val="uk-UA"/>
        </w:rPr>
        <w:t>бюджет</w:t>
      </w:r>
      <w:r w:rsidR="00C80BBA" w:rsidRPr="00B85FA3">
        <w:rPr>
          <w:sz w:val="28"/>
          <w:lang w:val="uk-UA"/>
        </w:rPr>
        <w:t>у</w:t>
      </w:r>
      <w:r w:rsidR="004C0202" w:rsidRPr="00B85FA3">
        <w:rPr>
          <w:sz w:val="28"/>
          <w:lang w:val="uk-UA"/>
        </w:rPr>
        <w:t xml:space="preserve">, </w:t>
      </w:r>
      <w:r w:rsidR="00B85FA3" w:rsidRPr="00B85FA3">
        <w:rPr>
          <w:sz w:val="28"/>
          <w:lang w:val="uk-UA"/>
        </w:rPr>
        <w:t>водночас,</w:t>
      </w:r>
      <w:r w:rsidR="004C0202" w:rsidRPr="00B85FA3">
        <w:rPr>
          <w:sz w:val="28"/>
          <w:lang w:val="uk-UA"/>
        </w:rPr>
        <w:t xml:space="preserve"> не потребує додаткових видатків державного бюджету</w:t>
      </w:r>
      <w:r w:rsidR="00B85FA3" w:rsidRPr="00B85FA3">
        <w:rPr>
          <w:sz w:val="28"/>
          <w:lang w:val="uk-UA"/>
        </w:rPr>
        <w:t xml:space="preserve">. При цьому, Міністерством зауважено, що законопроект потребує доопрацювання з огляду на те, що </w:t>
      </w:r>
      <w:r w:rsidR="00B85FA3" w:rsidRPr="00B85FA3">
        <w:rPr>
          <w:bCs/>
          <w:sz w:val="28"/>
          <w:szCs w:val="28"/>
          <w:lang w:val="uk-UA"/>
        </w:rPr>
        <w:t xml:space="preserve">Постановою Верховної Ради України від 17.07.2020 № 807-IX змінено адміністративно-територіальний устрій держави на рівні районів і, зокрема, вже відбулися зміни територіальної організації місцевої виконавчої влади та місцевого самоврядування, відповідно мають бути прискорені процеси формування та функціонування місцевих судів на новій територіальній основі.  </w:t>
      </w:r>
    </w:p>
    <w:p w:rsidR="00F11092" w:rsidRDefault="00F11092" w:rsidP="00091F2E">
      <w:pPr>
        <w:ind w:firstLine="709"/>
        <w:jc w:val="both"/>
        <w:rPr>
          <w:bCs/>
          <w:sz w:val="28"/>
          <w:szCs w:val="28"/>
          <w:lang w:val="uk-UA"/>
        </w:rPr>
      </w:pPr>
    </w:p>
    <w:p w:rsidR="00F11092" w:rsidRPr="00B85FA3" w:rsidRDefault="00F11092" w:rsidP="00091F2E">
      <w:pPr>
        <w:ind w:firstLine="709"/>
        <w:jc w:val="both"/>
        <w:rPr>
          <w:sz w:val="28"/>
          <w:highlight w:val="yellow"/>
          <w:lang w:val="uk-UA"/>
        </w:rPr>
      </w:pPr>
    </w:p>
    <w:p w:rsidR="004C0202" w:rsidRDefault="002464B4" w:rsidP="004C0202">
      <w:pPr>
        <w:spacing w:before="120"/>
        <w:ind w:firstLine="709"/>
        <w:jc w:val="both"/>
        <w:rPr>
          <w:bCs/>
          <w:sz w:val="28"/>
          <w:szCs w:val="28"/>
          <w:lang w:val="uk-UA"/>
        </w:rPr>
      </w:pPr>
      <w:r w:rsidRPr="00B353EF">
        <w:rPr>
          <w:bCs/>
          <w:sz w:val="28"/>
          <w:szCs w:val="28"/>
          <w:lang w:val="uk-UA"/>
        </w:rPr>
        <w:lastRenderedPageBreak/>
        <w:t xml:space="preserve">За наслідками розгляду Комітет прийняв рішення, що проект Закону України про </w:t>
      </w:r>
      <w:r w:rsidR="00B85FA3" w:rsidRPr="00B85FA3">
        <w:rPr>
          <w:sz w:val="28"/>
          <w:szCs w:val="28"/>
          <w:lang w:val="uk-UA"/>
        </w:rPr>
        <w:t xml:space="preserve">внесення змін до Закону України "Про судоустрій і статус суддів" щодо територіальної юрисдикції місцевих судів на території України до прийняття закону щодо зміни системи місцевих судів на території України у зв’язку із утворенням (ліквідацією) районів (реєстр. № 5387 від 16.04.2021 р.), поданий народними депутатами України Демченком С.О., Торохтієм Б.Г., </w:t>
      </w:r>
      <w:proofErr w:type="spellStart"/>
      <w:r w:rsidR="00B85FA3" w:rsidRPr="00B85FA3">
        <w:rPr>
          <w:sz w:val="28"/>
          <w:szCs w:val="28"/>
          <w:lang w:val="uk-UA"/>
        </w:rPr>
        <w:t>Ватрасом</w:t>
      </w:r>
      <w:proofErr w:type="spellEnd"/>
      <w:r w:rsidR="00B85FA3" w:rsidRPr="00B85FA3">
        <w:rPr>
          <w:sz w:val="28"/>
          <w:szCs w:val="28"/>
          <w:lang w:val="uk-UA"/>
        </w:rPr>
        <w:t xml:space="preserve"> В.А.</w:t>
      </w:r>
      <w:r w:rsidR="00B353EF" w:rsidRPr="00B353EF">
        <w:rPr>
          <w:bCs/>
          <w:sz w:val="28"/>
          <w:szCs w:val="28"/>
          <w:lang w:val="uk-UA"/>
        </w:rPr>
        <w:t xml:space="preserve">, </w:t>
      </w:r>
      <w:r w:rsidR="004C0202" w:rsidRPr="00EE55A8">
        <w:rPr>
          <w:bCs/>
          <w:sz w:val="28"/>
          <w:szCs w:val="28"/>
          <w:lang w:val="uk-UA"/>
        </w:rPr>
        <w:t xml:space="preserve">має вплив на показники бюджету </w:t>
      </w:r>
      <w:r w:rsidR="004C0202" w:rsidRPr="00EE55A8">
        <w:rPr>
          <w:bCs/>
          <w:i/>
          <w:sz w:val="28"/>
          <w:szCs w:val="28"/>
          <w:lang w:val="uk-UA"/>
        </w:rPr>
        <w:t xml:space="preserve">(реалізацію положень </w:t>
      </w:r>
      <w:r w:rsidR="004C0202" w:rsidRPr="00EE55A8">
        <w:rPr>
          <w:i/>
          <w:sz w:val="28"/>
          <w:szCs w:val="28"/>
          <w:lang w:val="uk-UA"/>
        </w:rPr>
        <w:t>законопроекту належить з</w:t>
      </w:r>
      <w:r w:rsidR="004C0202" w:rsidRPr="00EE55A8">
        <w:rPr>
          <w:bCs/>
          <w:i/>
          <w:sz w:val="28"/>
          <w:szCs w:val="28"/>
          <w:lang w:val="uk-UA"/>
        </w:rPr>
        <w:t xml:space="preserve">дійснювати за рахунок та в межах видатків державного бюджету, передбачених на забезпечення діяльності </w:t>
      </w:r>
      <w:r w:rsidR="00F11092">
        <w:rPr>
          <w:i/>
          <w:sz w:val="28"/>
          <w:szCs w:val="28"/>
          <w:lang w:val="uk-UA"/>
        </w:rPr>
        <w:t>органів правосуддя</w:t>
      </w:r>
      <w:r w:rsidR="004C0202" w:rsidRPr="00EE55A8">
        <w:rPr>
          <w:bCs/>
          <w:i/>
          <w:sz w:val="28"/>
          <w:szCs w:val="28"/>
          <w:lang w:val="uk-UA"/>
        </w:rPr>
        <w:t>).</w:t>
      </w:r>
      <w:r w:rsidR="004C0202" w:rsidRPr="00EE55A8">
        <w:rPr>
          <w:bCs/>
          <w:sz w:val="28"/>
          <w:szCs w:val="28"/>
          <w:lang w:val="uk-UA"/>
        </w:rPr>
        <w:t xml:space="preserve"> У разі прийняття відповідного закону він може набирати чинності згідно із законодавством. </w:t>
      </w:r>
    </w:p>
    <w:p w:rsidR="004C0202" w:rsidRPr="00EE55A8" w:rsidRDefault="004C0202" w:rsidP="004C0202">
      <w:pPr>
        <w:spacing w:before="120"/>
        <w:ind w:firstLine="709"/>
        <w:jc w:val="both"/>
        <w:rPr>
          <w:bCs/>
          <w:sz w:val="28"/>
          <w:szCs w:val="28"/>
          <w:lang w:val="uk-UA"/>
        </w:rPr>
      </w:pPr>
    </w:p>
    <w:p w:rsidR="00463D11" w:rsidRPr="004C0202" w:rsidRDefault="00463D11" w:rsidP="004C0202">
      <w:pPr>
        <w:spacing w:before="120"/>
        <w:ind w:firstLine="709"/>
        <w:jc w:val="both"/>
        <w:rPr>
          <w:lang w:val="uk-UA"/>
        </w:rPr>
      </w:pPr>
    </w:p>
    <w:p w:rsidR="00EC73C8" w:rsidRDefault="00EC73C8" w:rsidP="00EC73C8">
      <w:pPr>
        <w:pStyle w:val="4"/>
        <w:keepNext w:val="0"/>
        <w:widowControl w:val="0"/>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before="0" w:after="0"/>
        <w:jc w:val="both"/>
      </w:pPr>
      <w:r w:rsidRPr="006F35E7">
        <w:t xml:space="preserve">Голова Комітету </w:t>
      </w:r>
      <w:r w:rsidRPr="006F35E7">
        <w:tab/>
      </w:r>
      <w:r w:rsidRPr="006F35E7">
        <w:tab/>
      </w:r>
      <w:r w:rsidRPr="006F35E7">
        <w:tab/>
      </w:r>
      <w:r w:rsidRPr="006F35E7">
        <w:tab/>
      </w:r>
      <w:r w:rsidRPr="006F35E7">
        <w:tab/>
      </w:r>
      <w:r w:rsidRPr="006F35E7">
        <w:tab/>
      </w:r>
      <w:r>
        <w:t>Ю.Ю. </w:t>
      </w:r>
      <w:r w:rsidRPr="006F35E7">
        <w:t>А</w:t>
      </w:r>
      <w:r>
        <w:t>рістов</w:t>
      </w:r>
    </w:p>
    <w:sectPr w:rsidR="00EC73C8" w:rsidSect="00F11092">
      <w:pgSz w:w="11906" w:h="16838"/>
      <w:pgMar w:top="1008" w:right="849" w:bottom="1008" w:left="156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A78"/>
    <w:rsid w:val="00037D69"/>
    <w:rsid w:val="000568F1"/>
    <w:rsid w:val="00080344"/>
    <w:rsid w:val="00091F2E"/>
    <w:rsid w:val="000C4FEC"/>
    <w:rsid w:val="000E608A"/>
    <w:rsid w:val="00103910"/>
    <w:rsid w:val="00124E2E"/>
    <w:rsid w:val="00145331"/>
    <w:rsid w:val="00153339"/>
    <w:rsid w:val="00153F2D"/>
    <w:rsid w:val="0016228C"/>
    <w:rsid w:val="00185C32"/>
    <w:rsid w:val="0018610F"/>
    <w:rsid w:val="001B0F71"/>
    <w:rsid w:val="001D6DE4"/>
    <w:rsid w:val="001E506D"/>
    <w:rsid w:val="001E52A9"/>
    <w:rsid w:val="001F3922"/>
    <w:rsid w:val="00206631"/>
    <w:rsid w:val="002464B4"/>
    <w:rsid w:val="00254614"/>
    <w:rsid w:val="00254F95"/>
    <w:rsid w:val="00256798"/>
    <w:rsid w:val="00260F6A"/>
    <w:rsid w:val="00280711"/>
    <w:rsid w:val="00293390"/>
    <w:rsid w:val="002A3E60"/>
    <w:rsid w:val="002B164B"/>
    <w:rsid w:val="002C28DB"/>
    <w:rsid w:val="0030088B"/>
    <w:rsid w:val="003019ED"/>
    <w:rsid w:val="003038D2"/>
    <w:rsid w:val="00332598"/>
    <w:rsid w:val="00346ECE"/>
    <w:rsid w:val="00365F85"/>
    <w:rsid w:val="00366E21"/>
    <w:rsid w:val="003778CF"/>
    <w:rsid w:val="00394A48"/>
    <w:rsid w:val="003977E4"/>
    <w:rsid w:val="003C1761"/>
    <w:rsid w:val="003C78C1"/>
    <w:rsid w:val="003F0F53"/>
    <w:rsid w:val="00416AAA"/>
    <w:rsid w:val="00426557"/>
    <w:rsid w:val="00462FDB"/>
    <w:rsid w:val="00463D11"/>
    <w:rsid w:val="004C0202"/>
    <w:rsid w:val="004C31AC"/>
    <w:rsid w:val="004D275E"/>
    <w:rsid w:val="004E4BBA"/>
    <w:rsid w:val="00512A7D"/>
    <w:rsid w:val="00572ACE"/>
    <w:rsid w:val="0058212C"/>
    <w:rsid w:val="00593BC6"/>
    <w:rsid w:val="005A2665"/>
    <w:rsid w:val="005D1B07"/>
    <w:rsid w:val="005E6CCC"/>
    <w:rsid w:val="00606635"/>
    <w:rsid w:val="006172FF"/>
    <w:rsid w:val="00622856"/>
    <w:rsid w:val="00626ECF"/>
    <w:rsid w:val="006411E9"/>
    <w:rsid w:val="0065411B"/>
    <w:rsid w:val="006740EB"/>
    <w:rsid w:val="00681A19"/>
    <w:rsid w:val="006A263D"/>
    <w:rsid w:val="006A4BA1"/>
    <w:rsid w:val="006C5A90"/>
    <w:rsid w:val="006D2BB1"/>
    <w:rsid w:val="006E1CD8"/>
    <w:rsid w:val="0072274A"/>
    <w:rsid w:val="00744521"/>
    <w:rsid w:val="00785A78"/>
    <w:rsid w:val="0078779F"/>
    <w:rsid w:val="007A44C2"/>
    <w:rsid w:val="007A6BC4"/>
    <w:rsid w:val="007A72CF"/>
    <w:rsid w:val="007C5036"/>
    <w:rsid w:val="007F26A8"/>
    <w:rsid w:val="007F3396"/>
    <w:rsid w:val="007F6EAF"/>
    <w:rsid w:val="00830557"/>
    <w:rsid w:val="008323E0"/>
    <w:rsid w:val="00832B30"/>
    <w:rsid w:val="00884D93"/>
    <w:rsid w:val="0088641E"/>
    <w:rsid w:val="008A55D2"/>
    <w:rsid w:val="008B0FDB"/>
    <w:rsid w:val="008C4AA2"/>
    <w:rsid w:val="008C63EE"/>
    <w:rsid w:val="008F20ED"/>
    <w:rsid w:val="009077CE"/>
    <w:rsid w:val="00932804"/>
    <w:rsid w:val="00935833"/>
    <w:rsid w:val="009570BE"/>
    <w:rsid w:val="00957FD4"/>
    <w:rsid w:val="00983E78"/>
    <w:rsid w:val="0098650C"/>
    <w:rsid w:val="009C176A"/>
    <w:rsid w:val="009E701E"/>
    <w:rsid w:val="009F1DF6"/>
    <w:rsid w:val="009F31FD"/>
    <w:rsid w:val="00A14C47"/>
    <w:rsid w:val="00A173FE"/>
    <w:rsid w:val="00A277BB"/>
    <w:rsid w:val="00A321C8"/>
    <w:rsid w:val="00A50163"/>
    <w:rsid w:val="00A8486F"/>
    <w:rsid w:val="00A932AD"/>
    <w:rsid w:val="00A97E9C"/>
    <w:rsid w:val="00AA67DD"/>
    <w:rsid w:val="00AB5E86"/>
    <w:rsid w:val="00AD3924"/>
    <w:rsid w:val="00AD602F"/>
    <w:rsid w:val="00AD796A"/>
    <w:rsid w:val="00AF0CE6"/>
    <w:rsid w:val="00AF292E"/>
    <w:rsid w:val="00B20A3A"/>
    <w:rsid w:val="00B33646"/>
    <w:rsid w:val="00B353EF"/>
    <w:rsid w:val="00B361A3"/>
    <w:rsid w:val="00B45316"/>
    <w:rsid w:val="00B82B39"/>
    <w:rsid w:val="00B85FA3"/>
    <w:rsid w:val="00B94642"/>
    <w:rsid w:val="00BB0305"/>
    <w:rsid w:val="00BB535C"/>
    <w:rsid w:val="00BE0BEA"/>
    <w:rsid w:val="00BE66CF"/>
    <w:rsid w:val="00BE6C14"/>
    <w:rsid w:val="00BF202B"/>
    <w:rsid w:val="00C153D3"/>
    <w:rsid w:val="00C25445"/>
    <w:rsid w:val="00C567D8"/>
    <w:rsid w:val="00C80BBA"/>
    <w:rsid w:val="00CA0A9D"/>
    <w:rsid w:val="00CA48B3"/>
    <w:rsid w:val="00CB324F"/>
    <w:rsid w:val="00CC2A36"/>
    <w:rsid w:val="00CD4147"/>
    <w:rsid w:val="00CE0470"/>
    <w:rsid w:val="00D112B4"/>
    <w:rsid w:val="00D35850"/>
    <w:rsid w:val="00D55219"/>
    <w:rsid w:val="00D67046"/>
    <w:rsid w:val="00D7137F"/>
    <w:rsid w:val="00D72AA3"/>
    <w:rsid w:val="00DC0AB5"/>
    <w:rsid w:val="00DC3E0B"/>
    <w:rsid w:val="00DE1345"/>
    <w:rsid w:val="00DE769C"/>
    <w:rsid w:val="00E03D9E"/>
    <w:rsid w:val="00E0428A"/>
    <w:rsid w:val="00E12552"/>
    <w:rsid w:val="00E33281"/>
    <w:rsid w:val="00E55465"/>
    <w:rsid w:val="00E645AF"/>
    <w:rsid w:val="00E65A11"/>
    <w:rsid w:val="00EA481A"/>
    <w:rsid w:val="00EA4AEE"/>
    <w:rsid w:val="00EC73C8"/>
    <w:rsid w:val="00ED619A"/>
    <w:rsid w:val="00EE1995"/>
    <w:rsid w:val="00EE39C9"/>
    <w:rsid w:val="00EF7CB9"/>
    <w:rsid w:val="00F11092"/>
    <w:rsid w:val="00F16128"/>
    <w:rsid w:val="00F33F48"/>
    <w:rsid w:val="00F540F0"/>
    <w:rsid w:val="00F76C72"/>
    <w:rsid w:val="00FA09FF"/>
    <w:rsid w:val="00FA7C88"/>
    <w:rsid w:val="00FC2813"/>
    <w:rsid w:val="00FD412F"/>
    <w:rsid w:val="00FD5006"/>
    <w:rsid w:val="00FD7E5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B205CB"/>
  <w15:chartTrackingRefBased/>
  <w15:docId w15:val="{B6F94579-3F79-40CA-ACB4-8EC9525F6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jc w:val="right"/>
      <w:outlineLvl w:val="0"/>
    </w:pPr>
    <w:rPr>
      <w:u w:val="single"/>
      <w:lang w:val="uk-UA"/>
    </w:rPr>
  </w:style>
  <w:style w:type="paragraph" w:styleId="2">
    <w:name w:val="heading 2"/>
    <w:basedOn w:val="a"/>
    <w:next w:val="a"/>
    <w:qFormat/>
    <w:pPr>
      <w:keepNext/>
      <w:outlineLvl w:val="1"/>
    </w:pPr>
    <w:rPr>
      <w:sz w:val="28"/>
      <w:lang w:val="uk-UA"/>
    </w:rPr>
  </w:style>
  <w:style w:type="paragraph" w:styleId="4">
    <w:name w:val="heading 4"/>
    <w:basedOn w:val="a"/>
    <w:next w:val="a"/>
    <w:qFormat/>
    <w:rsid w:val="00FA7C88"/>
    <w:pPr>
      <w:keepNext/>
      <w:spacing w:before="240" w:after="60"/>
      <w:outlineLvl w:val="3"/>
    </w:pPr>
    <w:rPr>
      <w:rFonts w:eastAsia="Arial Unicode MS"/>
      <w:b/>
      <w:bCs/>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sz w:val="28"/>
      <w:lang w:val="uk-UA"/>
    </w:rPr>
  </w:style>
  <w:style w:type="paragraph" w:styleId="20">
    <w:name w:val="Body Text 2"/>
    <w:basedOn w:val="a"/>
    <w:pPr>
      <w:jc w:val="both"/>
    </w:pPr>
    <w:rPr>
      <w:sz w:val="28"/>
      <w:lang w:val="uk-UA"/>
    </w:rPr>
  </w:style>
  <w:style w:type="paragraph" w:styleId="a4">
    <w:name w:val="Balloon Text"/>
    <w:basedOn w:val="a"/>
    <w:semiHidden/>
    <w:rsid w:val="00280711"/>
    <w:rPr>
      <w:rFonts w:ascii="Tahoma" w:hAnsi="Tahoma" w:cs="Tahoma"/>
      <w:sz w:val="16"/>
      <w:szCs w:val="16"/>
    </w:rPr>
  </w:style>
  <w:style w:type="paragraph" w:styleId="a5">
    <w:name w:val="Body Text Indent"/>
    <w:basedOn w:val="a"/>
    <w:rsid w:val="00A97E9C"/>
    <w:pPr>
      <w:spacing w:after="120"/>
      <w:ind w:left="360"/>
    </w:pPr>
  </w:style>
  <w:style w:type="paragraph" w:styleId="21">
    <w:name w:val="Body Text Indent 2"/>
    <w:basedOn w:val="a"/>
    <w:rsid w:val="00A14C47"/>
    <w:pPr>
      <w:spacing w:after="120" w:line="480" w:lineRule="auto"/>
      <w:ind w:left="360"/>
    </w:pPr>
  </w:style>
  <w:style w:type="character" w:customStyle="1" w:styleId="apple-converted-space">
    <w:name w:val="apple-converted-space"/>
    <w:basedOn w:val="a0"/>
    <w:rsid w:val="00983E78"/>
  </w:style>
  <w:style w:type="paragraph" w:customStyle="1" w:styleId="rvps2">
    <w:name w:val="rvps2"/>
    <w:basedOn w:val="a"/>
    <w:rsid w:val="006D2BB1"/>
    <w:pPr>
      <w:spacing w:before="100" w:beforeAutospacing="1" w:after="100" w:afterAutospacing="1"/>
    </w:pPr>
  </w:style>
  <w:style w:type="table" w:styleId="a6">
    <w:name w:val="Table Grid"/>
    <w:basedOn w:val="a1"/>
    <w:uiPriority w:val="99"/>
    <w:rsid w:val="00B33646"/>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2</Pages>
  <Words>1837</Words>
  <Characters>1048</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Проект</vt:lpstr>
    </vt:vector>
  </TitlesOfParts>
  <Company>SR</Company>
  <LinksUpToDate>false</LinksUpToDate>
  <CharactersWithSpaces>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snd</dc:creator>
  <cp:keywords/>
  <dc:description/>
  <cp:lastModifiedBy>Олена Петрівна Кочубей</cp:lastModifiedBy>
  <cp:revision>7</cp:revision>
  <cp:lastPrinted>2021-03-30T09:08:00Z</cp:lastPrinted>
  <dcterms:created xsi:type="dcterms:W3CDTF">2021-06-07T14:02:00Z</dcterms:created>
  <dcterms:modified xsi:type="dcterms:W3CDTF">2021-06-18T07:26:00Z</dcterms:modified>
</cp:coreProperties>
</file>