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EB7794" w:rsidP="00EB7794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52"/>
          <w:szCs w:val="52"/>
          <w:lang w:val="uk-UA"/>
        </w:rPr>
        <w:t xml:space="preserve">            </w:t>
      </w:r>
      <w:r w:rsidRPr="00EB7794">
        <w:rPr>
          <w:rFonts w:ascii="Times New Roman" w:hAnsi="Times New Roman"/>
          <w:sz w:val="52"/>
          <w:szCs w:val="52"/>
          <w:lang w:val="uk-UA"/>
        </w:rPr>
        <w:t>З А К О Н   У К Р А Ї Н И</w:t>
      </w: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C37DA" w:rsidRPr="00AC6BE7" w:rsidRDefault="00AC6BE7" w:rsidP="00AC6BE7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1012190</wp:posOffset>
                </wp:positionV>
                <wp:extent cx="5623200" cy="0"/>
                <wp:effectExtent l="0" t="0" r="3492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23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CFF9DC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1pt,79.7pt" to="443.85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>Про внесення зміни до пункту</w:t>
      </w:r>
      <w:bookmarkStart w:id="0" w:name="_GoBack"/>
      <w:bookmarkEnd w:id="0"/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 3</w:t>
      </w:r>
      <w:r w:rsidR="009C37DA" w:rsidRPr="00AC6BE7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 розділу ХІІ 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Прикінцеві </w:t>
      </w:r>
      <w:r>
        <w:rPr>
          <w:rFonts w:ascii="Times New Roman" w:hAnsi="Times New Roman"/>
          <w:sz w:val="28"/>
          <w:szCs w:val="28"/>
          <w:lang w:val="uk-UA"/>
        </w:rPr>
        <w:br/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>та перехідні положення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>Про судоустрій і статус суддів</w:t>
      </w:r>
      <w:r>
        <w:rPr>
          <w:rFonts w:ascii="Times New Roman" w:hAnsi="Times New Roman"/>
          <w:sz w:val="28"/>
          <w:szCs w:val="28"/>
          <w:lang w:val="uk-UA"/>
        </w:rPr>
        <w:t>"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  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щодо територіальної юрисдикції місцевих судів на території України 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  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 xml:space="preserve">до прийняття закону щодо зміни системи місцевих судів на території </w:t>
      </w:r>
      <w:r>
        <w:rPr>
          <w:rFonts w:ascii="Times New Roman" w:hAnsi="Times New Roman"/>
          <w:sz w:val="28"/>
          <w:szCs w:val="28"/>
          <w:lang w:val="uk-UA"/>
        </w:rPr>
        <w:br/>
        <w:t xml:space="preserve">                  </w:t>
      </w:r>
      <w:r w:rsidR="009C37DA" w:rsidRPr="00AC6BE7">
        <w:rPr>
          <w:rFonts w:ascii="Times New Roman" w:hAnsi="Times New Roman"/>
          <w:sz w:val="28"/>
          <w:szCs w:val="28"/>
          <w:lang w:val="uk-UA"/>
        </w:rPr>
        <w:t>України у зв’язку із утворенням (ліквідацією) районів</w:t>
      </w:r>
    </w:p>
    <w:p w:rsidR="009C37DA" w:rsidRDefault="009C37DA" w:rsidP="00AC6B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6BE7" w:rsidRPr="00AC6BE7" w:rsidRDefault="00AC6BE7" w:rsidP="00AC6B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37DA" w:rsidRPr="00AC6BE7" w:rsidRDefault="009C37DA" w:rsidP="00AC6B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C6BE7">
        <w:rPr>
          <w:rFonts w:ascii="Times New Roman" w:hAnsi="Times New Roman"/>
          <w:sz w:val="28"/>
          <w:szCs w:val="28"/>
          <w:lang w:val="uk-UA"/>
        </w:rPr>
        <w:t xml:space="preserve">Верховна Рада України </w:t>
      </w:r>
      <w:r w:rsidR="00AC6BE7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AC6BE7">
        <w:rPr>
          <w:rFonts w:ascii="Times New Roman" w:hAnsi="Times New Roman"/>
          <w:sz w:val="28"/>
          <w:szCs w:val="28"/>
          <w:lang w:val="uk-UA"/>
        </w:rPr>
        <w:t>п о с т а н о в л я є</w:t>
      </w:r>
      <w:r w:rsidR="00AC6BE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6BE7">
        <w:rPr>
          <w:rFonts w:ascii="Times New Roman" w:hAnsi="Times New Roman"/>
          <w:sz w:val="28"/>
          <w:szCs w:val="28"/>
          <w:lang w:val="uk-UA"/>
        </w:rPr>
        <w:t>:</w:t>
      </w:r>
    </w:p>
    <w:p w:rsidR="009C37DA" w:rsidRPr="00AC6BE7" w:rsidRDefault="009C37DA" w:rsidP="00AC6B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C37DA" w:rsidRPr="00AC6BE7" w:rsidRDefault="009C37DA" w:rsidP="00AC6BE7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C6BE7">
        <w:rPr>
          <w:rFonts w:ascii="Times New Roman" w:hAnsi="Times New Roman"/>
          <w:sz w:val="28"/>
          <w:szCs w:val="28"/>
          <w:lang w:val="uk-UA"/>
        </w:rPr>
        <w:t>1. У пункті 3</w:t>
      </w:r>
      <w:r w:rsidRPr="00AC6BE7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Pr="00AC6BE7">
        <w:rPr>
          <w:rFonts w:ascii="Times New Roman" w:hAnsi="Times New Roman"/>
          <w:sz w:val="28"/>
          <w:szCs w:val="28"/>
          <w:lang w:val="uk-UA"/>
        </w:rPr>
        <w:t xml:space="preserve"> розділу XII 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>Прикінцеві та перехідні положення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>Про судоустрій і статус суддів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 xml:space="preserve"> (Відомості Верховної Ради України, 2016 р., № 31, ст. 545 із наступними змінами) цифри і слова 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>1 січня 2022 року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 xml:space="preserve"> замінити цифрами і словами 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>1 січня 2023 року</w:t>
      </w:r>
      <w:r w:rsidR="00AC6BE7">
        <w:rPr>
          <w:rFonts w:ascii="Times New Roman" w:hAnsi="Times New Roman"/>
          <w:sz w:val="28"/>
          <w:szCs w:val="28"/>
          <w:lang w:val="uk-UA"/>
        </w:rPr>
        <w:t>"</w:t>
      </w:r>
      <w:r w:rsidRPr="00AC6BE7">
        <w:rPr>
          <w:rFonts w:ascii="Times New Roman" w:hAnsi="Times New Roman"/>
          <w:sz w:val="28"/>
          <w:szCs w:val="28"/>
          <w:lang w:val="uk-UA"/>
        </w:rPr>
        <w:t>.</w:t>
      </w:r>
    </w:p>
    <w:p w:rsidR="009C37DA" w:rsidRPr="00AC6BE7" w:rsidRDefault="009C37DA" w:rsidP="00AC6BE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C6BE7">
        <w:rPr>
          <w:rFonts w:ascii="Times New Roman" w:hAnsi="Times New Roman"/>
          <w:sz w:val="28"/>
          <w:szCs w:val="28"/>
          <w:lang w:val="uk-UA"/>
        </w:rPr>
        <w:t>2. Цей Закон набирає чинності з дня, наступного за днем його опублікування.</w:t>
      </w:r>
    </w:p>
    <w:p w:rsidR="002B547B" w:rsidRDefault="002B547B" w:rsidP="00AC6B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C6BE7" w:rsidRDefault="00AC6BE7" w:rsidP="00AC6B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AC6BE7" w:rsidRPr="0024058F" w:rsidRDefault="00AC6BE7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AC6BE7" w:rsidRPr="0024058F" w:rsidRDefault="00AC6BE7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AC6BE7" w:rsidRPr="0024058F" w:rsidRDefault="00AC6BE7" w:rsidP="00AE7325">
      <w:pPr>
        <w:pStyle w:val="a3"/>
        <w:rPr>
          <w:rFonts w:cs="Times New Roman"/>
          <w:lang w:val="uk-UA"/>
        </w:rPr>
      </w:pPr>
    </w:p>
    <w:p w:rsidR="00AC6BE7" w:rsidRPr="0024058F" w:rsidRDefault="00AC6BE7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AC6BE7" w:rsidRPr="0024058F" w:rsidRDefault="00AC6BE7" w:rsidP="00AE7325">
      <w:pPr>
        <w:pStyle w:val="a3"/>
        <w:rPr>
          <w:rFonts w:cs="Times New Roman"/>
          <w:lang w:val="uk-UA"/>
        </w:rPr>
      </w:pPr>
      <w:r>
        <w:rPr>
          <w:rFonts w:cs="Times New Roman"/>
          <w:lang w:val="uk-UA"/>
        </w:rPr>
        <w:t>16 листопада</w:t>
      </w:r>
      <w:r w:rsidRPr="0024058F">
        <w:rPr>
          <w:rFonts w:cs="Times New Roman"/>
          <w:lang w:val="uk-UA"/>
        </w:rPr>
        <w:t xml:space="preserve"> 2021 року</w:t>
      </w:r>
    </w:p>
    <w:p w:rsidR="00AC6BE7" w:rsidRPr="0024058F" w:rsidRDefault="00AC6BE7" w:rsidP="00AE7325">
      <w:pPr>
        <w:pStyle w:val="a3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1874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AC6BE7" w:rsidRPr="00AC6BE7" w:rsidRDefault="00AC6BE7" w:rsidP="00AC6B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sectPr w:rsidR="00AC6BE7" w:rsidRPr="00AC6BE7" w:rsidSect="00AC6BE7">
      <w:pgSz w:w="11906" w:h="16838" w:code="9"/>
      <w:pgMar w:top="1134" w:right="851" w:bottom="1134" w:left="1701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7DA"/>
    <w:rsid w:val="00013D58"/>
    <w:rsid w:val="002B547B"/>
    <w:rsid w:val="003C2992"/>
    <w:rsid w:val="004F0128"/>
    <w:rsid w:val="009C37DA"/>
    <w:rsid w:val="00A04D53"/>
    <w:rsid w:val="00AC6BE7"/>
    <w:rsid w:val="00EB7794"/>
    <w:rsid w:val="00FF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94F78"/>
  <w15:chartTrackingRefBased/>
  <w15:docId w15:val="{8E915BFF-E865-4AE3-AB80-04B967997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7DA"/>
    <w:pPr>
      <w:spacing w:line="25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BE7"/>
    <w:pPr>
      <w:spacing w:after="0" w:line="240" w:lineRule="auto"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5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Колісник Ігор Васильович</dc:creator>
  <cp:keywords/>
  <dc:description/>
  <cp:lastModifiedBy>Савенко Світлана Григорівна</cp:lastModifiedBy>
  <cp:revision>3</cp:revision>
  <dcterms:created xsi:type="dcterms:W3CDTF">2021-11-19T13:35:00Z</dcterms:created>
  <dcterms:modified xsi:type="dcterms:W3CDTF">2021-11-19T13:36:00Z</dcterms:modified>
</cp:coreProperties>
</file>