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114" w:rsidRDefault="00934114" w:rsidP="00E8281F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val="en-GB" w:eastAsia="ru-RU"/>
        </w:rPr>
      </w:pPr>
    </w:p>
    <w:p w:rsidR="002A3919" w:rsidRDefault="002A3919" w:rsidP="00E8281F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val="en-GB" w:eastAsia="ru-RU"/>
        </w:rPr>
      </w:pPr>
    </w:p>
    <w:p w:rsidR="002A3919" w:rsidRDefault="002A3919" w:rsidP="00E8281F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val="en-GB" w:eastAsia="ru-RU"/>
        </w:rPr>
      </w:pPr>
    </w:p>
    <w:p w:rsidR="002A3919" w:rsidRDefault="002A3919" w:rsidP="00E8281F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val="en-GB" w:eastAsia="ru-RU"/>
        </w:rPr>
      </w:pPr>
    </w:p>
    <w:p w:rsidR="002A3919" w:rsidRPr="00256E74" w:rsidRDefault="002A3919" w:rsidP="00E8281F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val="en-GB" w:eastAsia="ru-RU"/>
        </w:rPr>
      </w:pPr>
    </w:p>
    <w:p w:rsidR="0021484F" w:rsidRPr="00992EED" w:rsidRDefault="0021484F" w:rsidP="00E8281F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1484F" w:rsidRPr="00992EED" w:rsidRDefault="0021484F" w:rsidP="00E8281F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34114" w:rsidRPr="001C6AD9" w:rsidRDefault="00934114" w:rsidP="00E8281F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B79A3" w:rsidRPr="001C6AD9" w:rsidRDefault="00BB79A3" w:rsidP="004B28CE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C6AD9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:rsidR="00C05387" w:rsidRPr="001C6AD9" w:rsidRDefault="00BB79A3" w:rsidP="00C053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C6AD9">
        <w:rPr>
          <w:rFonts w:ascii="Times New Roman" w:eastAsia="Times New Roman" w:hAnsi="Times New Roman"/>
          <w:b/>
          <w:sz w:val="28"/>
          <w:szCs w:val="28"/>
          <w:lang w:eastAsia="ru-RU"/>
        </w:rPr>
        <w:t>на проект Закону</w:t>
      </w:r>
      <w:r w:rsidR="005341C9" w:rsidRPr="001C6AD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України</w:t>
      </w:r>
      <w:r w:rsidRPr="001C6AD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</w:t>
      </w:r>
      <w:r w:rsidR="00F9470D" w:rsidRPr="001C6AD9">
        <w:rPr>
          <w:rFonts w:ascii="Times New Roman" w:eastAsia="Times New Roman" w:hAnsi="Times New Roman"/>
          <w:b/>
          <w:sz w:val="28"/>
          <w:szCs w:val="28"/>
          <w:lang w:eastAsia="ru-RU"/>
        </w:rPr>
        <w:t>Про внесення змін до деяких законодавчих актів України щодо дерегуляції трудових відносин</w:t>
      </w:r>
      <w:r w:rsidR="00C13B2B" w:rsidRPr="001C6AD9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934114" w:rsidRPr="001C6AD9" w:rsidRDefault="00934114" w:rsidP="00C053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B27B5" w:rsidRPr="001C6AD9" w:rsidRDefault="00914E1B" w:rsidP="002B2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6AD9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Проект, як </w:t>
      </w:r>
      <w:r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вказано у п. 1 пояснювальної записки до нього, «розроблено з метою лібералізації та </w:t>
      </w:r>
      <w:proofErr w:type="spellStart"/>
      <w:r w:rsidRPr="001C6AD9">
        <w:rPr>
          <w:rFonts w:ascii="Times New Roman" w:eastAsia="Times New Roman" w:hAnsi="Times New Roman"/>
          <w:sz w:val="28"/>
          <w:szCs w:val="28"/>
          <w:lang w:eastAsia="ru-RU"/>
        </w:rPr>
        <w:t>дебюрократизації</w:t>
      </w:r>
      <w:proofErr w:type="spellEnd"/>
      <w:r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 трудових відносин, спрощення ведення бізнесу». Для досягнення цієї мети у </w:t>
      </w:r>
      <w:r w:rsidR="00EB33BA" w:rsidRPr="001C6AD9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проекті </w:t>
      </w:r>
      <w:r w:rsidR="007748EA" w:rsidRPr="001C6AD9">
        <w:rPr>
          <w:rFonts w:ascii="Times New Roman" w:hAnsi="Times New Roman"/>
          <w:sz w:val="28"/>
          <w:szCs w:val="28"/>
        </w:rPr>
        <w:t>пропонується</w:t>
      </w:r>
      <w:r w:rsidR="008621C8" w:rsidRPr="001C6AD9">
        <w:rPr>
          <w:rFonts w:ascii="Times New Roman" w:hAnsi="Times New Roman"/>
          <w:sz w:val="28"/>
          <w:szCs w:val="28"/>
        </w:rPr>
        <w:t xml:space="preserve"> внести </w:t>
      </w:r>
      <w:r w:rsidR="00B426E3" w:rsidRPr="001C6AD9">
        <w:rPr>
          <w:rFonts w:ascii="Times New Roman" w:hAnsi="Times New Roman"/>
          <w:sz w:val="28"/>
          <w:szCs w:val="28"/>
        </w:rPr>
        <w:t xml:space="preserve">низку </w:t>
      </w:r>
      <w:r w:rsidR="008621C8" w:rsidRPr="001C6AD9">
        <w:rPr>
          <w:rFonts w:ascii="Times New Roman" w:hAnsi="Times New Roman"/>
          <w:sz w:val="28"/>
          <w:szCs w:val="28"/>
        </w:rPr>
        <w:t xml:space="preserve">змін до </w:t>
      </w:r>
      <w:r w:rsidR="008F7996" w:rsidRPr="001C6AD9">
        <w:rPr>
          <w:rFonts w:ascii="Times New Roman" w:hAnsi="Times New Roman"/>
          <w:sz w:val="28"/>
          <w:szCs w:val="28"/>
        </w:rPr>
        <w:t xml:space="preserve">Кодексу законів про працю України </w:t>
      </w:r>
      <w:r w:rsidR="00137E31" w:rsidRPr="001C6AD9">
        <w:rPr>
          <w:rFonts w:ascii="Times New Roman" w:eastAsia="Times New Roman" w:hAnsi="Times New Roman"/>
          <w:sz w:val="28"/>
          <w:szCs w:val="28"/>
          <w:lang w:eastAsia="ru-RU"/>
        </w:rPr>
        <w:t>(далі – КЗпП)</w:t>
      </w:r>
      <w:r w:rsidR="00AF664C"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 та законів України </w:t>
      </w:r>
      <w:r w:rsidR="00BB3C8B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AF664C" w:rsidRPr="001C6AD9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2F2DC4" w:rsidRPr="001C6AD9">
        <w:rPr>
          <w:rFonts w:ascii="Times New Roman" w:eastAsia="Times New Roman" w:hAnsi="Times New Roman"/>
          <w:sz w:val="28"/>
          <w:szCs w:val="28"/>
          <w:lang w:eastAsia="ru-RU"/>
        </w:rPr>
        <w:t>Про охорону праці», «Про відпустки», «Про професійні спілки, їх права та гарантії діяльності»</w:t>
      </w:r>
      <w:r w:rsidRPr="001C6AD9">
        <w:rPr>
          <w:rFonts w:ascii="Times New Roman" w:eastAsia="Times New Roman" w:hAnsi="Times New Roman"/>
          <w:sz w:val="28"/>
          <w:szCs w:val="28"/>
          <w:lang w:eastAsia="ru-RU"/>
        </w:rPr>
        <w:t>. У цих змінах, зокрема: с</w:t>
      </w:r>
      <w:r w:rsidR="002F2DC4" w:rsidRPr="001C6AD9">
        <w:rPr>
          <w:rFonts w:ascii="Times New Roman" w:hAnsi="Times New Roman"/>
          <w:sz w:val="28"/>
          <w:szCs w:val="28"/>
        </w:rPr>
        <w:t>прощується процедура укладення строкового трудового договору та проходження випробування при прийнятті на роботу</w:t>
      </w:r>
      <w:r w:rsidRPr="001C6AD9">
        <w:rPr>
          <w:rFonts w:ascii="Times New Roman" w:hAnsi="Times New Roman"/>
          <w:sz w:val="28"/>
          <w:szCs w:val="28"/>
        </w:rPr>
        <w:t xml:space="preserve">; </w:t>
      </w:r>
      <w:r w:rsidR="002F2DC4" w:rsidRPr="001C6AD9">
        <w:rPr>
          <w:rFonts w:ascii="Times New Roman" w:hAnsi="Times New Roman"/>
          <w:sz w:val="28"/>
          <w:szCs w:val="28"/>
        </w:rPr>
        <w:t>оптимізується порядок надання роботодавцем інформації працівникові про умови, що застосовуються до трудового договору (в тому числі щодо режиму роботи і часу відпочинку, відпусток та ін.)</w:t>
      </w:r>
      <w:r w:rsidRPr="001C6AD9">
        <w:rPr>
          <w:rFonts w:ascii="Times New Roman" w:hAnsi="Times New Roman"/>
          <w:sz w:val="28"/>
          <w:szCs w:val="28"/>
        </w:rPr>
        <w:t>; в</w:t>
      </w:r>
      <w:r w:rsidR="002F2DC4" w:rsidRPr="001C6AD9">
        <w:rPr>
          <w:rFonts w:ascii="Times New Roman" w:hAnsi="Times New Roman"/>
          <w:sz w:val="28"/>
          <w:szCs w:val="28"/>
        </w:rPr>
        <w:t xml:space="preserve">иключається необхідність погодження припинення трудових відносин у ряді випадків з представниками професійних спілок </w:t>
      </w:r>
      <w:r w:rsidRPr="001C6AD9">
        <w:rPr>
          <w:rFonts w:ascii="Times New Roman" w:hAnsi="Times New Roman"/>
          <w:sz w:val="28"/>
          <w:szCs w:val="28"/>
        </w:rPr>
        <w:t>тощо.</w:t>
      </w:r>
      <w:r w:rsidR="002B27B5" w:rsidRPr="001C6AD9">
        <w:rPr>
          <w:rFonts w:ascii="Times New Roman" w:hAnsi="Times New Roman"/>
          <w:sz w:val="28"/>
          <w:szCs w:val="28"/>
        </w:rPr>
        <w:t xml:space="preserve"> На думку суб’єкта права законодавчої ініціативи, прийняття проекту</w:t>
      </w:r>
      <w:r w:rsidR="002B27B5" w:rsidRPr="001C6AD9">
        <w:rPr>
          <w:sz w:val="28"/>
          <w:szCs w:val="28"/>
        </w:rPr>
        <w:t xml:space="preserve"> «</w:t>
      </w:r>
      <w:r w:rsidR="002B27B5" w:rsidRPr="001C6AD9">
        <w:rPr>
          <w:rFonts w:ascii="Times New Roman" w:hAnsi="Times New Roman"/>
          <w:sz w:val="28"/>
          <w:szCs w:val="28"/>
        </w:rPr>
        <w:t xml:space="preserve">знизить рівень бюрократизації трудових відносин, зменшить навантаження на бізнес та сприятиме легалізації праці найманих працівників». </w:t>
      </w:r>
    </w:p>
    <w:p w:rsidR="00365003" w:rsidRPr="00EF2592" w:rsidRDefault="00E33D39" w:rsidP="002B27B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6AD9">
        <w:rPr>
          <w:rFonts w:ascii="Times New Roman" w:hAnsi="Times New Roman"/>
          <w:sz w:val="28"/>
          <w:szCs w:val="28"/>
        </w:rPr>
        <w:t xml:space="preserve">Проект на момент </w:t>
      </w:r>
      <w:r w:rsidRPr="00EF2592">
        <w:rPr>
          <w:rFonts w:ascii="Times New Roman" w:hAnsi="Times New Roman"/>
          <w:sz w:val="28"/>
          <w:szCs w:val="28"/>
        </w:rPr>
        <w:t xml:space="preserve">підготовки висновку </w:t>
      </w:r>
      <w:r w:rsidR="00365003" w:rsidRPr="00EF2592">
        <w:rPr>
          <w:rFonts w:ascii="Times New Roman" w:hAnsi="Times New Roman"/>
          <w:sz w:val="28"/>
          <w:szCs w:val="28"/>
        </w:rPr>
        <w:t xml:space="preserve">не </w:t>
      </w:r>
      <w:r w:rsidRPr="00EF2592">
        <w:rPr>
          <w:rFonts w:ascii="Times New Roman" w:hAnsi="Times New Roman"/>
          <w:sz w:val="28"/>
          <w:szCs w:val="28"/>
        </w:rPr>
        <w:t>включений до Плану законопроектної роботи Верховної Ради України на 2021 рік, затвердженого постановою Верховної Ради України від 02.02.2021 № 1165-ІХ</w:t>
      </w:r>
      <w:r w:rsidR="00365003" w:rsidRPr="00EF2592">
        <w:rPr>
          <w:rFonts w:ascii="Times New Roman" w:hAnsi="Times New Roman"/>
          <w:sz w:val="28"/>
          <w:szCs w:val="28"/>
        </w:rPr>
        <w:t>.</w:t>
      </w:r>
    </w:p>
    <w:p w:rsidR="00914E1B" w:rsidRPr="00E617F2" w:rsidRDefault="00914E1B" w:rsidP="002B27B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F2592">
        <w:rPr>
          <w:rFonts w:ascii="Times New Roman" w:hAnsi="Times New Roman"/>
          <w:sz w:val="28"/>
          <w:szCs w:val="28"/>
        </w:rPr>
        <w:t>Розглянувши проект і підтримуюч</w:t>
      </w:r>
      <w:r w:rsidR="00256E74" w:rsidRPr="00EF2592">
        <w:rPr>
          <w:rFonts w:ascii="Times New Roman" w:hAnsi="Times New Roman"/>
          <w:sz w:val="28"/>
          <w:szCs w:val="28"/>
        </w:rPr>
        <w:t>и</w:t>
      </w:r>
      <w:r w:rsidRPr="00EF2592">
        <w:rPr>
          <w:rFonts w:ascii="Times New Roman" w:hAnsi="Times New Roman"/>
          <w:sz w:val="28"/>
          <w:szCs w:val="28"/>
        </w:rPr>
        <w:t xml:space="preserve"> в цілому необхідність осучаснення трудового законодавст</w:t>
      </w:r>
      <w:r w:rsidRPr="00E617F2">
        <w:rPr>
          <w:rFonts w:ascii="Times New Roman" w:hAnsi="Times New Roman"/>
          <w:sz w:val="28"/>
          <w:szCs w:val="28"/>
        </w:rPr>
        <w:t>ва, Головне управління вважає за доцільне висловити щодо положень проекту такі зауваження та пропозиції.</w:t>
      </w:r>
    </w:p>
    <w:p w:rsidR="00C413FB" w:rsidRPr="00E617F2" w:rsidRDefault="00895DB2" w:rsidP="00EF25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17F2"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  <w:r w:rsidR="002B27B5" w:rsidRPr="00E617F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</w:t>
      </w:r>
      <w:r w:rsidR="000C08DC" w:rsidRPr="00E617F2">
        <w:rPr>
          <w:rFonts w:ascii="Times New Roman" w:hAnsi="Times New Roman"/>
          <w:sz w:val="28"/>
          <w:szCs w:val="28"/>
        </w:rPr>
        <w:t xml:space="preserve">У проекті пропонується </w:t>
      </w:r>
      <w:r w:rsidR="00256E74" w:rsidRPr="00E617F2">
        <w:rPr>
          <w:rFonts w:ascii="Times New Roman" w:hAnsi="Times New Roman"/>
          <w:sz w:val="28"/>
          <w:szCs w:val="28"/>
        </w:rPr>
        <w:t xml:space="preserve">назву </w:t>
      </w:r>
      <w:r w:rsidR="000C08DC" w:rsidRPr="00E617F2">
        <w:rPr>
          <w:rFonts w:ascii="Times New Roman" w:hAnsi="Times New Roman"/>
          <w:sz w:val="28"/>
          <w:szCs w:val="28"/>
        </w:rPr>
        <w:t>ст. 9</w:t>
      </w:r>
      <w:r w:rsidR="000C08DC" w:rsidRPr="00E617F2">
        <w:rPr>
          <w:rFonts w:ascii="Times New Roman" w:hAnsi="Times New Roman"/>
          <w:sz w:val="28"/>
          <w:szCs w:val="28"/>
          <w:vertAlign w:val="superscript"/>
        </w:rPr>
        <w:t>1</w:t>
      </w:r>
      <w:r w:rsidR="000C08DC" w:rsidRPr="00E617F2">
        <w:rPr>
          <w:rFonts w:ascii="Times New Roman" w:hAnsi="Times New Roman"/>
          <w:sz w:val="28"/>
          <w:szCs w:val="28"/>
        </w:rPr>
        <w:t xml:space="preserve"> «Додаткові порівняно з законодавством трудові і соціально-побутові пільги» </w:t>
      </w:r>
      <w:r w:rsidR="00256E74" w:rsidRPr="00E617F2">
        <w:rPr>
          <w:rFonts w:ascii="Times New Roman" w:hAnsi="Times New Roman"/>
          <w:color w:val="000000" w:themeColor="text1"/>
          <w:sz w:val="28"/>
          <w:szCs w:val="28"/>
        </w:rPr>
        <w:t>КЗпП</w:t>
      </w:r>
      <w:r w:rsidR="00256E74" w:rsidRPr="00E617F2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0C08DC" w:rsidRPr="00E617F2">
        <w:rPr>
          <w:rFonts w:ascii="Times New Roman" w:hAnsi="Times New Roman"/>
          <w:sz w:val="28"/>
          <w:szCs w:val="28"/>
        </w:rPr>
        <w:t>викласти у новій редакції</w:t>
      </w:r>
      <w:r w:rsidR="00256E74" w:rsidRPr="00E617F2">
        <w:rPr>
          <w:rFonts w:ascii="Times New Roman" w:hAnsi="Times New Roman"/>
          <w:sz w:val="28"/>
          <w:szCs w:val="28"/>
        </w:rPr>
        <w:t xml:space="preserve">, а саме – </w:t>
      </w:r>
      <w:r w:rsidR="00C413FB" w:rsidRPr="00E617F2">
        <w:rPr>
          <w:rFonts w:ascii="Times New Roman" w:hAnsi="Times New Roman"/>
          <w:sz w:val="28"/>
          <w:szCs w:val="28"/>
        </w:rPr>
        <w:t xml:space="preserve"> «Додаткові порівняно з законодавст</w:t>
      </w:r>
      <w:r w:rsidR="001C6AD9" w:rsidRPr="00E617F2">
        <w:rPr>
          <w:rFonts w:ascii="Times New Roman" w:hAnsi="Times New Roman"/>
          <w:sz w:val="28"/>
          <w:szCs w:val="28"/>
        </w:rPr>
        <w:t xml:space="preserve">вом умови трудового договору». </w:t>
      </w:r>
      <w:r w:rsidR="00C413FB" w:rsidRPr="00E617F2">
        <w:rPr>
          <w:rFonts w:ascii="Times New Roman" w:hAnsi="Times New Roman"/>
          <w:sz w:val="28"/>
          <w:szCs w:val="28"/>
        </w:rPr>
        <w:t xml:space="preserve">Проте нова назва не </w:t>
      </w:r>
      <w:r w:rsidR="00607F39" w:rsidRPr="00E617F2">
        <w:rPr>
          <w:rFonts w:ascii="Times New Roman" w:hAnsi="Times New Roman"/>
          <w:sz w:val="28"/>
          <w:szCs w:val="28"/>
        </w:rPr>
        <w:t xml:space="preserve">повною мірою </w:t>
      </w:r>
      <w:r w:rsidR="00C413FB" w:rsidRPr="00E617F2">
        <w:rPr>
          <w:rFonts w:ascii="Times New Roman" w:hAnsi="Times New Roman"/>
          <w:sz w:val="28"/>
          <w:szCs w:val="28"/>
        </w:rPr>
        <w:t xml:space="preserve">відповідає змісту </w:t>
      </w:r>
      <w:r w:rsidR="00607F39" w:rsidRPr="00E617F2">
        <w:rPr>
          <w:rFonts w:ascii="Times New Roman" w:hAnsi="Times New Roman"/>
          <w:sz w:val="28"/>
          <w:szCs w:val="28"/>
        </w:rPr>
        <w:br/>
      </w:r>
      <w:r w:rsidR="00C413FB" w:rsidRPr="00E617F2">
        <w:rPr>
          <w:rFonts w:ascii="Times New Roman" w:hAnsi="Times New Roman"/>
          <w:sz w:val="28"/>
          <w:szCs w:val="28"/>
        </w:rPr>
        <w:t>ч. ч. 1 та 2 цієї статті, у</w:t>
      </w:r>
      <w:r w:rsidR="00FD644F" w:rsidRPr="00E617F2">
        <w:rPr>
          <w:rFonts w:ascii="Times New Roman" w:hAnsi="Times New Roman"/>
          <w:sz w:val="28"/>
          <w:szCs w:val="28"/>
        </w:rPr>
        <w:t xml:space="preserve"> як</w:t>
      </w:r>
      <w:r w:rsidR="00607F39" w:rsidRPr="00E617F2">
        <w:rPr>
          <w:rFonts w:ascii="Times New Roman" w:hAnsi="Times New Roman"/>
          <w:sz w:val="28"/>
          <w:szCs w:val="28"/>
        </w:rPr>
        <w:t>их</w:t>
      </w:r>
      <w:r w:rsidR="00C413FB" w:rsidRPr="00E617F2">
        <w:rPr>
          <w:rFonts w:ascii="Times New Roman" w:hAnsi="Times New Roman"/>
          <w:sz w:val="28"/>
          <w:szCs w:val="28"/>
        </w:rPr>
        <w:t xml:space="preserve"> йдеться</w:t>
      </w:r>
      <w:r w:rsidR="00256E74" w:rsidRPr="00E617F2">
        <w:rPr>
          <w:rFonts w:ascii="Times New Roman" w:hAnsi="Times New Roman"/>
          <w:sz w:val="28"/>
          <w:szCs w:val="28"/>
        </w:rPr>
        <w:t xml:space="preserve"> про те</w:t>
      </w:r>
      <w:r w:rsidR="00C413FB" w:rsidRPr="00E617F2">
        <w:rPr>
          <w:rFonts w:ascii="Times New Roman" w:hAnsi="Times New Roman"/>
          <w:sz w:val="28"/>
          <w:szCs w:val="28"/>
        </w:rPr>
        <w:t xml:space="preserve">, що </w:t>
      </w:r>
      <w:r w:rsidR="009F1990" w:rsidRPr="00E617F2">
        <w:rPr>
          <w:rFonts w:ascii="Times New Roman" w:hAnsi="Times New Roman"/>
          <w:sz w:val="28"/>
          <w:szCs w:val="28"/>
        </w:rPr>
        <w:t>«</w:t>
      </w:r>
      <w:r w:rsidR="00C413FB" w:rsidRPr="00E617F2">
        <w:rPr>
          <w:rFonts w:ascii="Times New Roman" w:hAnsi="Times New Roman"/>
          <w:sz w:val="28"/>
          <w:szCs w:val="28"/>
        </w:rPr>
        <w:t>підприємства, установи, організації в межах своїх повноважень і за рахунок власних коштів можуть встановлювати додаткові порівняно з законодавством трудові і соціально-побутові пільги для працівників</w:t>
      </w:r>
      <w:r w:rsidR="009F1990" w:rsidRPr="00E617F2">
        <w:rPr>
          <w:rFonts w:ascii="Times New Roman" w:hAnsi="Times New Roman"/>
          <w:sz w:val="28"/>
          <w:szCs w:val="28"/>
        </w:rPr>
        <w:t>»</w:t>
      </w:r>
      <w:r w:rsidR="00C413FB" w:rsidRPr="00E617F2">
        <w:rPr>
          <w:rFonts w:ascii="Times New Roman" w:hAnsi="Times New Roman"/>
          <w:sz w:val="28"/>
          <w:szCs w:val="28"/>
        </w:rPr>
        <w:t xml:space="preserve">, а підприємство (крім цього) </w:t>
      </w:r>
      <w:r w:rsidR="009F1990" w:rsidRPr="00E617F2">
        <w:rPr>
          <w:rFonts w:ascii="Times New Roman" w:hAnsi="Times New Roman"/>
          <w:sz w:val="28"/>
          <w:szCs w:val="28"/>
        </w:rPr>
        <w:t>«</w:t>
      </w:r>
      <w:r w:rsidR="00C413FB" w:rsidRPr="00E617F2">
        <w:rPr>
          <w:rFonts w:ascii="Times New Roman" w:hAnsi="Times New Roman"/>
          <w:sz w:val="28"/>
          <w:szCs w:val="28"/>
        </w:rPr>
        <w:t>може матеріально заохочувати працівників медичних, дитячих, культурно-освітніх, навчальних і спортивних закладів, організацій громадського харчування і організацій, що обслуговують трудовий колектив і не входять до його складу</w:t>
      </w:r>
      <w:r w:rsidR="009F1990" w:rsidRPr="00E617F2">
        <w:rPr>
          <w:rFonts w:ascii="Times New Roman" w:hAnsi="Times New Roman"/>
          <w:sz w:val="28"/>
          <w:szCs w:val="28"/>
        </w:rPr>
        <w:t>»</w:t>
      </w:r>
      <w:r w:rsidR="00C413FB" w:rsidRPr="00E617F2">
        <w:rPr>
          <w:rFonts w:ascii="Times New Roman" w:hAnsi="Times New Roman"/>
          <w:sz w:val="28"/>
          <w:szCs w:val="28"/>
        </w:rPr>
        <w:t xml:space="preserve"> (що повторює зміст ч. ч. 1, 2 чинної редакції цієї статті).</w:t>
      </w:r>
    </w:p>
    <w:p w:rsidR="00C413FB" w:rsidRPr="001C6AD9" w:rsidRDefault="00C413FB" w:rsidP="00C413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17F2">
        <w:rPr>
          <w:rFonts w:ascii="Times New Roman" w:hAnsi="Times New Roman"/>
          <w:sz w:val="28"/>
          <w:szCs w:val="28"/>
        </w:rPr>
        <w:lastRenderedPageBreak/>
        <w:t>Питання ж визначення додатков</w:t>
      </w:r>
      <w:r w:rsidRPr="001C6AD9">
        <w:rPr>
          <w:rFonts w:ascii="Times New Roman" w:hAnsi="Times New Roman"/>
          <w:sz w:val="28"/>
          <w:szCs w:val="28"/>
        </w:rPr>
        <w:t>их порівняно з законодавством умов трудового договору визначаються у ч. 3 нової редакції ст. 9</w:t>
      </w:r>
      <w:r w:rsidRPr="001C6AD9">
        <w:rPr>
          <w:rFonts w:ascii="Times New Roman" w:hAnsi="Times New Roman"/>
          <w:sz w:val="28"/>
          <w:szCs w:val="28"/>
          <w:vertAlign w:val="superscript"/>
        </w:rPr>
        <w:t>1</w:t>
      </w:r>
      <w:r w:rsidRPr="001C6AD9">
        <w:rPr>
          <w:rFonts w:ascii="Times New Roman" w:hAnsi="Times New Roman"/>
          <w:sz w:val="28"/>
          <w:szCs w:val="28"/>
        </w:rPr>
        <w:t xml:space="preserve"> КЗпП, згідно з якою «у випадках, передбачених цим Кодексом, працівник та власник або уповноважений ним орган можуть передбачити додаткові права, обов’язки і відповідальність сторін, умови матеріального забезпечення та організації праці працівника, умови припинення договору, в тому числі дострокового». </w:t>
      </w:r>
    </w:p>
    <w:p w:rsidR="00C413FB" w:rsidRPr="001C6AD9" w:rsidRDefault="00E93FFC" w:rsidP="000C08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17F2">
        <w:rPr>
          <w:rFonts w:ascii="Times New Roman" w:hAnsi="Times New Roman"/>
          <w:sz w:val="28"/>
          <w:szCs w:val="28"/>
        </w:rPr>
        <w:t xml:space="preserve">У свою чергу, </w:t>
      </w:r>
      <w:r w:rsidR="000E240E" w:rsidRPr="00E617F2">
        <w:rPr>
          <w:rFonts w:ascii="Times New Roman" w:hAnsi="Times New Roman"/>
          <w:sz w:val="28"/>
          <w:szCs w:val="28"/>
        </w:rPr>
        <w:t>з</w:t>
      </w:r>
      <w:r w:rsidR="00C413FB" w:rsidRPr="00E617F2">
        <w:rPr>
          <w:rFonts w:ascii="Times New Roman" w:hAnsi="Times New Roman"/>
          <w:sz w:val="28"/>
          <w:szCs w:val="28"/>
        </w:rPr>
        <w:t xml:space="preserve"> приводу цієї пропозиції варто зазначити, що у КЗпП для розширення можливостей сторін щодо договірного регулювання умов трудового договору передбачено використання контракту, який згідно з ч. 3 </w:t>
      </w:r>
      <w:r w:rsidR="000E240E" w:rsidRPr="00E617F2">
        <w:rPr>
          <w:rFonts w:ascii="Times New Roman" w:hAnsi="Times New Roman"/>
          <w:sz w:val="28"/>
          <w:szCs w:val="28"/>
        </w:rPr>
        <w:br/>
      </w:r>
      <w:r w:rsidR="00C413FB" w:rsidRPr="00E617F2">
        <w:rPr>
          <w:rFonts w:ascii="Times New Roman" w:hAnsi="Times New Roman"/>
          <w:sz w:val="28"/>
          <w:szCs w:val="28"/>
        </w:rPr>
        <w:t>ст. 21 КЗпП є особливою формою трудового договору, «в якому строк його дії, права, обов’язки і відповідальність сторін (в тому числі матеріальна), умови матеріального забезпечення та організації праці працівника, умови розірвання договору, в тому числі дострокового, можуть встановлюватися угодою сторін. Сфера застосування контракту визначається законами України». Тому і у проекті юридично коректнішим для розширення сфери договірного регулювання виглядає використання саме контракту, а не «звичайного» трудового договору, як це випливає з</w:t>
      </w:r>
      <w:r w:rsidR="000E240E" w:rsidRPr="00E617F2">
        <w:rPr>
          <w:rFonts w:ascii="Times New Roman" w:hAnsi="Times New Roman"/>
          <w:sz w:val="28"/>
          <w:szCs w:val="28"/>
        </w:rPr>
        <w:t>і</w:t>
      </w:r>
      <w:r w:rsidR="00C413FB" w:rsidRPr="00E617F2">
        <w:rPr>
          <w:rFonts w:ascii="Times New Roman" w:hAnsi="Times New Roman"/>
          <w:sz w:val="28"/>
          <w:szCs w:val="28"/>
        </w:rPr>
        <w:t xml:space="preserve"> з</w:t>
      </w:r>
      <w:r w:rsidR="00C413FB" w:rsidRPr="001C6AD9">
        <w:rPr>
          <w:rFonts w:ascii="Times New Roman" w:hAnsi="Times New Roman"/>
          <w:sz w:val="28"/>
          <w:szCs w:val="28"/>
        </w:rPr>
        <w:t>місту нової редакції ст. 9</w:t>
      </w:r>
      <w:r w:rsidR="00C413FB" w:rsidRPr="001C6AD9">
        <w:rPr>
          <w:rFonts w:ascii="Times New Roman" w:hAnsi="Times New Roman"/>
          <w:sz w:val="28"/>
          <w:szCs w:val="28"/>
          <w:vertAlign w:val="superscript"/>
        </w:rPr>
        <w:t>1</w:t>
      </w:r>
      <w:r w:rsidR="00C413FB" w:rsidRPr="001C6AD9">
        <w:rPr>
          <w:rFonts w:ascii="Times New Roman" w:hAnsi="Times New Roman"/>
          <w:sz w:val="28"/>
          <w:szCs w:val="28"/>
        </w:rPr>
        <w:t xml:space="preserve"> КЗпП,  оскільки використання одного поняття «трудовий договір» для регулювання двох по суті різних його видів (з можливістю визначення </w:t>
      </w:r>
      <w:r w:rsidR="00350799" w:rsidRPr="001C6AD9">
        <w:rPr>
          <w:rFonts w:ascii="Times New Roman" w:hAnsi="Times New Roman"/>
          <w:sz w:val="28"/>
          <w:szCs w:val="28"/>
        </w:rPr>
        <w:t xml:space="preserve">ряду </w:t>
      </w:r>
      <w:r w:rsidR="00C413FB" w:rsidRPr="001C6AD9">
        <w:rPr>
          <w:rFonts w:ascii="Times New Roman" w:hAnsi="Times New Roman"/>
          <w:sz w:val="28"/>
          <w:szCs w:val="28"/>
        </w:rPr>
        <w:t>додаткових умов та без такої можливост</w:t>
      </w:r>
      <w:r w:rsidR="00350799" w:rsidRPr="001C6AD9">
        <w:rPr>
          <w:rFonts w:ascii="Times New Roman" w:hAnsi="Times New Roman"/>
          <w:sz w:val="28"/>
          <w:szCs w:val="28"/>
        </w:rPr>
        <w:t xml:space="preserve">і) </w:t>
      </w:r>
      <w:r w:rsidR="00C413FB" w:rsidRPr="001C6AD9">
        <w:rPr>
          <w:rFonts w:ascii="Times New Roman" w:hAnsi="Times New Roman"/>
          <w:sz w:val="28"/>
          <w:szCs w:val="28"/>
        </w:rPr>
        <w:t>може ускладнити реалізацію відповідних положень на практиці.</w:t>
      </w:r>
    </w:p>
    <w:p w:rsidR="002B27B5" w:rsidRPr="001C6AD9" w:rsidRDefault="00350799" w:rsidP="002B2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Це зауваження стосується і </w:t>
      </w:r>
      <w:r w:rsidR="00FE3F61"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ч. 2 </w:t>
      </w:r>
      <w:r w:rsidRPr="001C6AD9">
        <w:rPr>
          <w:rFonts w:ascii="Times New Roman" w:eastAsia="Times New Roman" w:hAnsi="Times New Roman"/>
          <w:sz w:val="28"/>
          <w:szCs w:val="28"/>
          <w:lang w:eastAsia="ru-RU"/>
        </w:rPr>
        <w:t>нової ст. 23</w:t>
      </w:r>
      <w:r w:rsidRPr="001C6AD9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1</w:t>
      </w:r>
      <w:r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 КЗпП, згідно з якою «у строковому трудовому договорі, укладеному в письмовій формі, можуть встановлюватися додаткові підстави для його припинення».</w:t>
      </w:r>
    </w:p>
    <w:p w:rsidR="00450868" w:rsidRPr="001C6AD9" w:rsidRDefault="001C6AD9" w:rsidP="00992E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Крім цього, слід зазначити, що </w:t>
      </w:r>
      <w:r w:rsidR="00992EED"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питання трудового договору регулюються не у главі </w:t>
      </w:r>
      <w:r w:rsidR="00C054BB" w:rsidRPr="001C6AD9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 w:rsidR="00992EED"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 «Загальні положення» КЗпП, куди входить ст. 9</w:t>
      </w:r>
      <w:r w:rsidR="00992EED" w:rsidRPr="001C6AD9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1</w:t>
      </w:r>
      <w:r w:rsidR="00992EED"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, а у його главі ІІІ «Трудовий договір» (ст. ст. 21-49). </w:t>
      </w:r>
    </w:p>
    <w:p w:rsidR="003429B9" w:rsidRPr="001C6AD9" w:rsidRDefault="00B42E77" w:rsidP="00D73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6AD9">
        <w:rPr>
          <w:rFonts w:ascii="Times New Roman" w:eastAsia="Times New Roman" w:hAnsi="Times New Roman"/>
          <w:b/>
          <w:sz w:val="28"/>
          <w:szCs w:val="28"/>
          <w:lang w:eastAsia="ru-RU"/>
        </w:rPr>
        <w:t>2</w:t>
      </w:r>
      <w:r w:rsidR="00350799" w:rsidRPr="001C6AD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</w:t>
      </w:r>
      <w:r w:rsid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Дискусійним </w:t>
      </w:r>
      <w:r w:rsidR="00B75591"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виглядає запровадження </w:t>
      </w:r>
      <w:r w:rsidR="003B6DC5"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можливості </w:t>
      </w:r>
      <w:r w:rsidR="00B75591" w:rsidRPr="001C6AD9">
        <w:rPr>
          <w:rFonts w:ascii="Times New Roman" w:eastAsia="Times New Roman" w:hAnsi="Times New Roman"/>
          <w:sz w:val="28"/>
          <w:szCs w:val="28"/>
          <w:lang w:eastAsia="ru-RU"/>
        </w:rPr>
        <w:t>випробування при прийнятті на роботу</w:t>
      </w:r>
      <w:r w:rsidR="00992EED"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 для</w:t>
      </w:r>
      <w:r w:rsidR="00B75591"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D73A02"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осіб, обраних на посаду; </w:t>
      </w:r>
      <w:r w:rsidR="00B75591"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переможців конкурсного відбору на заміщення вакантної посади; осіб, які пройшли стажування при прийнятті на роботу з відривом від основної роботи, </w:t>
      </w:r>
      <w:r w:rsidR="00D73A02"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що </w:t>
      </w:r>
      <w:r w:rsidR="00992EED"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передбачено у новій </w:t>
      </w:r>
      <w:r w:rsidR="00D73A02" w:rsidRPr="001C6AD9">
        <w:rPr>
          <w:rFonts w:ascii="Times New Roman" w:eastAsia="Times New Roman" w:hAnsi="Times New Roman"/>
          <w:sz w:val="28"/>
          <w:szCs w:val="28"/>
          <w:lang w:eastAsia="ru-RU"/>
        </w:rPr>
        <w:t>редакції ч. 2</w:t>
      </w:r>
      <w:r w:rsidR="001824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73A02" w:rsidRPr="001C6AD9">
        <w:rPr>
          <w:rFonts w:ascii="Times New Roman" w:eastAsia="Times New Roman" w:hAnsi="Times New Roman"/>
          <w:sz w:val="28"/>
          <w:szCs w:val="28"/>
          <w:lang w:eastAsia="ru-RU"/>
        </w:rPr>
        <w:t>ст. 26 КЗпП, оскільки вказані процедури</w:t>
      </w:r>
      <w:r w:rsidR="001824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73A02" w:rsidRPr="001C6AD9">
        <w:rPr>
          <w:rFonts w:ascii="Times New Roman" w:eastAsia="Times New Roman" w:hAnsi="Times New Roman"/>
          <w:sz w:val="28"/>
          <w:szCs w:val="28"/>
          <w:lang w:eastAsia="ru-RU"/>
        </w:rPr>
        <w:t>спрямовані на перевірку відповідності працівника роботі, яка йому доручається</w:t>
      </w:r>
      <w:r w:rsidR="00992EED" w:rsidRPr="001C6AD9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1824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92EED" w:rsidRPr="001C6AD9">
        <w:rPr>
          <w:rFonts w:ascii="Times New Roman" w:eastAsia="Times New Roman" w:hAnsi="Times New Roman"/>
          <w:sz w:val="28"/>
          <w:szCs w:val="28"/>
          <w:lang w:eastAsia="ru-RU"/>
        </w:rPr>
        <w:t>як і випробування при прийнятті на роботу</w:t>
      </w:r>
      <w:r w:rsidR="003B6DC5"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1C7A7E"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згідно з чинною редакцією вказаного положення </w:t>
      </w:r>
      <w:r w:rsidR="003B6DC5"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випробування у цих випадках </w:t>
      </w:r>
      <w:r w:rsidR="00FE3F61" w:rsidRPr="001C6AD9">
        <w:rPr>
          <w:rFonts w:ascii="Times New Roman" w:eastAsia="Times New Roman" w:hAnsi="Times New Roman"/>
          <w:sz w:val="28"/>
          <w:szCs w:val="28"/>
          <w:lang w:eastAsia="ru-RU"/>
        </w:rPr>
        <w:t>не проводиться</w:t>
      </w:r>
      <w:r w:rsidR="003B6DC5" w:rsidRPr="001C6AD9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992EED"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A04DC3" w:rsidRPr="008771C4" w:rsidRDefault="00B42E77" w:rsidP="003429B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6AD9">
        <w:rPr>
          <w:rFonts w:ascii="Times New Roman" w:eastAsia="Times New Roman" w:hAnsi="Times New Roman"/>
          <w:b/>
          <w:sz w:val="28"/>
          <w:szCs w:val="28"/>
          <w:lang w:eastAsia="ru-RU"/>
        </w:rPr>
        <w:t>3</w:t>
      </w:r>
      <w:r w:rsidR="003429B9" w:rsidRPr="001C6AD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</w:t>
      </w:r>
      <w:r w:rsidR="00D73A02" w:rsidRPr="001C6AD9">
        <w:rPr>
          <w:rFonts w:ascii="Times New Roman" w:eastAsia="Times New Roman" w:hAnsi="Times New Roman"/>
          <w:sz w:val="28"/>
          <w:szCs w:val="28"/>
          <w:lang w:eastAsia="ru-RU"/>
        </w:rPr>
        <w:t>У нов</w:t>
      </w:r>
      <w:r w:rsidR="00C054BB" w:rsidRPr="001C6AD9">
        <w:rPr>
          <w:rFonts w:ascii="Times New Roman" w:eastAsia="Times New Roman" w:hAnsi="Times New Roman"/>
          <w:sz w:val="28"/>
          <w:szCs w:val="28"/>
          <w:lang w:eastAsia="ru-RU"/>
        </w:rPr>
        <w:t>ій</w:t>
      </w:r>
      <w:r w:rsidR="00D73A02"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 редакції ст. 29 </w:t>
      </w:r>
      <w:r w:rsidR="00992EED"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КЗпП </w:t>
      </w:r>
      <w:r w:rsidR="00D73A02"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визначається обов’язок власника або уповноваженого ним органу </w:t>
      </w:r>
      <w:r w:rsidRPr="001C6AD9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в узгоджений з працівником спосіб </w:t>
      </w:r>
      <w:r w:rsidR="00D73A02" w:rsidRPr="001C6AD9">
        <w:rPr>
          <w:rFonts w:ascii="Times New Roman" w:eastAsia="Times New Roman" w:hAnsi="Times New Roman"/>
          <w:i/>
          <w:sz w:val="28"/>
          <w:szCs w:val="28"/>
          <w:lang w:eastAsia="ru-RU"/>
        </w:rPr>
        <w:t>проінформувати</w:t>
      </w:r>
      <w:r w:rsidR="00D73A02"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 працівника </w:t>
      </w:r>
      <w:r w:rsidRPr="001C6AD9">
        <w:rPr>
          <w:rFonts w:ascii="Times New Roman" w:eastAsia="Times New Roman" w:hAnsi="Times New Roman"/>
          <w:sz w:val="28"/>
          <w:szCs w:val="28"/>
          <w:lang w:eastAsia="ru-RU"/>
        </w:rPr>
        <w:t>про певні у</w:t>
      </w:r>
      <w:r w:rsidRPr="008771C4">
        <w:rPr>
          <w:rFonts w:ascii="Times New Roman" w:eastAsia="Times New Roman" w:hAnsi="Times New Roman"/>
          <w:sz w:val="28"/>
          <w:szCs w:val="28"/>
          <w:lang w:eastAsia="ru-RU"/>
        </w:rPr>
        <w:t>мови його праці, зокрема, його трудову функцію, права та обов’язки, умов</w:t>
      </w:r>
      <w:r w:rsidR="001C6AD9" w:rsidRPr="008771C4">
        <w:rPr>
          <w:rFonts w:ascii="Times New Roman" w:eastAsia="Times New Roman" w:hAnsi="Times New Roman"/>
          <w:sz w:val="28"/>
          <w:szCs w:val="28"/>
          <w:lang w:eastAsia="ru-RU"/>
        </w:rPr>
        <w:t xml:space="preserve">и та розмір оплати праці тощо. </w:t>
      </w:r>
      <w:r w:rsidRPr="008771C4">
        <w:rPr>
          <w:rFonts w:ascii="Times New Roman" w:eastAsia="Times New Roman" w:hAnsi="Times New Roman"/>
          <w:sz w:val="28"/>
          <w:szCs w:val="28"/>
          <w:lang w:eastAsia="ru-RU"/>
        </w:rPr>
        <w:t>Разом з тим</w:t>
      </w:r>
      <w:r w:rsidR="003B6DC5" w:rsidRPr="008771C4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771C4">
        <w:rPr>
          <w:rFonts w:ascii="Times New Roman" w:eastAsia="Times New Roman" w:hAnsi="Times New Roman"/>
          <w:sz w:val="28"/>
          <w:szCs w:val="28"/>
          <w:lang w:eastAsia="ru-RU"/>
        </w:rPr>
        <w:t xml:space="preserve"> у п. 5 нової редакції цієї статті передбачається обов’язок власника проінструктувати працівника з охорони </w:t>
      </w:r>
      <w:r w:rsidR="001C6AD9" w:rsidRPr="008771C4">
        <w:rPr>
          <w:rFonts w:ascii="Times New Roman" w:eastAsia="Times New Roman" w:hAnsi="Times New Roman"/>
          <w:sz w:val="28"/>
          <w:szCs w:val="28"/>
          <w:lang w:eastAsia="ru-RU"/>
        </w:rPr>
        <w:t xml:space="preserve">праці і протипожежної охорони, </w:t>
      </w:r>
      <w:r w:rsidRPr="008771C4">
        <w:rPr>
          <w:rFonts w:ascii="Times New Roman" w:eastAsia="Times New Roman" w:hAnsi="Times New Roman"/>
          <w:sz w:val="28"/>
          <w:szCs w:val="28"/>
          <w:lang w:eastAsia="ru-RU"/>
        </w:rPr>
        <w:t>яке</w:t>
      </w:r>
      <w:r w:rsidR="00E01901" w:rsidRPr="008771C4">
        <w:rPr>
          <w:rFonts w:ascii="Times New Roman" w:eastAsia="Times New Roman" w:hAnsi="Times New Roman"/>
          <w:sz w:val="28"/>
          <w:szCs w:val="28"/>
          <w:lang w:eastAsia="ru-RU"/>
        </w:rPr>
        <w:t xml:space="preserve"> за чинними вимогами має</w:t>
      </w:r>
      <w:r w:rsidRPr="008771C4">
        <w:rPr>
          <w:rFonts w:ascii="Times New Roman" w:eastAsia="Times New Roman" w:hAnsi="Times New Roman"/>
          <w:sz w:val="28"/>
          <w:szCs w:val="28"/>
          <w:lang w:eastAsia="ru-RU"/>
        </w:rPr>
        <w:t xml:space="preserve"> підтверджу</w:t>
      </w:r>
      <w:r w:rsidR="00E01901" w:rsidRPr="008771C4">
        <w:rPr>
          <w:rFonts w:ascii="Times New Roman" w:eastAsia="Times New Roman" w:hAnsi="Times New Roman"/>
          <w:sz w:val="28"/>
          <w:szCs w:val="28"/>
          <w:lang w:eastAsia="ru-RU"/>
        </w:rPr>
        <w:t>ватися</w:t>
      </w:r>
      <w:r w:rsidRPr="008771C4">
        <w:rPr>
          <w:rFonts w:ascii="Times New Roman" w:eastAsia="Times New Roman" w:hAnsi="Times New Roman"/>
          <w:sz w:val="28"/>
          <w:szCs w:val="28"/>
          <w:lang w:eastAsia="ru-RU"/>
        </w:rPr>
        <w:t xml:space="preserve"> обов’язкови</w:t>
      </w:r>
      <w:r w:rsidR="007E7426" w:rsidRPr="008771C4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8771C4">
        <w:rPr>
          <w:rFonts w:ascii="Times New Roman" w:eastAsia="Times New Roman" w:hAnsi="Times New Roman"/>
          <w:sz w:val="28"/>
          <w:szCs w:val="28"/>
          <w:lang w:eastAsia="ru-RU"/>
        </w:rPr>
        <w:t xml:space="preserve"> підпис</w:t>
      </w:r>
      <w:r w:rsidR="007E7426" w:rsidRPr="008771C4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Pr="008771C4">
        <w:rPr>
          <w:rFonts w:ascii="Times New Roman" w:eastAsia="Times New Roman" w:hAnsi="Times New Roman"/>
          <w:sz w:val="28"/>
          <w:szCs w:val="28"/>
          <w:lang w:eastAsia="ru-RU"/>
        </w:rPr>
        <w:t xml:space="preserve"> працівника</w:t>
      </w:r>
      <w:r w:rsidR="00E01901" w:rsidRPr="008771C4">
        <w:rPr>
          <w:rStyle w:val="a3"/>
          <w:rFonts w:ascii="Times New Roman" w:eastAsia="Times New Roman" w:hAnsi="Times New Roman"/>
          <w:sz w:val="28"/>
          <w:szCs w:val="28"/>
          <w:lang w:eastAsia="ru-RU"/>
        </w:rPr>
        <w:footnoteReference w:id="1"/>
      </w:r>
      <w:r w:rsidR="00992EED" w:rsidRPr="008771C4">
        <w:rPr>
          <w:rFonts w:ascii="Times New Roman" w:eastAsia="Times New Roman" w:hAnsi="Times New Roman"/>
          <w:sz w:val="28"/>
          <w:szCs w:val="28"/>
          <w:lang w:eastAsia="ru-RU"/>
        </w:rPr>
        <w:t xml:space="preserve">, що не </w:t>
      </w:r>
      <w:r w:rsidR="001C7A7E" w:rsidRPr="008771C4">
        <w:rPr>
          <w:rFonts w:ascii="Times New Roman" w:eastAsia="Times New Roman" w:hAnsi="Times New Roman"/>
          <w:sz w:val="28"/>
          <w:szCs w:val="28"/>
          <w:lang w:eastAsia="ru-RU"/>
        </w:rPr>
        <w:t xml:space="preserve">корелюється </w:t>
      </w:r>
      <w:r w:rsidR="003808E3" w:rsidRPr="008771C4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 w:rsidR="001C7A7E" w:rsidRPr="008771C4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8771C4" w:rsidRPr="00165E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92EED" w:rsidRPr="008771C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запропонован</w:t>
      </w:r>
      <w:r w:rsidR="00277EC5" w:rsidRPr="00165E69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3808E3" w:rsidRPr="008771C4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992EED" w:rsidRPr="008771C4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r w:rsidR="001C7A7E" w:rsidRPr="008771C4">
        <w:rPr>
          <w:rFonts w:ascii="Times New Roman" w:eastAsia="Times New Roman" w:hAnsi="Times New Roman"/>
          <w:sz w:val="28"/>
          <w:szCs w:val="28"/>
          <w:lang w:eastAsia="ru-RU"/>
        </w:rPr>
        <w:t xml:space="preserve">новій редакції ст. 29 КЗпП </w:t>
      </w:r>
      <w:r w:rsidR="00992EED" w:rsidRPr="008771C4">
        <w:rPr>
          <w:rFonts w:ascii="Times New Roman" w:eastAsia="Times New Roman" w:hAnsi="Times New Roman"/>
          <w:sz w:val="28"/>
          <w:szCs w:val="28"/>
          <w:lang w:eastAsia="ru-RU"/>
        </w:rPr>
        <w:t>порядком повідомлення</w:t>
      </w:r>
      <w:r w:rsidR="00071928" w:rsidRPr="008771C4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992EED" w:rsidRPr="008771C4">
        <w:rPr>
          <w:rFonts w:ascii="Times New Roman" w:eastAsia="Times New Roman" w:hAnsi="Times New Roman"/>
          <w:sz w:val="28"/>
          <w:szCs w:val="28"/>
          <w:lang w:eastAsia="ru-RU"/>
        </w:rPr>
        <w:t>в узгоджений з працівником спосіб</w:t>
      </w:r>
      <w:r w:rsidR="00071928" w:rsidRPr="008771C4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992EED" w:rsidRPr="008771C4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7E7426" w:rsidRPr="001C6AD9" w:rsidRDefault="007E7426" w:rsidP="003429B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1C4">
        <w:rPr>
          <w:rFonts w:ascii="Times New Roman" w:eastAsia="Times New Roman" w:hAnsi="Times New Roman"/>
          <w:sz w:val="28"/>
          <w:szCs w:val="28"/>
          <w:lang w:eastAsia="ru-RU"/>
        </w:rPr>
        <w:t xml:space="preserve">Слід також звернути увагу, що </w:t>
      </w:r>
      <w:r w:rsidR="00992EED" w:rsidRPr="008771C4">
        <w:rPr>
          <w:rFonts w:ascii="Times New Roman" w:eastAsia="Times New Roman" w:hAnsi="Times New Roman"/>
          <w:sz w:val="28"/>
          <w:szCs w:val="28"/>
          <w:lang w:eastAsia="ru-RU"/>
        </w:rPr>
        <w:t>зміст п</w:t>
      </w:r>
      <w:r w:rsidRPr="008771C4">
        <w:rPr>
          <w:rFonts w:ascii="Times New Roman" w:eastAsia="Times New Roman" w:hAnsi="Times New Roman"/>
          <w:sz w:val="28"/>
          <w:szCs w:val="28"/>
          <w:lang w:eastAsia="ru-RU"/>
        </w:rPr>
        <w:t xml:space="preserve">. 2 </w:t>
      </w:r>
      <w:r w:rsidR="003808E3" w:rsidRPr="008771C4">
        <w:rPr>
          <w:rFonts w:ascii="Times New Roman" w:eastAsia="Times New Roman" w:hAnsi="Times New Roman"/>
          <w:sz w:val="28"/>
          <w:szCs w:val="28"/>
          <w:lang w:eastAsia="ru-RU"/>
        </w:rPr>
        <w:t xml:space="preserve">ч. 1 </w:t>
      </w:r>
      <w:r w:rsidRPr="008771C4">
        <w:rPr>
          <w:rFonts w:ascii="Times New Roman" w:eastAsia="Times New Roman" w:hAnsi="Times New Roman"/>
          <w:sz w:val="28"/>
          <w:szCs w:val="28"/>
          <w:lang w:eastAsia="ru-RU"/>
        </w:rPr>
        <w:t xml:space="preserve">нової редакції </w:t>
      </w:r>
      <w:r w:rsidRPr="008771C4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ст. 29 КЗпП, згідно з яким власник або уповноважений </w:t>
      </w:r>
      <w:r w:rsidRPr="008771C4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ним </w:t>
      </w:r>
      <w:r w:rsidR="003808E3" w:rsidRPr="008771C4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орган </w:t>
      </w:r>
      <w:r w:rsidRPr="008771C4">
        <w:rPr>
          <w:rFonts w:ascii="Times New Roman" w:eastAsia="Times New Roman" w:hAnsi="Times New Roman"/>
          <w:i/>
          <w:sz w:val="28"/>
          <w:szCs w:val="28"/>
          <w:lang w:eastAsia="ru-RU"/>
        </w:rPr>
        <w:t>зобов’язаний визначити працівникові робоче</w:t>
      </w:r>
      <w:r w:rsidRPr="001C6AD9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місце, забезпечити його необхідними для роботи засобами</w:t>
      </w:r>
      <w:r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992EED"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не </w:t>
      </w:r>
      <w:r w:rsid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стосується обов’язку </w:t>
      </w:r>
      <w:r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власника або уповноваженого ним органу </w:t>
      </w:r>
      <w:r w:rsidR="00045A60" w:rsidRPr="001C6AD9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Pr="001C6AD9">
        <w:rPr>
          <w:rFonts w:ascii="Times New Roman" w:eastAsia="Times New Roman" w:hAnsi="Times New Roman"/>
          <w:sz w:val="28"/>
          <w:szCs w:val="28"/>
          <w:lang w:eastAsia="ru-RU"/>
        </w:rPr>
        <w:t>інформувати працівника, що є предметом цієї статті</w:t>
      </w:r>
      <w:r w:rsidR="00045A60"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 згідно з її назвою</w:t>
      </w:r>
      <w:r w:rsidRPr="001C6AD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613BA" w:rsidRPr="00E80F4B" w:rsidRDefault="00A04DC3" w:rsidP="00E80F4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6AD9">
        <w:rPr>
          <w:rFonts w:ascii="Times New Roman" w:eastAsia="Times New Roman" w:hAnsi="Times New Roman"/>
          <w:b/>
          <w:sz w:val="28"/>
          <w:szCs w:val="28"/>
          <w:lang w:eastAsia="ru-RU"/>
        </w:rPr>
        <w:t>4</w:t>
      </w:r>
      <w:r w:rsidR="00F613BA" w:rsidRPr="001C6AD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</w:t>
      </w:r>
      <w:r w:rsidR="007E7426" w:rsidRPr="001C6AD9">
        <w:rPr>
          <w:rFonts w:ascii="Times New Roman" w:eastAsia="Times New Roman" w:hAnsi="Times New Roman"/>
          <w:sz w:val="28"/>
          <w:szCs w:val="28"/>
          <w:lang w:eastAsia="ru-RU"/>
        </w:rPr>
        <w:t>У новій редакції ч. 3 с</w:t>
      </w:r>
      <w:r w:rsidR="00F613BA" w:rsidRPr="001C6AD9">
        <w:rPr>
          <w:rFonts w:ascii="Times New Roman" w:eastAsia="Times New Roman" w:hAnsi="Times New Roman"/>
          <w:sz w:val="28"/>
          <w:szCs w:val="28"/>
          <w:lang w:eastAsia="ru-RU"/>
        </w:rPr>
        <w:t>т.</w:t>
      </w:r>
      <w:r w:rsidR="003808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613BA"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32 КЗпП </w:t>
      </w:r>
      <w:r w:rsidR="007E7426" w:rsidRPr="001C6AD9">
        <w:rPr>
          <w:rFonts w:ascii="Times New Roman" w:eastAsia="Times New Roman" w:hAnsi="Times New Roman"/>
          <w:sz w:val="28"/>
          <w:szCs w:val="28"/>
          <w:lang w:eastAsia="ru-RU"/>
        </w:rPr>
        <w:t>пропонується уточнити, що  працівник має бу</w:t>
      </w:r>
      <w:r w:rsidR="007E7426" w:rsidRPr="00E80F4B">
        <w:rPr>
          <w:rFonts w:ascii="Times New Roman" w:eastAsia="Times New Roman" w:hAnsi="Times New Roman"/>
          <w:sz w:val="28"/>
          <w:szCs w:val="28"/>
          <w:lang w:eastAsia="ru-RU"/>
        </w:rPr>
        <w:t xml:space="preserve">ти поінформований про зміну істотних умов праці лише у випадку, якщо вони </w:t>
      </w:r>
      <w:r w:rsidRPr="00E80F4B">
        <w:rPr>
          <w:rFonts w:ascii="Times New Roman" w:eastAsia="Times New Roman" w:hAnsi="Times New Roman"/>
          <w:sz w:val="28"/>
          <w:szCs w:val="28"/>
          <w:lang w:eastAsia="ru-RU"/>
        </w:rPr>
        <w:t xml:space="preserve">тягнуть за собою погіршення умов праці. З цього приводу звертаємо увагу, що у </w:t>
      </w:r>
      <w:r w:rsidR="00166135" w:rsidRPr="00E80F4B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FC49DD" w:rsidRPr="00E80F4B">
        <w:rPr>
          <w:rFonts w:ascii="Times New Roman" w:eastAsia="Times New Roman" w:hAnsi="Times New Roman"/>
          <w:sz w:val="28"/>
          <w:szCs w:val="28"/>
          <w:lang w:eastAsia="ru-RU"/>
        </w:rPr>
        <w:t xml:space="preserve">. 1 </w:t>
      </w:r>
      <w:r w:rsidR="00221AF0" w:rsidRPr="00E80F4B">
        <w:rPr>
          <w:rFonts w:ascii="Times New Roman" w:eastAsia="Times New Roman" w:hAnsi="Times New Roman"/>
          <w:sz w:val="28"/>
          <w:szCs w:val="28"/>
          <w:lang w:eastAsia="ru-RU"/>
        </w:rPr>
        <w:t>ст. 6 Директиви (ЄС) 2019/1152</w:t>
      </w:r>
      <w:r w:rsidR="00045A60" w:rsidRPr="00E80F4B">
        <w:rPr>
          <w:rFonts w:ascii="Times New Roman" w:eastAsia="Times New Roman" w:hAnsi="Times New Roman"/>
          <w:sz w:val="28"/>
          <w:szCs w:val="28"/>
          <w:lang w:eastAsia="ru-RU"/>
        </w:rPr>
        <w:t xml:space="preserve"> від 20.06.2019</w:t>
      </w:r>
      <w:r w:rsidR="00FC49DD" w:rsidRPr="00E80F4B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045A60" w:rsidRPr="00E80F4B">
        <w:rPr>
          <w:rFonts w:ascii="Times New Roman" w:eastAsia="Times New Roman" w:hAnsi="Times New Roman"/>
          <w:sz w:val="28"/>
          <w:szCs w:val="28"/>
          <w:lang w:eastAsia="ru-RU"/>
        </w:rPr>
        <w:t>«Про прозорі та передбачувані умови праці в Європейському Союзі»</w:t>
      </w:r>
      <w:r w:rsidR="00221AF0" w:rsidRPr="00E80F4B">
        <w:rPr>
          <w:rFonts w:ascii="Times New Roman" w:eastAsia="Times New Roman" w:hAnsi="Times New Roman"/>
          <w:sz w:val="28"/>
          <w:szCs w:val="28"/>
          <w:lang w:eastAsia="ru-RU"/>
        </w:rPr>
        <w:t xml:space="preserve">, згідно з </w:t>
      </w:r>
      <w:r w:rsidR="00166135" w:rsidRPr="00E80F4B">
        <w:rPr>
          <w:rFonts w:ascii="Times New Roman" w:eastAsia="Times New Roman" w:hAnsi="Times New Roman"/>
          <w:sz w:val="28"/>
          <w:szCs w:val="28"/>
          <w:lang w:eastAsia="ru-RU"/>
        </w:rPr>
        <w:t xml:space="preserve">яким </w:t>
      </w:r>
      <w:r w:rsidR="00221AF0" w:rsidRPr="00E80F4B">
        <w:rPr>
          <w:rFonts w:ascii="Times New Roman" w:eastAsia="Times New Roman" w:hAnsi="Times New Roman"/>
          <w:sz w:val="28"/>
          <w:szCs w:val="28"/>
          <w:lang w:eastAsia="ru-RU"/>
        </w:rPr>
        <w:t xml:space="preserve">у випадку </w:t>
      </w:r>
      <w:r w:rsidR="00221AF0" w:rsidRPr="00E80F4B">
        <w:rPr>
          <w:rFonts w:ascii="Times New Roman" w:eastAsia="Times New Roman" w:hAnsi="Times New Roman"/>
          <w:i/>
          <w:sz w:val="28"/>
          <w:szCs w:val="28"/>
          <w:lang w:eastAsia="ru-RU"/>
        </w:rPr>
        <w:t>будь-яких</w:t>
      </w:r>
      <w:r w:rsidR="00221AF0" w:rsidRPr="00E80F4B">
        <w:rPr>
          <w:rFonts w:ascii="Times New Roman" w:eastAsia="Times New Roman" w:hAnsi="Times New Roman"/>
          <w:sz w:val="28"/>
          <w:szCs w:val="28"/>
          <w:lang w:eastAsia="ru-RU"/>
        </w:rPr>
        <w:t xml:space="preserve"> змін в основних аспектах трудових відносин (а не тільки так</w:t>
      </w:r>
      <w:r w:rsidR="00045A60" w:rsidRPr="00E80F4B">
        <w:rPr>
          <w:rFonts w:ascii="Times New Roman" w:eastAsia="Times New Roman" w:hAnsi="Times New Roman"/>
          <w:sz w:val="28"/>
          <w:szCs w:val="28"/>
          <w:lang w:eastAsia="ru-RU"/>
        </w:rPr>
        <w:t>их</w:t>
      </w:r>
      <w:r w:rsidR="00221AF0" w:rsidRPr="00E80F4B">
        <w:rPr>
          <w:rFonts w:ascii="Times New Roman" w:eastAsia="Times New Roman" w:hAnsi="Times New Roman"/>
          <w:sz w:val="28"/>
          <w:szCs w:val="28"/>
          <w:lang w:eastAsia="ru-RU"/>
        </w:rPr>
        <w:t>, «як</w:t>
      </w:r>
      <w:r w:rsidR="00045A60" w:rsidRPr="00E80F4B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 w:rsidR="00221AF0" w:rsidRPr="00E80F4B">
        <w:rPr>
          <w:rFonts w:ascii="Times New Roman" w:eastAsia="Times New Roman" w:hAnsi="Times New Roman"/>
          <w:sz w:val="28"/>
          <w:szCs w:val="28"/>
          <w:lang w:eastAsia="ru-RU"/>
        </w:rPr>
        <w:t xml:space="preserve"> тягне за собою погіршення умов праці») інформація про такі зміни надається роботодавцем працівникові у формі письмового документа за першої можливості, але не пізніше, ніж у день, у який ці зміни набрали чинності.</w:t>
      </w:r>
    </w:p>
    <w:p w:rsidR="00A04DC3" w:rsidRPr="001C6AD9" w:rsidRDefault="00A04DC3" w:rsidP="00E80F4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80F4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5. </w:t>
      </w:r>
      <w:r w:rsidRPr="00E80F4B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Pr="00E80F4B">
        <w:rPr>
          <w:rFonts w:ascii="Times New Roman" w:eastAsia="Times New Roman" w:hAnsi="Times New Roman"/>
          <w:bCs/>
          <w:sz w:val="28"/>
          <w:szCs w:val="28"/>
          <w:lang w:eastAsia="ru-RU"/>
        </w:rPr>
        <w:t>ауважимо, що можливість визначення у будь-якому трудовому договорі</w:t>
      </w:r>
      <w:r w:rsidR="00BB5F2F" w:rsidRPr="00E80F4B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  <w:r w:rsidRPr="00E80F4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часу початку і закінчення щоденної роботи (зміни) (нова редакція </w:t>
      </w:r>
      <w:r w:rsidRPr="00E80F4B">
        <w:rPr>
          <w:rFonts w:ascii="Times New Roman" w:eastAsia="Times New Roman" w:hAnsi="Times New Roman"/>
          <w:bCs/>
          <w:sz w:val="28"/>
          <w:szCs w:val="28"/>
          <w:lang w:eastAsia="ru-RU"/>
        </w:rPr>
        <w:br/>
        <w:t xml:space="preserve">ст. 57 КЗпП); порядку чергування працівників у змінах (зміни до ч. 1 </w:t>
      </w:r>
      <w:r w:rsidR="00165E6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           </w:t>
      </w:r>
      <w:r w:rsidRPr="00E80F4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ст. 58 КЗпП); випадків застосування надурочних робіт </w:t>
      </w:r>
      <w:r w:rsidR="006B39CB" w:rsidRPr="00E80F4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(нова редакція ч. 2 </w:t>
      </w:r>
      <w:r w:rsidR="003F52F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</w:t>
      </w:r>
      <w:r w:rsidR="006B39CB" w:rsidRPr="00E80F4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ст. </w:t>
      </w:r>
      <w:r w:rsidRPr="00E80F4B">
        <w:rPr>
          <w:rFonts w:ascii="Times New Roman" w:eastAsia="Times New Roman" w:hAnsi="Times New Roman"/>
          <w:bCs/>
          <w:sz w:val="28"/>
          <w:szCs w:val="28"/>
          <w:lang w:eastAsia="ru-RU"/>
        </w:rPr>
        <w:t>6</w:t>
      </w:r>
      <w:r w:rsidR="006B39CB" w:rsidRPr="00E80F4B">
        <w:rPr>
          <w:rFonts w:ascii="Times New Roman" w:eastAsia="Times New Roman" w:hAnsi="Times New Roman"/>
          <w:bCs/>
          <w:sz w:val="28"/>
          <w:szCs w:val="28"/>
          <w:lang w:eastAsia="ru-RU"/>
        </w:rPr>
        <w:t>2 КЗпП); робіт у</w:t>
      </w:r>
      <w:r w:rsidR="006B39CB" w:rsidRPr="001C6AD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вихідні дні (нова редакція ч. 1 ст. 71 КЗпП) створює </w:t>
      </w:r>
      <w:r w:rsidRPr="001C6AD9">
        <w:rPr>
          <w:rFonts w:ascii="Times New Roman" w:eastAsia="Times New Roman" w:hAnsi="Times New Roman"/>
          <w:bCs/>
          <w:sz w:val="28"/>
          <w:szCs w:val="28"/>
          <w:lang w:eastAsia="ru-RU"/>
        </w:rPr>
        <w:t>ризики порушення норм ст. 2</w:t>
      </w:r>
      <w:r w:rsidRPr="001C6AD9">
        <w:rPr>
          <w:rFonts w:ascii="Times New Roman" w:eastAsia="Times New Roman" w:hAnsi="Times New Roman"/>
          <w:bCs/>
          <w:sz w:val="28"/>
          <w:szCs w:val="28"/>
          <w:vertAlign w:val="superscript"/>
          <w:lang w:eastAsia="ru-RU"/>
        </w:rPr>
        <w:t>1</w:t>
      </w:r>
      <w:r w:rsidR="00BB5F2F">
        <w:rPr>
          <w:rFonts w:ascii="Times New Roman" w:eastAsia="Times New Roman" w:hAnsi="Times New Roman"/>
          <w:bCs/>
          <w:sz w:val="28"/>
          <w:szCs w:val="28"/>
          <w:vertAlign w:val="superscript"/>
          <w:lang w:eastAsia="ru-RU"/>
        </w:rPr>
        <w:t xml:space="preserve"> </w:t>
      </w:r>
      <w:r w:rsidR="006B39CB" w:rsidRPr="001C6AD9">
        <w:rPr>
          <w:rFonts w:ascii="Times New Roman" w:eastAsia="Times New Roman" w:hAnsi="Times New Roman"/>
          <w:bCs/>
          <w:sz w:val="28"/>
          <w:szCs w:val="28"/>
          <w:lang w:eastAsia="ru-RU"/>
        </w:rPr>
        <w:t>КЗпП</w:t>
      </w:r>
      <w:r w:rsidRPr="001C6AD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згідно з якою «забороняється будь-яка дискримінація у сфері праці, зокрема порушення принципу рівності прав і можливостей, пряме або непряме обмеження </w:t>
      </w:r>
      <w:r w:rsidRPr="008771C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прав працівників …. за </w:t>
      </w:r>
      <w:proofErr w:type="spellStart"/>
      <w:r w:rsidRPr="008771C4">
        <w:rPr>
          <w:rFonts w:ascii="Times New Roman" w:eastAsia="Times New Roman" w:hAnsi="Times New Roman"/>
          <w:bCs/>
          <w:sz w:val="28"/>
          <w:szCs w:val="28"/>
          <w:lang w:eastAsia="ru-RU"/>
        </w:rPr>
        <w:t>мовними</w:t>
      </w:r>
      <w:proofErr w:type="spellEnd"/>
      <w:r w:rsidRPr="008771C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або </w:t>
      </w:r>
      <w:r w:rsidRPr="008771C4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іншими ознаками, не пов’язаними з характером роботи або умовами її виконання</w:t>
      </w:r>
      <w:r w:rsidRPr="008771C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». Це пояснюється тим, що такий підхід, наприклад, дозволяє роботодавцю встановлювати різні </w:t>
      </w:r>
      <w:r w:rsidR="006B39CB" w:rsidRPr="008771C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випадки </w:t>
      </w:r>
      <w:r w:rsidRPr="008771C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залучення працівників до надурочних робіт, робіт </w:t>
      </w:r>
      <w:r w:rsidR="006B39CB" w:rsidRPr="008771C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 </w:t>
      </w:r>
      <w:r w:rsidRPr="008771C4">
        <w:rPr>
          <w:rFonts w:ascii="Times New Roman" w:eastAsia="Times New Roman" w:hAnsi="Times New Roman"/>
          <w:bCs/>
          <w:sz w:val="28"/>
          <w:szCs w:val="28"/>
          <w:lang w:eastAsia="ru-RU"/>
        </w:rPr>
        <w:t>вихідні дні</w:t>
      </w:r>
      <w:r w:rsidR="006B39CB" w:rsidRPr="008771C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тощо</w:t>
      </w:r>
      <w:r w:rsidRPr="008771C4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="006B39CB" w:rsidRPr="008771C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Крім цього, такий підхід може негативно вплинути на загальну організацію роботи на підприємстві, в установі, орг</w:t>
      </w:r>
      <w:r w:rsidR="001C6AD9" w:rsidRPr="008771C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анізації, оскільки, наприклад, </w:t>
      </w:r>
      <w:r w:rsidR="006B39CB" w:rsidRPr="008771C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договірне визначення порядку черговості працівників </w:t>
      </w:r>
      <w:r w:rsidR="008771C4" w:rsidRPr="00165E69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 w:rsidR="006B39CB" w:rsidRPr="001C6AD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змінах, може призвести до відсутності належної кількості працівників у нічних змінах.</w:t>
      </w:r>
    </w:p>
    <w:p w:rsidR="00D13717" w:rsidRPr="008771C4" w:rsidRDefault="00D13717" w:rsidP="006F759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6AD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6. </w:t>
      </w:r>
      <w:r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Деякі положення проекту не відповідають принципу юридичної визначеності, який є одним із складових елементів конституційного принципу верховенства права. Зазначимо, що Конституційний Суд України підкреслив, що юридичну визначеність слід розуміти через такі її складові елементи: чіткість, зрозумілість, однозначність норм права; право особи у своїх діях розраховувати </w:t>
      </w:r>
      <w:r w:rsidRPr="008771C4">
        <w:rPr>
          <w:rFonts w:ascii="Times New Roman" w:eastAsia="Times New Roman" w:hAnsi="Times New Roman"/>
          <w:sz w:val="28"/>
          <w:szCs w:val="28"/>
          <w:lang w:eastAsia="ru-RU"/>
        </w:rPr>
        <w:t>на розумну та передбачувану стабільність існуючого законодавства та можливість передбачати наслідки застосування норм права (легітимні очікування) (</w:t>
      </w:r>
      <w:proofErr w:type="spellStart"/>
      <w:r w:rsidRPr="008771C4">
        <w:rPr>
          <w:rFonts w:ascii="Times New Roman" w:eastAsia="Times New Roman" w:hAnsi="Times New Roman"/>
          <w:sz w:val="28"/>
          <w:szCs w:val="28"/>
          <w:lang w:eastAsia="ru-RU"/>
        </w:rPr>
        <w:t>абз</w:t>
      </w:r>
      <w:proofErr w:type="spellEnd"/>
      <w:r w:rsidRPr="008771C4">
        <w:rPr>
          <w:rFonts w:ascii="Times New Roman" w:eastAsia="Times New Roman" w:hAnsi="Times New Roman"/>
          <w:sz w:val="28"/>
          <w:szCs w:val="28"/>
          <w:lang w:eastAsia="ru-RU"/>
        </w:rPr>
        <w:t xml:space="preserve">. 5 </w:t>
      </w:r>
      <w:proofErr w:type="spellStart"/>
      <w:r w:rsidRPr="008771C4">
        <w:rPr>
          <w:rFonts w:ascii="Times New Roman" w:eastAsia="Times New Roman" w:hAnsi="Times New Roman"/>
          <w:sz w:val="28"/>
          <w:szCs w:val="28"/>
          <w:lang w:eastAsia="ru-RU"/>
        </w:rPr>
        <w:t>пп</w:t>
      </w:r>
      <w:proofErr w:type="spellEnd"/>
      <w:r w:rsidRPr="008771C4">
        <w:rPr>
          <w:rFonts w:ascii="Times New Roman" w:eastAsia="Times New Roman" w:hAnsi="Times New Roman"/>
          <w:sz w:val="28"/>
          <w:szCs w:val="28"/>
          <w:lang w:eastAsia="ru-RU"/>
        </w:rPr>
        <w:t>. 3.2 п. 3 мотивувал</w:t>
      </w:r>
      <w:r w:rsidR="001C6AD9" w:rsidRPr="008771C4">
        <w:rPr>
          <w:rFonts w:ascii="Times New Roman" w:eastAsia="Times New Roman" w:hAnsi="Times New Roman"/>
          <w:sz w:val="28"/>
          <w:szCs w:val="28"/>
          <w:lang w:eastAsia="ru-RU"/>
        </w:rPr>
        <w:t>ьної частини Рішення від 23.01.</w:t>
      </w:r>
      <w:r w:rsidRPr="008771C4">
        <w:rPr>
          <w:rFonts w:ascii="Times New Roman" w:eastAsia="Times New Roman" w:hAnsi="Times New Roman"/>
          <w:sz w:val="28"/>
          <w:szCs w:val="28"/>
          <w:lang w:eastAsia="ru-RU"/>
        </w:rPr>
        <w:t xml:space="preserve">2020 </w:t>
      </w:r>
      <w:r w:rsidR="008771C4" w:rsidRPr="00165E69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8771C4">
        <w:rPr>
          <w:rFonts w:ascii="Times New Roman" w:eastAsia="Times New Roman" w:hAnsi="Times New Roman"/>
          <w:sz w:val="28"/>
          <w:szCs w:val="28"/>
          <w:lang w:eastAsia="ru-RU"/>
        </w:rPr>
        <w:t>№ 1-р/2020). Зокрема, йдеться про</w:t>
      </w:r>
      <w:r w:rsidR="00BB5F2F" w:rsidRPr="008771C4">
        <w:rPr>
          <w:rFonts w:ascii="Times New Roman" w:eastAsia="Times New Roman" w:hAnsi="Times New Roman"/>
          <w:sz w:val="28"/>
          <w:szCs w:val="28"/>
          <w:lang w:eastAsia="ru-RU"/>
        </w:rPr>
        <w:t xml:space="preserve"> таке</w:t>
      </w:r>
      <w:r w:rsidRPr="008771C4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2506FF" w:rsidRPr="001C6AD9" w:rsidRDefault="00D13717" w:rsidP="008771C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1C4">
        <w:rPr>
          <w:rFonts w:ascii="Times New Roman" w:eastAsia="Times New Roman" w:hAnsi="Times New Roman"/>
          <w:sz w:val="28"/>
          <w:szCs w:val="28"/>
          <w:lang w:eastAsia="ru-RU"/>
        </w:rPr>
        <w:t>6.1. Змін</w:t>
      </w:r>
      <w:r w:rsidR="00BB5F2F" w:rsidRPr="008771C4">
        <w:rPr>
          <w:rFonts w:ascii="Times New Roman" w:eastAsia="Times New Roman" w:hAnsi="Times New Roman"/>
          <w:sz w:val="28"/>
          <w:szCs w:val="28"/>
          <w:lang w:eastAsia="ru-RU"/>
        </w:rPr>
        <w:t>ам</w:t>
      </w:r>
      <w:r w:rsidRPr="008771C4">
        <w:rPr>
          <w:rFonts w:ascii="Times New Roman" w:eastAsia="Times New Roman" w:hAnsi="Times New Roman"/>
          <w:sz w:val="28"/>
          <w:szCs w:val="28"/>
          <w:lang w:eastAsia="ru-RU"/>
        </w:rPr>
        <w:t xml:space="preserve">и до ч. </w:t>
      </w:r>
      <w:r w:rsidR="002777C5" w:rsidRPr="008771C4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8771C4">
        <w:rPr>
          <w:rFonts w:ascii="Times New Roman" w:eastAsia="Times New Roman" w:hAnsi="Times New Roman"/>
          <w:sz w:val="28"/>
          <w:szCs w:val="28"/>
          <w:lang w:eastAsia="ru-RU"/>
        </w:rPr>
        <w:t xml:space="preserve"> ст. 79 КЗпП та </w:t>
      </w:r>
      <w:r w:rsidR="0087491E" w:rsidRPr="008771C4">
        <w:rPr>
          <w:rFonts w:ascii="Times New Roman" w:eastAsia="Times New Roman" w:hAnsi="Times New Roman"/>
          <w:sz w:val="28"/>
          <w:szCs w:val="28"/>
          <w:lang w:eastAsia="ru-RU"/>
        </w:rPr>
        <w:t xml:space="preserve">до ч. 10 </w:t>
      </w:r>
      <w:r w:rsidRPr="008771C4">
        <w:rPr>
          <w:rFonts w:ascii="Times New Roman" w:eastAsia="Times New Roman" w:hAnsi="Times New Roman"/>
          <w:sz w:val="28"/>
          <w:szCs w:val="28"/>
          <w:lang w:eastAsia="ru-RU"/>
        </w:rPr>
        <w:t xml:space="preserve">ст. 10 Закону України </w:t>
      </w:r>
      <w:r w:rsidR="00822F83" w:rsidRPr="008771C4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8771C4">
        <w:rPr>
          <w:rFonts w:ascii="Times New Roman" w:eastAsia="Times New Roman" w:hAnsi="Times New Roman"/>
          <w:sz w:val="28"/>
          <w:szCs w:val="28"/>
          <w:lang w:eastAsia="ru-RU"/>
        </w:rPr>
        <w:t>«Про відпустки»</w:t>
      </w:r>
      <w:r w:rsidR="00BB5F2F" w:rsidRPr="008771C4">
        <w:rPr>
          <w:rFonts w:ascii="Times New Roman" w:eastAsia="Times New Roman" w:hAnsi="Times New Roman"/>
          <w:sz w:val="28"/>
          <w:szCs w:val="28"/>
          <w:lang w:eastAsia="ru-RU"/>
        </w:rPr>
        <w:t xml:space="preserve"> передбачається</w:t>
      </w:r>
      <w:r w:rsidRPr="008771C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BB5F2F" w:rsidRPr="008771C4">
        <w:rPr>
          <w:rFonts w:ascii="Times New Roman" w:eastAsia="Times New Roman" w:hAnsi="Times New Roman"/>
          <w:sz w:val="28"/>
          <w:szCs w:val="28"/>
          <w:lang w:eastAsia="ru-RU"/>
        </w:rPr>
        <w:t xml:space="preserve">що </w:t>
      </w:r>
      <w:r w:rsidRPr="008771C4">
        <w:rPr>
          <w:rFonts w:ascii="Times New Roman" w:eastAsia="Times New Roman" w:hAnsi="Times New Roman"/>
          <w:sz w:val="28"/>
          <w:szCs w:val="28"/>
          <w:lang w:eastAsia="ru-RU"/>
        </w:rPr>
        <w:t xml:space="preserve"> черговість надання відпусток </w:t>
      </w:r>
      <w:r w:rsidRPr="008771C4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може визначатися </w:t>
      </w:r>
      <w:r w:rsidR="00DB1235" w:rsidRPr="008771C4">
        <w:rPr>
          <w:rFonts w:ascii="Times New Roman" w:eastAsia="Times New Roman" w:hAnsi="Times New Roman"/>
          <w:sz w:val="28"/>
          <w:szCs w:val="28"/>
          <w:lang w:eastAsia="ru-RU"/>
        </w:rPr>
        <w:t xml:space="preserve">(у чинних редакціях вказаних приписів – </w:t>
      </w:r>
      <w:r w:rsidR="0087491E" w:rsidRPr="008771C4">
        <w:rPr>
          <w:rFonts w:ascii="Times New Roman" w:eastAsia="Times New Roman" w:hAnsi="Times New Roman"/>
          <w:i/>
          <w:iCs/>
          <w:sz w:val="28"/>
          <w:szCs w:val="28"/>
          <w:u w:val="single"/>
          <w:lang w:eastAsia="ru-RU"/>
        </w:rPr>
        <w:t>визначається</w:t>
      </w:r>
      <w:r w:rsidR="00DB1235" w:rsidRPr="008771C4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r w:rsidRPr="008771C4">
        <w:rPr>
          <w:rFonts w:ascii="Times New Roman" w:eastAsia="Times New Roman" w:hAnsi="Times New Roman"/>
          <w:sz w:val="28"/>
          <w:szCs w:val="28"/>
          <w:lang w:eastAsia="ru-RU"/>
        </w:rPr>
        <w:t>графіками,</w:t>
      </w:r>
      <w:r w:rsidR="002506FF" w:rsidRPr="008771C4">
        <w:rPr>
          <w:rFonts w:ascii="Times New Roman" w:eastAsia="Times New Roman" w:hAnsi="Times New Roman"/>
          <w:sz w:val="28"/>
          <w:szCs w:val="28"/>
          <w:lang w:eastAsia="ru-RU"/>
        </w:rPr>
        <w:t xml:space="preserve"> які затверджуються власником або уповноваженим ним органом за погодженням </w:t>
      </w:r>
      <w:r w:rsidR="002506FF" w:rsidRPr="008771C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з виборним органом первинної профспілкової організації (профспілковим представником)</w:t>
      </w:r>
      <w:r w:rsidR="0087491E" w:rsidRPr="008771C4">
        <w:rPr>
          <w:rFonts w:ascii="Times New Roman" w:eastAsia="Times New Roman" w:hAnsi="Times New Roman"/>
          <w:sz w:val="28"/>
          <w:szCs w:val="28"/>
          <w:lang w:eastAsia="ru-RU"/>
        </w:rPr>
        <w:t>. Зауважимо</w:t>
      </w:r>
      <w:r w:rsidR="002506FF" w:rsidRPr="008771C4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BB5F2F" w:rsidRPr="008771C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7491E" w:rsidRPr="008771C4">
        <w:rPr>
          <w:rFonts w:ascii="Times New Roman" w:eastAsia="Times New Roman" w:hAnsi="Times New Roman"/>
          <w:sz w:val="28"/>
          <w:szCs w:val="28"/>
          <w:lang w:eastAsia="ru-RU"/>
        </w:rPr>
        <w:t xml:space="preserve">що </w:t>
      </w:r>
      <w:r w:rsidR="008771C4" w:rsidRPr="00165E69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BB5F2F" w:rsidRPr="008771C4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 w:rsidR="0087491E" w:rsidRPr="008771C4">
        <w:rPr>
          <w:rFonts w:ascii="Times New Roman" w:eastAsia="Times New Roman" w:hAnsi="Times New Roman"/>
          <w:sz w:val="28"/>
          <w:szCs w:val="28"/>
          <w:lang w:eastAsia="ru-RU"/>
        </w:rPr>
        <w:t xml:space="preserve"> змісту вказаних положень проекту </w:t>
      </w:r>
      <w:r w:rsidR="00DB1235" w:rsidRPr="008771C4">
        <w:rPr>
          <w:rFonts w:ascii="Times New Roman" w:eastAsia="Times New Roman" w:hAnsi="Times New Roman"/>
          <w:sz w:val="28"/>
          <w:szCs w:val="28"/>
          <w:lang w:eastAsia="ru-RU"/>
        </w:rPr>
        <w:t>залишається незрозумілим</w:t>
      </w:r>
      <w:r w:rsidR="00BB5F2F" w:rsidRPr="008771C4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DB1235" w:rsidRPr="008771C4">
        <w:rPr>
          <w:rFonts w:ascii="Times New Roman" w:eastAsia="Times New Roman" w:hAnsi="Times New Roman"/>
          <w:sz w:val="28"/>
          <w:szCs w:val="28"/>
          <w:lang w:eastAsia="ru-RU"/>
        </w:rPr>
        <w:t xml:space="preserve"> як саме визначається черговість надання відпусток у разі відсутності такого графік</w:t>
      </w:r>
      <w:r w:rsidR="00BB5F2F" w:rsidRPr="008771C4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045A60" w:rsidRPr="008771C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F3690" w:rsidRPr="00E80F4B" w:rsidRDefault="001460D9" w:rsidP="006F759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6.2. У змінах</w:t>
      </w:r>
      <w:r w:rsidR="00DB1235"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ст. </w:t>
      </w:r>
      <w:r w:rsidR="00822F83" w:rsidRPr="001C6AD9">
        <w:rPr>
          <w:rFonts w:ascii="Times New Roman" w:eastAsia="Times New Roman" w:hAnsi="Times New Roman"/>
          <w:sz w:val="28"/>
          <w:szCs w:val="28"/>
          <w:lang w:eastAsia="ru-RU"/>
        </w:rPr>
        <w:t>142 КЗпП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передбачається, що</w:t>
      </w:r>
      <w:r w:rsidR="00BB5F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F3690" w:rsidRPr="001C6AD9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822F83"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трудовий розпорядок на підприємствах, в установах, організаціях </w:t>
      </w:r>
      <w:r w:rsidR="00822F83" w:rsidRPr="001C6AD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може визначатися</w:t>
      </w:r>
      <w:r w:rsidR="001F3690"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 (згідно з чинною редакцією цієї статті </w:t>
      </w:r>
      <w:r w:rsidR="001F3690" w:rsidRPr="001C6AD9">
        <w:rPr>
          <w:rFonts w:ascii="Times New Roman" w:eastAsia="Times New Roman" w:hAnsi="Times New Roman"/>
          <w:i/>
          <w:iCs/>
          <w:sz w:val="28"/>
          <w:szCs w:val="28"/>
          <w:u w:val="single"/>
          <w:lang w:eastAsia="ru-RU"/>
        </w:rPr>
        <w:t>визначається</w:t>
      </w:r>
      <w:r w:rsidR="001F3690" w:rsidRPr="001C6AD9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822F83"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правилами внутрішнього трудового розпорядку, які затверджуються трудовими колективами за поданням власника або уповноваженого ним органу і виборним органом первинної профспілкової організації (</w:t>
      </w:r>
      <w:r w:rsidR="00822F83" w:rsidRPr="00E80F4B">
        <w:rPr>
          <w:rFonts w:ascii="Times New Roman" w:eastAsia="Times New Roman" w:hAnsi="Times New Roman"/>
          <w:sz w:val="28"/>
          <w:szCs w:val="28"/>
          <w:lang w:eastAsia="ru-RU"/>
        </w:rPr>
        <w:t>профспілковим представником) на основі типових правил</w:t>
      </w:r>
      <w:r w:rsidRPr="00E80F4B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822F83" w:rsidRPr="00E80F4B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F3690" w:rsidRPr="00E80F4B">
        <w:rPr>
          <w:rFonts w:ascii="Times New Roman" w:eastAsia="Times New Roman" w:hAnsi="Times New Roman"/>
          <w:sz w:val="28"/>
          <w:szCs w:val="28"/>
          <w:lang w:eastAsia="ru-RU"/>
        </w:rPr>
        <w:t xml:space="preserve"> Зауважимо, що з</w:t>
      </w:r>
      <w:r w:rsidR="00FF1C71" w:rsidRPr="00E80F4B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 w:rsidR="001F3690" w:rsidRPr="00E80F4B">
        <w:rPr>
          <w:rFonts w:ascii="Times New Roman" w:eastAsia="Times New Roman" w:hAnsi="Times New Roman"/>
          <w:sz w:val="28"/>
          <w:szCs w:val="28"/>
          <w:lang w:eastAsia="ru-RU"/>
        </w:rPr>
        <w:t xml:space="preserve"> змісту вказаного положення проекту залишається незрозумілим</w:t>
      </w:r>
      <w:r w:rsidR="00075C82" w:rsidRPr="00E80F4B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1F3690" w:rsidRPr="00E80F4B">
        <w:rPr>
          <w:rFonts w:ascii="Times New Roman" w:eastAsia="Times New Roman" w:hAnsi="Times New Roman"/>
          <w:sz w:val="28"/>
          <w:szCs w:val="28"/>
          <w:lang w:eastAsia="ru-RU"/>
        </w:rPr>
        <w:t xml:space="preserve"> як саме визначається трудовий розпорядок у разі відсутності правил внутрішнього трудового розпорядку.</w:t>
      </w:r>
      <w:r w:rsidR="00045A60" w:rsidRPr="00E80F4B">
        <w:rPr>
          <w:rFonts w:ascii="Times New Roman" w:eastAsia="Times New Roman" w:hAnsi="Times New Roman"/>
          <w:sz w:val="28"/>
          <w:szCs w:val="28"/>
          <w:lang w:eastAsia="ru-RU"/>
        </w:rPr>
        <w:t xml:space="preserve"> Разом з тим, на нашу думку, визначений у </w:t>
      </w:r>
      <w:proofErr w:type="spellStart"/>
      <w:r w:rsidR="00E80F4B" w:rsidRPr="00165E69">
        <w:rPr>
          <w:rFonts w:ascii="Times New Roman" w:eastAsia="Times New Roman" w:hAnsi="Times New Roman"/>
          <w:sz w:val="28"/>
          <w:szCs w:val="28"/>
          <w:lang w:val="ru-RU" w:eastAsia="ru-RU"/>
        </w:rPr>
        <w:t>цій</w:t>
      </w:r>
      <w:proofErr w:type="spellEnd"/>
      <w:r w:rsidR="00045A60" w:rsidRPr="00E80F4B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статті порядок затвердження правил внутрішнього трудового розпорядку (трудовим колективом за поданням власника або уповноваженого ним органу і виборним органом первинної профспілкової організації (профспілковим представником)</w:t>
      </w:r>
      <w:r w:rsidRPr="00E80F4B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045A60" w:rsidRPr="00E80F4B">
        <w:rPr>
          <w:rFonts w:ascii="Times New Roman" w:eastAsia="Times New Roman" w:hAnsi="Times New Roman"/>
          <w:sz w:val="28"/>
          <w:szCs w:val="28"/>
          <w:lang w:eastAsia="ru-RU"/>
        </w:rPr>
        <w:t xml:space="preserve"> не відповідає умовам ринкової економіки.</w:t>
      </w:r>
    </w:p>
    <w:p w:rsidR="00155A69" w:rsidRPr="00E80F4B" w:rsidRDefault="00DB1235" w:rsidP="00F1574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0F4B">
        <w:rPr>
          <w:rFonts w:ascii="Times New Roman" w:eastAsia="Times New Roman" w:hAnsi="Times New Roman"/>
          <w:b/>
          <w:sz w:val="28"/>
          <w:szCs w:val="28"/>
          <w:lang w:eastAsia="ru-RU"/>
        </w:rPr>
        <w:t>7.</w:t>
      </w:r>
      <w:r w:rsidR="00FF1C71" w:rsidRPr="00E80F4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55A69" w:rsidRPr="00E80F4B">
        <w:rPr>
          <w:rFonts w:ascii="Times New Roman" w:eastAsia="Times New Roman" w:hAnsi="Times New Roman"/>
          <w:sz w:val="28"/>
          <w:szCs w:val="28"/>
          <w:lang w:eastAsia="ru-RU"/>
        </w:rPr>
        <w:t xml:space="preserve">У проекті пропонується викласти </w:t>
      </w:r>
      <w:r w:rsidR="0048727E" w:rsidRPr="00E80F4B">
        <w:rPr>
          <w:rFonts w:ascii="Times New Roman" w:eastAsia="Times New Roman" w:hAnsi="Times New Roman"/>
          <w:sz w:val="28"/>
          <w:szCs w:val="28"/>
          <w:lang w:eastAsia="ru-RU"/>
        </w:rPr>
        <w:t>главу</w:t>
      </w:r>
      <w:r w:rsidR="00FF1C71" w:rsidRPr="00E80F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8727E" w:rsidRPr="00E80F4B">
        <w:rPr>
          <w:rFonts w:ascii="Times New Roman" w:eastAsia="Times New Roman" w:hAnsi="Times New Roman"/>
          <w:sz w:val="28"/>
          <w:szCs w:val="28"/>
          <w:lang w:eastAsia="ru-RU"/>
        </w:rPr>
        <w:t>IX</w:t>
      </w:r>
      <w:r w:rsidR="00FF1C71" w:rsidRPr="00E80F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8727E" w:rsidRPr="00E80F4B">
        <w:rPr>
          <w:rFonts w:ascii="Times New Roman" w:hAnsi="Times New Roman"/>
          <w:sz w:val="28"/>
          <w:szCs w:val="28"/>
        </w:rPr>
        <w:t xml:space="preserve">«Гарантії при покладенні на працівників матеріальної відповідальності за шкоду, заподіяну підприємству, установі, організації» у новій редакції з  назвою </w:t>
      </w:r>
      <w:r w:rsidR="0087491E" w:rsidRPr="00E80F4B">
        <w:rPr>
          <w:rFonts w:ascii="Times New Roman" w:eastAsia="Times New Roman" w:hAnsi="Times New Roman"/>
          <w:sz w:val="28"/>
          <w:szCs w:val="28"/>
          <w:lang w:eastAsia="ru-RU"/>
        </w:rPr>
        <w:t>«Матеріальна відповідальність працівника». Проте</w:t>
      </w:r>
      <w:r w:rsidR="001460D9" w:rsidRPr="00E80F4B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7491E" w:rsidRPr="00E80F4B">
        <w:rPr>
          <w:rFonts w:ascii="Times New Roman" w:eastAsia="Times New Roman" w:hAnsi="Times New Roman"/>
          <w:sz w:val="28"/>
          <w:szCs w:val="28"/>
          <w:lang w:eastAsia="ru-RU"/>
        </w:rPr>
        <w:t xml:space="preserve"> при цьому</w:t>
      </w:r>
      <w:r w:rsidR="001460D9" w:rsidRPr="00E80F4B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7491E" w:rsidRPr="00E80F4B">
        <w:rPr>
          <w:rFonts w:ascii="Times New Roman" w:eastAsia="Times New Roman" w:hAnsi="Times New Roman"/>
          <w:sz w:val="28"/>
          <w:szCs w:val="28"/>
          <w:lang w:eastAsia="ru-RU"/>
        </w:rPr>
        <w:t xml:space="preserve"> слід звернути увагу на таке.</w:t>
      </w:r>
    </w:p>
    <w:p w:rsidR="0087491E" w:rsidRPr="001C6AD9" w:rsidRDefault="0087491E" w:rsidP="00F1574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0F4B">
        <w:rPr>
          <w:rFonts w:ascii="Times New Roman" w:eastAsia="Times New Roman" w:hAnsi="Times New Roman"/>
          <w:sz w:val="28"/>
          <w:szCs w:val="28"/>
          <w:lang w:eastAsia="ru-RU"/>
        </w:rPr>
        <w:t xml:space="preserve">7.1. Згідно з новою редакцією ст. 132 КЗпП дозволяється включення до будь-якого трудового договору </w:t>
      </w:r>
      <w:r w:rsidRPr="00E80F4B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умови щодо повної матеріальної</w:t>
      </w:r>
      <w:r w:rsidRPr="001C6AD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відповідальності</w:t>
      </w:r>
      <w:r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 під час виконання визначених трудовим договором робіт, які безпосередньо пов’язані із зберіганням, обробкою, </w:t>
      </w:r>
      <w:proofErr w:type="spellStart"/>
      <w:r w:rsidRPr="001C6AD9">
        <w:rPr>
          <w:rFonts w:ascii="Times New Roman" w:eastAsia="Times New Roman" w:hAnsi="Times New Roman"/>
          <w:sz w:val="28"/>
          <w:szCs w:val="28"/>
          <w:lang w:eastAsia="ru-RU"/>
        </w:rPr>
        <w:t>продажем</w:t>
      </w:r>
      <w:proofErr w:type="spellEnd"/>
      <w:r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 (відпуском), перевезенням, використанням або застосуванням переданих працівникові цінностей. У зв’язку з цим зазначимо, що згідно з  чинною редакцією ст. 135</w:t>
      </w:r>
      <w:r w:rsidRPr="001C6AD9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1</w:t>
      </w:r>
      <w:r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 КЗпП письмовий договір про повну матеріальну відповідальність може бути укладено підприємством, установою, організацією з працівником, який досяг вісімнадцятирічного віку та «займає посаду або виконує роботу, безпосередньо пов’язану із зберіганням, обробкою, </w:t>
      </w:r>
      <w:proofErr w:type="spellStart"/>
      <w:r w:rsidRPr="001C6AD9">
        <w:rPr>
          <w:rFonts w:ascii="Times New Roman" w:eastAsia="Times New Roman" w:hAnsi="Times New Roman"/>
          <w:sz w:val="28"/>
          <w:szCs w:val="28"/>
          <w:lang w:eastAsia="ru-RU"/>
        </w:rPr>
        <w:t>продажем</w:t>
      </w:r>
      <w:proofErr w:type="spellEnd"/>
      <w:r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 (відпуском), перевезенням або використанням у процесі виробництва переданих йому цінностей. </w:t>
      </w:r>
      <w:r w:rsidRPr="001C6AD9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>Перелік таких посад і робіт, а також типовий договір про повну індивідуальну матеріальну відповідальність затверджуються в порядку, встановленому Кабінетом Міністрів України</w:t>
      </w:r>
      <w:r w:rsidRPr="001C6AD9">
        <w:rPr>
          <w:rFonts w:ascii="Times New Roman" w:eastAsia="Times New Roman" w:hAnsi="Times New Roman"/>
          <w:sz w:val="28"/>
          <w:szCs w:val="28"/>
          <w:lang w:eastAsia="ru-RU"/>
        </w:rPr>
        <w:t>», тобто випадки, в яких дозволяється укладення договорів про повну матеріальну відповідальність визначаються законодавством.</w:t>
      </w:r>
      <w:r w:rsidR="005A77A8"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 З огляду на це зазначимо, що нова редакція ст. 132 КЗпП не відповідає вимогам ч. 2 </w:t>
      </w:r>
      <w:r w:rsidR="003F52FB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bookmarkStart w:id="2" w:name="_GoBack"/>
      <w:bookmarkEnd w:id="2"/>
      <w:r w:rsidR="005A77A8" w:rsidRPr="001C6AD9">
        <w:rPr>
          <w:rFonts w:ascii="Times New Roman" w:eastAsia="Times New Roman" w:hAnsi="Times New Roman"/>
          <w:sz w:val="28"/>
          <w:szCs w:val="28"/>
          <w:lang w:eastAsia="ru-RU"/>
        </w:rPr>
        <w:t>ст. 22 Конституції України, згідно з якими «при прийнятті нових законів або внесенні змін до чинних законів не допускається звуження змісту та обсягу існуючих прав і свобод».</w:t>
      </w:r>
    </w:p>
    <w:p w:rsidR="0087491E" w:rsidRPr="002A3919" w:rsidRDefault="0087491E" w:rsidP="00F1574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7.2. Згідно з ч. 6 нової редакції ст. 133 КЗпП «якщо працівник добровільно не відшкодував пряму дійсну майнову шкоду у межах середнього місячного заробітку і між сторонами трудового договору не досягнуто згоди щодо розстрочення платежу або відшкодування її в інший спосіб, власник або уповноважений ним орган має право здійснити відповідні відрахування із </w:t>
      </w:r>
      <w:r w:rsidRPr="001C6AD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заробітно</w:t>
      </w:r>
      <w:r w:rsidR="001460D9">
        <w:rPr>
          <w:rFonts w:ascii="Times New Roman" w:eastAsia="Times New Roman" w:hAnsi="Times New Roman"/>
          <w:sz w:val="28"/>
          <w:szCs w:val="28"/>
          <w:lang w:eastAsia="ru-RU"/>
        </w:rPr>
        <w:t xml:space="preserve">ї плати працівника». Звертаємо </w:t>
      </w:r>
      <w:r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увагу, що у цій частині </w:t>
      </w:r>
      <w:r w:rsidR="005A77A8"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нової редакції ст. 133 КЗпП </w:t>
      </w:r>
      <w:r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не визначений строк, протягом якого власник або уповноважений ним орган має право здійснити відповідні відрахування із заробітної плати працівника. Зазначимо, що згідно </w:t>
      </w:r>
      <w:r w:rsidR="0048727E"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з ч. 2 чинної редакції ст. 136 КЗпП «розпорядження власника або уповноваженого ним органу, або </w:t>
      </w:r>
      <w:proofErr w:type="spellStart"/>
      <w:r w:rsidR="0048727E" w:rsidRPr="001C6AD9">
        <w:rPr>
          <w:rFonts w:ascii="Times New Roman" w:eastAsia="Times New Roman" w:hAnsi="Times New Roman"/>
          <w:sz w:val="28"/>
          <w:szCs w:val="28"/>
          <w:lang w:eastAsia="ru-RU"/>
        </w:rPr>
        <w:t>вищестоящого</w:t>
      </w:r>
      <w:proofErr w:type="spellEnd"/>
      <w:r w:rsidR="0048727E"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 в порядку підлеглості органу має бути зроблено не </w:t>
      </w:r>
      <w:r w:rsidR="0048727E" w:rsidRPr="001C6AD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пізніше двох тижнів з дня виявлення заподіяної працівником шкоди і звернено до виконання не раніше семи днів з дня повідомлення про це працівникові</w:t>
      </w:r>
      <w:r w:rsidR="0048727E"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. Якщо працівник не згоден з відрахуванням або його розміром, трудовий спір за його заявою розглядається в </w:t>
      </w:r>
      <w:r w:rsidR="0048727E" w:rsidRPr="002A3919">
        <w:rPr>
          <w:rFonts w:ascii="Times New Roman" w:eastAsia="Times New Roman" w:hAnsi="Times New Roman"/>
          <w:sz w:val="28"/>
          <w:szCs w:val="28"/>
          <w:lang w:eastAsia="ru-RU"/>
        </w:rPr>
        <w:t xml:space="preserve">порядку, передбаченому законодавством», що забезпечує як належне виконання відповідного припису, так і захист прав працівників. </w:t>
      </w:r>
    </w:p>
    <w:p w:rsidR="0048727E" w:rsidRPr="002A3919" w:rsidRDefault="00AC71AE" w:rsidP="00F1574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3919">
        <w:rPr>
          <w:rFonts w:ascii="Times New Roman" w:eastAsia="Times New Roman" w:hAnsi="Times New Roman"/>
          <w:sz w:val="28"/>
          <w:szCs w:val="28"/>
          <w:lang w:eastAsia="ru-RU"/>
        </w:rPr>
        <w:t>7.3. Зауважимо, що у новій редакції глави ІХ КЗпП не враховані деякі положення чинної її редакції, що може ускладнити реалізацію відповідних положень. Зокрема, це:</w:t>
      </w:r>
    </w:p>
    <w:p w:rsidR="00AC71AE" w:rsidRPr="002A3919" w:rsidRDefault="00FF1C71" w:rsidP="00F1574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3919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AC71AE" w:rsidRPr="002A3919">
        <w:rPr>
          <w:rFonts w:ascii="Times New Roman" w:eastAsia="Times New Roman" w:hAnsi="Times New Roman"/>
          <w:sz w:val="28"/>
          <w:szCs w:val="28"/>
          <w:lang w:eastAsia="ru-RU"/>
        </w:rPr>
        <w:t xml:space="preserve">оложення ч. 3 ст. 130 КЗпП, згідно з якою матеріальна відповідальність може бути покладена на працівника незалежно від притягнення його до дисциплінарної, адміністративної чи кримінальної </w:t>
      </w:r>
      <w:r w:rsidR="002A3919" w:rsidRPr="00165E69">
        <w:rPr>
          <w:rFonts w:ascii="Times New Roman" w:eastAsia="Times New Roman" w:hAnsi="Times New Roman"/>
          <w:sz w:val="28"/>
          <w:szCs w:val="28"/>
          <w:lang w:eastAsia="ru-RU"/>
        </w:rPr>
        <w:t>відповідальності;</w:t>
      </w:r>
      <w:r w:rsidR="00AC71AE" w:rsidRPr="002A39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7491E" w:rsidRPr="002A3919" w:rsidRDefault="00FF1C71" w:rsidP="00F1574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3919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AC71AE" w:rsidRPr="002A3919">
        <w:rPr>
          <w:rFonts w:ascii="Times New Roman" w:eastAsia="Times New Roman" w:hAnsi="Times New Roman"/>
          <w:sz w:val="28"/>
          <w:szCs w:val="28"/>
          <w:lang w:eastAsia="ru-RU"/>
        </w:rPr>
        <w:t>оложення ч. 5 ст. 130 КЗпП, згідно з якою працівник за згодою власника або уповноваженого ним органу може передати для покриття заподіяної ним шкоди рівноцінне майно або поправити пошкоджене.</w:t>
      </w:r>
    </w:p>
    <w:p w:rsidR="00F15745" w:rsidRPr="002A3919" w:rsidRDefault="00F15745" w:rsidP="00F1574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3919">
        <w:rPr>
          <w:rFonts w:ascii="Times New Roman" w:eastAsia="Times New Roman" w:hAnsi="Times New Roman"/>
          <w:sz w:val="28"/>
          <w:szCs w:val="28"/>
          <w:lang w:eastAsia="ru-RU"/>
        </w:rPr>
        <w:t>На нашу думку, перелік обставин, за яких працівник не може нести матеріальну відповідальність за заподіяну пряму дійсну майнову шкоду  (ч. 5 нової редакції ст. 130 КЗпП)</w:t>
      </w:r>
      <w:r w:rsidR="00FF1C71" w:rsidRPr="002A3919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2A3919">
        <w:rPr>
          <w:rFonts w:ascii="Times New Roman" w:eastAsia="Times New Roman" w:hAnsi="Times New Roman"/>
          <w:sz w:val="28"/>
          <w:szCs w:val="28"/>
          <w:lang w:eastAsia="ru-RU"/>
        </w:rPr>
        <w:t xml:space="preserve"> має бути доповнений непереборною силою.</w:t>
      </w:r>
    </w:p>
    <w:p w:rsidR="00822F83" w:rsidRPr="001C6AD9" w:rsidRDefault="00822F83" w:rsidP="00F15745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A3919">
        <w:rPr>
          <w:rFonts w:ascii="Times New Roman" w:eastAsia="Times New Roman" w:hAnsi="Times New Roman"/>
          <w:bCs/>
          <w:sz w:val="28"/>
          <w:szCs w:val="28"/>
          <w:lang w:eastAsia="ru-RU"/>
        </w:rPr>
        <w:t>Згідно з ч. 6 нової редакції ст. 130 КЗпП «для покладення на працівника матеріальної</w:t>
      </w:r>
      <w:r w:rsidRPr="00CF79A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відповідальності власник або уповноважений ним орган повинен довести наявність прямої дійсної</w:t>
      </w:r>
      <w:r w:rsidRPr="001C6AD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майнової шкоди, заподіяної працівником внаслідок порушення трудових обов’язків». Зауважимо</w:t>
      </w:r>
      <w:r w:rsidR="005A77A8" w:rsidRPr="001C6AD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також</w:t>
      </w:r>
      <w:r w:rsidRPr="001C6AD9">
        <w:rPr>
          <w:rFonts w:ascii="Times New Roman" w:eastAsia="Times New Roman" w:hAnsi="Times New Roman"/>
          <w:bCs/>
          <w:sz w:val="28"/>
          <w:szCs w:val="28"/>
          <w:lang w:eastAsia="ru-RU"/>
        </w:rPr>
        <w:t>, що</w:t>
      </w:r>
      <w:r w:rsidR="005A77A8" w:rsidRPr="001C6AD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на нашу думку, </w:t>
      </w:r>
      <w:r w:rsidRPr="001C6AD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крім наявності шкоди, власник або уповноважений ним орган зобов’язаний також довести і вину працівника у заподіянні цієї шкоди (ч. 4 нової редакції цієї статті), </w:t>
      </w:r>
      <w:r w:rsidR="005A77A8" w:rsidRPr="001C6AD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як це випливає із чинної редакції ст. 138 КЗпП, </w:t>
      </w:r>
      <w:r w:rsidRPr="001C6AD9">
        <w:rPr>
          <w:rFonts w:ascii="Times New Roman" w:eastAsia="Times New Roman" w:hAnsi="Times New Roman"/>
          <w:bCs/>
          <w:sz w:val="28"/>
          <w:szCs w:val="28"/>
          <w:lang w:eastAsia="ru-RU"/>
        </w:rPr>
        <w:t>а також те, що зазначена шкода заподіяна внаслідок порушення працівником умов трудового договору (ч. 2 цієї нової редакції цієї статті) тощо</w:t>
      </w:r>
      <w:r w:rsidR="005A77A8" w:rsidRPr="001C6AD9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AD689B" w:rsidRPr="002A3919" w:rsidRDefault="00CE24F9" w:rsidP="00826FA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6AD9">
        <w:rPr>
          <w:rFonts w:ascii="Times New Roman" w:eastAsia="Times New Roman" w:hAnsi="Times New Roman"/>
          <w:sz w:val="28"/>
          <w:szCs w:val="28"/>
          <w:lang w:eastAsia="ru-RU"/>
        </w:rPr>
        <w:t xml:space="preserve">У новій редакції глави ІХ КЗпП містяться посилання на договір про повну </w:t>
      </w:r>
      <w:r w:rsidRPr="002A3919">
        <w:rPr>
          <w:rFonts w:ascii="Times New Roman" w:eastAsia="Times New Roman" w:hAnsi="Times New Roman"/>
          <w:sz w:val="28"/>
          <w:szCs w:val="28"/>
          <w:lang w:eastAsia="ru-RU"/>
        </w:rPr>
        <w:t>матеріальну відповідальність (зміни до ст. 32, ч. 3 нової редакції ст. 132, ч. 1 нової редакції ст. 134), що не враховує того, що положення, які визначають випадки, коли такий договір укладається (чинна ст. 135</w:t>
      </w:r>
      <w:r w:rsidRPr="002A3919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1</w:t>
      </w:r>
      <w:r w:rsidRPr="002A3919">
        <w:rPr>
          <w:rFonts w:ascii="Times New Roman" w:eastAsia="Times New Roman" w:hAnsi="Times New Roman"/>
          <w:sz w:val="28"/>
          <w:szCs w:val="28"/>
          <w:lang w:eastAsia="ru-RU"/>
        </w:rPr>
        <w:t xml:space="preserve"> КЗпП), до складу проекту не включені. </w:t>
      </w:r>
    </w:p>
    <w:p w:rsidR="00C054BB" w:rsidRPr="002A3919" w:rsidRDefault="00C054BB" w:rsidP="00826FA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30487" w:rsidRPr="002A3919" w:rsidRDefault="00C30487" w:rsidP="00E8281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30487" w:rsidRPr="002A3919" w:rsidRDefault="001460D9" w:rsidP="00E8281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3919">
        <w:rPr>
          <w:rFonts w:ascii="Times New Roman" w:eastAsia="Times New Roman" w:hAnsi="Times New Roman"/>
          <w:sz w:val="28"/>
          <w:szCs w:val="28"/>
          <w:lang w:eastAsia="ru-RU"/>
        </w:rPr>
        <w:t xml:space="preserve">Перший заступник керівника </w:t>
      </w:r>
    </w:p>
    <w:p w:rsidR="001460D9" w:rsidRPr="002A3919" w:rsidRDefault="001460D9" w:rsidP="00E8281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3919">
        <w:rPr>
          <w:rFonts w:ascii="Times New Roman" w:eastAsia="Times New Roman" w:hAnsi="Times New Roman"/>
          <w:sz w:val="28"/>
          <w:szCs w:val="28"/>
          <w:lang w:eastAsia="ru-RU"/>
        </w:rPr>
        <w:t>Головного управління                                                             С. Гудзинський</w:t>
      </w:r>
    </w:p>
    <w:p w:rsidR="00F652AE" w:rsidRPr="002A3919" w:rsidRDefault="00F652AE" w:rsidP="00E8281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3161" w:rsidRPr="00992EED" w:rsidRDefault="00C30487" w:rsidP="001460D9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proofErr w:type="spellStart"/>
      <w:r w:rsidRPr="002A3919">
        <w:rPr>
          <w:rFonts w:ascii="Times New Roman" w:eastAsia="Times New Roman" w:hAnsi="Times New Roman"/>
          <w:lang w:eastAsia="ru-RU"/>
        </w:rPr>
        <w:t>Вик</w:t>
      </w:r>
      <w:proofErr w:type="spellEnd"/>
      <w:r w:rsidRPr="002A3919">
        <w:rPr>
          <w:rFonts w:ascii="Times New Roman" w:eastAsia="Times New Roman" w:hAnsi="Times New Roman"/>
          <w:lang w:eastAsia="ru-RU"/>
        </w:rPr>
        <w:t>.: Л. Демчук</w:t>
      </w:r>
    </w:p>
    <w:sectPr w:rsidR="00293161" w:rsidRPr="00992EED" w:rsidSect="00914E1B">
      <w:headerReference w:type="default" r:id="rId8"/>
      <w:headerReference w:type="first" r:id="rId9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5E50" w:rsidRDefault="003C5E50" w:rsidP="00BB79A3">
      <w:pPr>
        <w:spacing w:after="0" w:line="240" w:lineRule="auto"/>
      </w:pPr>
      <w:r>
        <w:separator/>
      </w:r>
    </w:p>
  </w:endnote>
  <w:endnote w:type="continuationSeparator" w:id="0">
    <w:p w:rsidR="003C5E50" w:rsidRDefault="003C5E50" w:rsidP="00BB7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5E50" w:rsidRDefault="003C5E50" w:rsidP="00BB79A3">
      <w:pPr>
        <w:spacing w:after="0" w:line="240" w:lineRule="auto"/>
      </w:pPr>
      <w:r>
        <w:separator/>
      </w:r>
    </w:p>
  </w:footnote>
  <w:footnote w:type="continuationSeparator" w:id="0">
    <w:p w:rsidR="003C5E50" w:rsidRDefault="003C5E50" w:rsidP="00BB79A3">
      <w:pPr>
        <w:spacing w:after="0" w:line="240" w:lineRule="auto"/>
      </w:pPr>
      <w:r>
        <w:continuationSeparator/>
      </w:r>
    </w:p>
  </w:footnote>
  <w:footnote w:id="1">
    <w:p w:rsidR="00E01901" w:rsidRPr="00E01901" w:rsidRDefault="00E01901" w:rsidP="001C7A7E">
      <w:pPr>
        <w:pStyle w:val="a4"/>
        <w:ind w:firstLine="708"/>
        <w:rPr>
          <w:rFonts w:ascii="Times New Roman" w:eastAsia="Times New Roman" w:hAnsi="Times New Roman"/>
          <w:bCs/>
          <w:lang w:eastAsia="ru-RU"/>
        </w:rPr>
      </w:pPr>
      <w:r>
        <w:rPr>
          <w:rStyle w:val="a3"/>
        </w:rPr>
        <w:footnoteRef/>
      </w:r>
      <w:bookmarkStart w:id="0" w:name="n31"/>
      <w:bookmarkStart w:id="1" w:name="n32"/>
      <w:bookmarkEnd w:id="0"/>
      <w:bookmarkEnd w:id="1"/>
      <w:r w:rsidR="001C7A7E">
        <w:t xml:space="preserve">- </w:t>
      </w:r>
      <w:proofErr w:type="spellStart"/>
      <w:r w:rsidR="001C7A7E" w:rsidRPr="001C7A7E">
        <w:rPr>
          <w:rFonts w:ascii="Times New Roman" w:hAnsi="Times New Roman"/>
        </w:rPr>
        <w:t>див.</w:t>
      </w:r>
      <w:r w:rsidRPr="00BD2A2A">
        <w:rPr>
          <w:rFonts w:ascii="Times New Roman" w:eastAsia="Times New Roman" w:hAnsi="Times New Roman"/>
          <w:bCs/>
          <w:lang w:eastAsia="ru-RU"/>
        </w:rPr>
        <w:t>Типове</w:t>
      </w:r>
      <w:proofErr w:type="spellEnd"/>
      <w:r w:rsidRPr="00BD2A2A">
        <w:rPr>
          <w:rFonts w:ascii="Times New Roman" w:eastAsia="Times New Roman" w:hAnsi="Times New Roman"/>
          <w:bCs/>
          <w:lang w:eastAsia="ru-RU"/>
        </w:rPr>
        <w:t xml:space="preserve"> положення «П</w:t>
      </w:r>
      <w:r w:rsidRPr="00E01901">
        <w:rPr>
          <w:rFonts w:ascii="Times New Roman" w:eastAsia="Times New Roman" w:hAnsi="Times New Roman"/>
          <w:bCs/>
          <w:lang w:eastAsia="ru-RU"/>
        </w:rPr>
        <w:t>ро порядок проведення навчання і перевірки знань з питань охорони праці</w:t>
      </w:r>
      <w:r w:rsidR="00BD2A2A" w:rsidRPr="00BD2A2A">
        <w:rPr>
          <w:rFonts w:ascii="Times New Roman" w:eastAsia="Times New Roman" w:hAnsi="Times New Roman"/>
          <w:bCs/>
          <w:lang w:eastAsia="ru-RU"/>
        </w:rPr>
        <w:t>, затверджене</w:t>
      </w:r>
      <w:r w:rsidR="003808E3">
        <w:rPr>
          <w:rFonts w:ascii="Times New Roman" w:eastAsia="Times New Roman" w:hAnsi="Times New Roman"/>
          <w:bCs/>
          <w:lang w:eastAsia="ru-RU"/>
        </w:rPr>
        <w:t xml:space="preserve"> </w:t>
      </w:r>
      <w:r w:rsidRPr="00E01901">
        <w:rPr>
          <w:rFonts w:ascii="Times New Roman" w:eastAsia="Times New Roman" w:hAnsi="Times New Roman"/>
          <w:bCs/>
          <w:lang w:eastAsia="ru-RU"/>
        </w:rPr>
        <w:t>Наказ</w:t>
      </w:r>
      <w:r w:rsidR="00BD2A2A" w:rsidRPr="00BD2A2A">
        <w:rPr>
          <w:rFonts w:ascii="Times New Roman" w:eastAsia="Times New Roman" w:hAnsi="Times New Roman"/>
          <w:bCs/>
          <w:lang w:eastAsia="ru-RU"/>
        </w:rPr>
        <w:t>ом</w:t>
      </w:r>
      <w:r w:rsidRPr="00E01901">
        <w:rPr>
          <w:rFonts w:ascii="Times New Roman" w:eastAsia="Times New Roman" w:hAnsi="Times New Roman"/>
          <w:bCs/>
          <w:lang w:eastAsia="ru-RU"/>
        </w:rPr>
        <w:t xml:space="preserve"> Державного комітету</w:t>
      </w:r>
      <w:r w:rsidR="003808E3">
        <w:rPr>
          <w:rFonts w:ascii="Times New Roman" w:eastAsia="Times New Roman" w:hAnsi="Times New Roman"/>
          <w:bCs/>
          <w:lang w:eastAsia="ru-RU"/>
        </w:rPr>
        <w:t xml:space="preserve"> </w:t>
      </w:r>
      <w:r w:rsidRPr="00E01901">
        <w:rPr>
          <w:rFonts w:ascii="Times New Roman" w:eastAsia="Times New Roman" w:hAnsi="Times New Roman"/>
          <w:bCs/>
          <w:lang w:eastAsia="ru-RU"/>
        </w:rPr>
        <w:t>України з нагляду</w:t>
      </w:r>
      <w:r w:rsidR="003808E3">
        <w:rPr>
          <w:rFonts w:ascii="Times New Roman" w:eastAsia="Times New Roman" w:hAnsi="Times New Roman"/>
          <w:bCs/>
          <w:lang w:eastAsia="ru-RU"/>
        </w:rPr>
        <w:t xml:space="preserve"> </w:t>
      </w:r>
      <w:r w:rsidRPr="00E01901">
        <w:rPr>
          <w:rFonts w:ascii="Times New Roman" w:eastAsia="Times New Roman" w:hAnsi="Times New Roman"/>
          <w:bCs/>
          <w:lang w:eastAsia="ru-RU"/>
        </w:rPr>
        <w:t xml:space="preserve">за охороною </w:t>
      </w:r>
      <w:r w:rsidRPr="008771C4">
        <w:rPr>
          <w:rFonts w:ascii="Times New Roman" w:eastAsia="Times New Roman" w:hAnsi="Times New Roman"/>
          <w:bCs/>
          <w:lang w:eastAsia="ru-RU"/>
        </w:rPr>
        <w:t>праці</w:t>
      </w:r>
      <w:r w:rsidR="003808E3" w:rsidRPr="008771C4">
        <w:rPr>
          <w:rFonts w:ascii="Times New Roman" w:eastAsia="Times New Roman" w:hAnsi="Times New Roman"/>
          <w:bCs/>
          <w:lang w:eastAsia="ru-RU"/>
        </w:rPr>
        <w:t xml:space="preserve"> від </w:t>
      </w:r>
      <w:r w:rsidRPr="008771C4">
        <w:rPr>
          <w:rFonts w:ascii="Times New Roman" w:eastAsia="Times New Roman" w:hAnsi="Times New Roman"/>
          <w:bCs/>
          <w:lang w:eastAsia="ru-RU"/>
        </w:rPr>
        <w:t>26.01.2005</w:t>
      </w:r>
      <w:r w:rsidRPr="00E01901">
        <w:rPr>
          <w:rFonts w:ascii="Times New Roman" w:eastAsia="Times New Roman" w:hAnsi="Times New Roman"/>
          <w:bCs/>
          <w:lang w:eastAsia="ru-RU"/>
        </w:rPr>
        <w:t>  № 15</w:t>
      </w:r>
      <w:r w:rsidR="003808E3">
        <w:rPr>
          <w:rFonts w:ascii="Times New Roman" w:eastAsia="Times New Roman" w:hAnsi="Times New Roman"/>
          <w:bCs/>
          <w:lang w:eastAsia="ru-RU"/>
        </w:rPr>
        <w:t xml:space="preserve"> </w:t>
      </w:r>
      <w:r w:rsidRPr="00E01901">
        <w:rPr>
          <w:rFonts w:ascii="Times New Roman" w:eastAsia="Times New Roman" w:hAnsi="Times New Roman"/>
          <w:bCs/>
          <w:lang w:eastAsia="ru-RU"/>
        </w:rPr>
        <w:t>(НПАОП 0.00-4.12-05)</w:t>
      </w:r>
      <w:r w:rsidR="001C7A7E">
        <w:rPr>
          <w:rFonts w:ascii="Times New Roman" w:eastAsia="Times New Roman" w:hAnsi="Times New Roman"/>
          <w:bCs/>
          <w:lang w:eastAsia="ru-RU"/>
        </w:rPr>
        <w:t>.</w:t>
      </w:r>
    </w:p>
    <w:p w:rsidR="00E01901" w:rsidRPr="00E01901" w:rsidRDefault="00E01901">
      <w:pPr>
        <w:pStyle w:val="a4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333" w:rsidRPr="001C6AD9" w:rsidRDefault="005F01A8" w:rsidP="001C6AD9">
    <w:pPr>
      <w:pStyle w:val="a6"/>
      <w:jc w:val="center"/>
      <w:rPr>
        <w:sz w:val="28"/>
        <w:szCs w:val="28"/>
      </w:rPr>
    </w:pPr>
    <w:r w:rsidRPr="001C6AD9">
      <w:rPr>
        <w:sz w:val="28"/>
        <w:szCs w:val="28"/>
      </w:rPr>
      <w:fldChar w:fldCharType="begin"/>
    </w:r>
    <w:r w:rsidR="002A6333" w:rsidRPr="001C6AD9">
      <w:rPr>
        <w:sz w:val="28"/>
        <w:szCs w:val="28"/>
      </w:rPr>
      <w:instrText>PAGE   \* MERGEFORMAT</w:instrText>
    </w:r>
    <w:r w:rsidRPr="001C6AD9">
      <w:rPr>
        <w:sz w:val="28"/>
        <w:szCs w:val="28"/>
      </w:rPr>
      <w:fldChar w:fldCharType="separate"/>
    </w:r>
    <w:r w:rsidR="003F52FB">
      <w:rPr>
        <w:noProof/>
        <w:sz w:val="28"/>
        <w:szCs w:val="28"/>
      </w:rPr>
      <w:t>5</w:t>
    </w:r>
    <w:r w:rsidRPr="001C6AD9">
      <w:rPr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333" w:rsidRPr="001D5C8C" w:rsidRDefault="002A6333" w:rsidP="00BB79A3">
    <w:pPr>
      <w:pStyle w:val="a6"/>
      <w:jc w:val="right"/>
      <w:rPr>
        <w:rFonts w:ascii="Times New Roman" w:hAnsi="Times New Roman"/>
        <w:sz w:val="20"/>
        <w:szCs w:val="20"/>
      </w:rPr>
    </w:pPr>
    <w:r w:rsidRPr="001D5C8C">
      <w:rPr>
        <w:rFonts w:ascii="Times New Roman" w:hAnsi="Times New Roman"/>
        <w:sz w:val="20"/>
        <w:szCs w:val="20"/>
      </w:rPr>
      <w:t xml:space="preserve">До реєстр. № </w:t>
    </w:r>
    <w:r w:rsidRPr="001D5C8C">
      <w:rPr>
        <w:rFonts w:ascii="Times New Roman" w:hAnsi="Times New Roman"/>
        <w:sz w:val="20"/>
        <w:szCs w:val="20"/>
        <w:lang w:val="ru-RU"/>
      </w:rPr>
      <w:t>53</w:t>
    </w:r>
    <w:r w:rsidRPr="001D5C8C">
      <w:rPr>
        <w:rFonts w:ascii="Times New Roman" w:hAnsi="Times New Roman"/>
        <w:sz w:val="20"/>
        <w:szCs w:val="20"/>
        <w:lang w:val="en-US"/>
      </w:rPr>
      <w:t>88</w:t>
    </w:r>
    <w:r w:rsidRPr="001D5C8C">
      <w:rPr>
        <w:rFonts w:ascii="Times New Roman" w:hAnsi="Times New Roman"/>
        <w:sz w:val="20"/>
        <w:szCs w:val="20"/>
      </w:rPr>
      <w:t xml:space="preserve"> від </w:t>
    </w:r>
    <w:r w:rsidRPr="001D5C8C">
      <w:rPr>
        <w:rFonts w:ascii="Times New Roman" w:hAnsi="Times New Roman"/>
        <w:sz w:val="20"/>
        <w:szCs w:val="20"/>
        <w:lang w:val="ru-RU"/>
      </w:rPr>
      <w:t>1</w:t>
    </w:r>
    <w:r w:rsidRPr="001D5C8C">
      <w:rPr>
        <w:rFonts w:ascii="Times New Roman" w:hAnsi="Times New Roman"/>
        <w:sz w:val="20"/>
        <w:szCs w:val="20"/>
        <w:lang w:val="en-US"/>
      </w:rPr>
      <w:t>6</w:t>
    </w:r>
    <w:r w:rsidRPr="001D5C8C">
      <w:rPr>
        <w:rFonts w:ascii="Times New Roman" w:hAnsi="Times New Roman"/>
        <w:sz w:val="20"/>
        <w:szCs w:val="20"/>
        <w:lang w:val="ru-RU"/>
      </w:rPr>
      <w:t>.04.</w:t>
    </w:r>
    <w:r w:rsidRPr="001D5C8C">
      <w:rPr>
        <w:rFonts w:ascii="Times New Roman" w:hAnsi="Times New Roman"/>
        <w:sz w:val="20"/>
        <w:szCs w:val="20"/>
      </w:rPr>
      <w:t>2021</w:t>
    </w:r>
  </w:p>
  <w:p w:rsidR="002A6333" w:rsidRPr="001D5C8C" w:rsidRDefault="002A6333" w:rsidP="00C05387">
    <w:pPr>
      <w:pStyle w:val="a6"/>
      <w:jc w:val="right"/>
      <w:rPr>
        <w:rFonts w:ascii="Times New Roman" w:hAnsi="Times New Roman"/>
        <w:sz w:val="20"/>
        <w:szCs w:val="20"/>
        <w:lang w:val="ru-RU"/>
      </w:rPr>
    </w:pPr>
    <w:r w:rsidRPr="001D5C8C">
      <w:rPr>
        <w:rFonts w:ascii="Times New Roman" w:hAnsi="Times New Roman"/>
        <w:sz w:val="20"/>
        <w:szCs w:val="20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502DDC"/>
    <w:multiLevelType w:val="hybridMultilevel"/>
    <w:tmpl w:val="F6002280"/>
    <w:lvl w:ilvl="0" w:tplc="6A9C603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BC6890"/>
    <w:multiLevelType w:val="hybridMultilevel"/>
    <w:tmpl w:val="393AD8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C311A48"/>
    <w:multiLevelType w:val="hybridMultilevel"/>
    <w:tmpl w:val="D576BE0A"/>
    <w:lvl w:ilvl="0" w:tplc="FAECE87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9A3"/>
    <w:rsid w:val="00004159"/>
    <w:rsid w:val="00007020"/>
    <w:rsid w:val="00010041"/>
    <w:rsid w:val="000115CA"/>
    <w:rsid w:val="0001216B"/>
    <w:rsid w:val="000131EE"/>
    <w:rsid w:val="00014D5D"/>
    <w:rsid w:val="000155C9"/>
    <w:rsid w:val="00017583"/>
    <w:rsid w:val="000244D3"/>
    <w:rsid w:val="000275BE"/>
    <w:rsid w:val="00031A48"/>
    <w:rsid w:val="000400C2"/>
    <w:rsid w:val="00042BD7"/>
    <w:rsid w:val="00042E74"/>
    <w:rsid w:val="00042F21"/>
    <w:rsid w:val="00045A60"/>
    <w:rsid w:val="00045D41"/>
    <w:rsid w:val="00045FFA"/>
    <w:rsid w:val="000532DE"/>
    <w:rsid w:val="0005426E"/>
    <w:rsid w:val="000554CB"/>
    <w:rsid w:val="00057AA0"/>
    <w:rsid w:val="00062AA5"/>
    <w:rsid w:val="00067215"/>
    <w:rsid w:val="00071928"/>
    <w:rsid w:val="00072F6C"/>
    <w:rsid w:val="0007322B"/>
    <w:rsid w:val="00075C82"/>
    <w:rsid w:val="00075F30"/>
    <w:rsid w:val="00086B2D"/>
    <w:rsid w:val="000904CF"/>
    <w:rsid w:val="0009081B"/>
    <w:rsid w:val="00092FE3"/>
    <w:rsid w:val="00096F4A"/>
    <w:rsid w:val="000975CF"/>
    <w:rsid w:val="000A2C52"/>
    <w:rsid w:val="000A37D4"/>
    <w:rsid w:val="000A54AA"/>
    <w:rsid w:val="000A5FEF"/>
    <w:rsid w:val="000B2779"/>
    <w:rsid w:val="000B6FA8"/>
    <w:rsid w:val="000C01F5"/>
    <w:rsid w:val="000C0498"/>
    <w:rsid w:val="000C08DC"/>
    <w:rsid w:val="000C0AE8"/>
    <w:rsid w:val="000C3995"/>
    <w:rsid w:val="000C598C"/>
    <w:rsid w:val="000C5CFF"/>
    <w:rsid w:val="000C7B5D"/>
    <w:rsid w:val="000D48AB"/>
    <w:rsid w:val="000E240E"/>
    <w:rsid w:val="000E3C4A"/>
    <w:rsid w:val="000F05CA"/>
    <w:rsid w:val="000F416A"/>
    <w:rsid w:val="000F4F19"/>
    <w:rsid w:val="0010294A"/>
    <w:rsid w:val="00102C31"/>
    <w:rsid w:val="001040C8"/>
    <w:rsid w:val="00106EA2"/>
    <w:rsid w:val="001107D2"/>
    <w:rsid w:val="00111313"/>
    <w:rsid w:val="00113BFA"/>
    <w:rsid w:val="00124812"/>
    <w:rsid w:val="001279D0"/>
    <w:rsid w:val="00131CF8"/>
    <w:rsid w:val="00137E31"/>
    <w:rsid w:val="001453EA"/>
    <w:rsid w:val="001460D9"/>
    <w:rsid w:val="00151815"/>
    <w:rsid w:val="00155A69"/>
    <w:rsid w:val="00156AC6"/>
    <w:rsid w:val="001574C7"/>
    <w:rsid w:val="00164A9E"/>
    <w:rsid w:val="00165E69"/>
    <w:rsid w:val="00166135"/>
    <w:rsid w:val="00166436"/>
    <w:rsid w:val="00171E3B"/>
    <w:rsid w:val="00172BAF"/>
    <w:rsid w:val="00172F4F"/>
    <w:rsid w:val="00177FE3"/>
    <w:rsid w:val="0018217D"/>
    <w:rsid w:val="00182479"/>
    <w:rsid w:val="00190CF4"/>
    <w:rsid w:val="00191860"/>
    <w:rsid w:val="00191F27"/>
    <w:rsid w:val="001925F5"/>
    <w:rsid w:val="001A028F"/>
    <w:rsid w:val="001A3FEB"/>
    <w:rsid w:val="001C2A51"/>
    <w:rsid w:val="001C6AD9"/>
    <w:rsid w:val="001C7A7E"/>
    <w:rsid w:val="001D5C8C"/>
    <w:rsid w:val="001D7FCB"/>
    <w:rsid w:val="001E05EA"/>
    <w:rsid w:val="001E1AE7"/>
    <w:rsid w:val="001F2EE8"/>
    <w:rsid w:val="001F3690"/>
    <w:rsid w:val="001F48B7"/>
    <w:rsid w:val="001F6CE1"/>
    <w:rsid w:val="001F7251"/>
    <w:rsid w:val="00200832"/>
    <w:rsid w:val="00202156"/>
    <w:rsid w:val="00205389"/>
    <w:rsid w:val="00205584"/>
    <w:rsid w:val="002064BB"/>
    <w:rsid w:val="00206DD2"/>
    <w:rsid w:val="002137C8"/>
    <w:rsid w:val="0021484F"/>
    <w:rsid w:val="00217F6D"/>
    <w:rsid w:val="00221AF0"/>
    <w:rsid w:val="002224D0"/>
    <w:rsid w:val="002260CD"/>
    <w:rsid w:val="00231B5D"/>
    <w:rsid w:val="002321A3"/>
    <w:rsid w:val="00232929"/>
    <w:rsid w:val="00232ACD"/>
    <w:rsid w:val="00233516"/>
    <w:rsid w:val="00234DDE"/>
    <w:rsid w:val="00245033"/>
    <w:rsid w:val="0024793E"/>
    <w:rsid w:val="002506FF"/>
    <w:rsid w:val="002513BF"/>
    <w:rsid w:val="002544D1"/>
    <w:rsid w:val="00254A9A"/>
    <w:rsid w:val="002556AD"/>
    <w:rsid w:val="00256E74"/>
    <w:rsid w:val="00262A1F"/>
    <w:rsid w:val="00262DCD"/>
    <w:rsid w:val="00264D7D"/>
    <w:rsid w:val="00274DC6"/>
    <w:rsid w:val="0027601C"/>
    <w:rsid w:val="00276981"/>
    <w:rsid w:val="00277469"/>
    <w:rsid w:val="002777C5"/>
    <w:rsid w:val="00277EC5"/>
    <w:rsid w:val="0028115E"/>
    <w:rsid w:val="002866DB"/>
    <w:rsid w:val="00290EBF"/>
    <w:rsid w:val="00293161"/>
    <w:rsid w:val="002966D2"/>
    <w:rsid w:val="00296EDF"/>
    <w:rsid w:val="002A0456"/>
    <w:rsid w:val="002A27A8"/>
    <w:rsid w:val="002A3919"/>
    <w:rsid w:val="002A6283"/>
    <w:rsid w:val="002A62B1"/>
    <w:rsid w:val="002A6333"/>
    <w:rsid w:val="002B27B5"/>
    <w:rsid w:val="002B60A2"/>
    <w:rsid w:val="002B61A6"/>
    <w:rsid w:val="002B6997"/>
    <w:rsid w:val="002B76BF"/>
    <w:rsid w:val="002B7FE0"/>
    <w:rsid w:val="002C795A"/>
    <w:rsid w:val="002D1B01"/>
    <w:rsid w:val="002D1B4A"/>
    <w:rsid w:val="002E0F9E"/>
    <w:rsid w:val="002E1521"/>
    <w:rsid w:val="002E708F"/>
    <w:rsid w:val="002E75DC"/>
    <w:rsid w:val="002F1DB2"/>
    <w:rsid w:val="002F2DC4"/>
    <w:rsid w:val="002F6E45"/>
    <w:rsid w:val="00301FB1"/>
    <w:rsid w:val="00303E95"/>
    <w:rsid w:val="00304EF8"/>
    <w:rsid w:val="00306674"/>
    <w:rsid w:val="00311318"/>
    <w:rsid w:val="00312202"/>
    <w:rsid w:val="003122C7"/>
    <w:rsid w:val="003144A2"/>
    <w:rsid w:val="0032282A"/>
    <w:rsid w:val="003322E1"/>
    <w:rsid w:val="00336C78"/>
    <w:rsid w:val="00341BD4"/>
    <w:rsid w:val="003429B9"/>
    <w:rsid w:val="003436B6"/>
    <w:rsid w:val="00343FDA"/>
    <w:rsid w:val="003447CD"/>
    <w:rsid w:val="00350556"/>
    <w:rsid w:val="00350799"/>
    <w:rsid w:val="003515D0"/>
    <w:rsid w:val="003526A0"/>
    <w:rsid w:val="00353646"/>
    <w:rsid w:val="00353ACA"/>
    <w:rsid w:val="00355A51"/>
    <w:rsid w:val="00356169"/>
    <w:rsid w:val="00357F50"/>
    <w:rsid w:val="003635E6"/>
    <w:rsid w:val="00363939"/>
    <w:rsid w:val="00365003"/>
    <w:rsid w:val="00375602"/>
    <w:rsid w:val="00376892"/>
    <w:rsid w:val="00380818"/>
    <w:rsid w:val="003808E3"/>
    <w:rsid w:val="00382231"/>
    <w:rsid w:val="00385E74"/>
    <w:rsid w:val="003862A6"/>
    <w:rsid w:val="00393D0A"/>
    <w:rsid w:val="003A0428"/>
    <w:rsid w:val="003A06C7"/>
    <w:rsid w:val="003A3933"/>
    <w:rsid w:val="003A42E3"/>
    <w:rsid w:val="003A6BE4"/>
    <w:rsid w:val="003B0A7F"/>
    <w:rsid w:val="003B236B"/>
    <w:rsid w:val="003B6DC5"/>
    <w:rsid w:val="003C0729"/>
    <w:rsid w:val="003C1544"/>
    <w:rsid w:val="003C26A8"/>
    <w:rsid w:val="003C2B2B"/>
    <w:rsid w:val="003C5E50"/>
    <w:rsid w:val="003D387D"/>
    <w:rsid w:val="003D68C6"/>
    <w:rsid w:val="003D70D5"/>
    <w:rsid w:val="003D7543"/>
    <w:rsid w:val="003D7A0D"/>
    <w:rsid w:val="003E0640"/>
    <w:rsid w:val="003E1961"/>
    <w:rsid w:val="003E487F"/>
    <w:rsid w:val="003E683B"/>
    <w:rsid w:val="003F0D18"/>
    <w:rsid w:val="003F1A56"/>
    <w:rsid w:val="003F1FDC"/>
    <w:rsid w:val="003F52FB"/>
    <w:rsid w:val="004039FB"/>
    <w:rsid w:val="0041031D"/>
    <w:rsid w:val="00410A74"/>
    <w:rsid w:val="00422FE8"/>
    <w:rsid w:val="00424812"/>
    <w:rsid w:val="00426949"/>
    <w:rsid w:val="00430015"/>
    <w:rsid w:val="00431B54"/>
    <w:rsid w:val="004322DD"/>
    <w:rsid w:val="00433F64"/>
    <w:rsid w:val="00437257"/>
    <w:rsid w:val="0043788E"/>
    <w:rsid w:val="00440B36"/>
    <w:rsid w:val="00443B6E"/>
    <w:rsid w:val="00447FAA"/>
    <w:rsid w:val="0045041A"/>
    <w:rsid w:val="00450868"/>
    <w:rsid w:val="00450AE6"/>
    <w:rsid w:val="00452517"/>
    <w:rsid w:val="004623A2"/>
    <w:rsid w:val="0046637E"/>
    <w:rsid w:val="004831C9"/>
    <w:rsid w:val="00483345"/>
    <w:rsid w:val="00483DEB"/>
    <w:rsid w:val="0048727E"/>
    <w:rsid w:val="00490D63"/>
    <w:rsid w:val="00493292"/>
    <w:rsid w:val="00493631"/>
    <w:rsid w:val="00495241"/>
    <w:rsid w:val="004A0F0B"/>
    <w:rsid w:val="004A1D72"/>
    <w:rsid w:val="004A603C"/>
    <w:rsid w:val="004B28CE"/>
    <w:rsid w:val="004B4AD8"/>
    <w:rsid w:val="004B6D33"/>
    <w:rsid w:val="004C4E12"/>
    <w:rsid w:val="004C71BF"/>
    <w:rsid w:val="004D0454"/>
    <w:rsid w:val="004D27AA"/>
    <w:rsid w:val="004D30DC"/>
    <w:rsid w:val="004E0D5B"/>
    <w:rsid w:val="004E2E1D"/>
    <w:rsid w:val="004E62E8"/>
    <w:rsid w:val="004F02CF"/>
    <w:rsid w:val="004F0DCD"/>
    <w:rsid w:val="004F22B5"/>
    <w:rsid w:val="004F27AB"/>
    <w:rsid w:val="0050486B"/>
    <w:rsid w:val="005054A8"/>
    <w:rsid w:val="005057B8"/>
    <w:rsid w:val="00512C01"/>
    <w:rsid w:val="00513CA5"/>
    <w:rsid w:val="00520AD5"/>
    <w:rsid w:val="00522834"/>
    <w:rsid w:val="00522B69"/>
    <w:rsid w:val="00522E1E"/>
    <w:rsid w:val="00527308"/>
    <w:rsid w:val="00533AFF"/>
    <w:rsid w:val="00533F7F"/>
    <w:rsid w:val="005341C9"/>
    <w:rsid w:val="00534C43"/>
    <w:rsid w:val="0054046A"/>
    <w:rsid w:val="00543FEE"/>
    <w:rsid w:val="005446E7"/>
    <w:rsid w:val="00550884"/>
    <w:rsid w:val="00551A59"/>
    <w:rsid w:val="005534AF"/>
    <w:rsid w:val="0055395C"/>
    <w:rsid w:val="0056106E"/>
    <w:rsid w:val="00577366"/>
    <w:rsid w:val="005773F9"/>
    <w:rsid w:val="0058078D"/>
    <w:rsid w:val="00581915"/>
    <w:rsid w:val="00582FDC"/>
    <w:rsid w:val="005842AC"/>
    <w:rsid w:val="00585B7B"/>
    <w:rsid w:val="005868C7"/>
    <w:rsid w:val="00586E13"/>
    <w:rsid w:val="005876F1"/>
    <w:rsid w:val="00590C8C"/>
    <w:rsid w:val="00594163"/>
    <w:rsid w:val="005A5C39"/>
    <w:rsid w:val="005A77A8"/>
    <w:rsid w:val="005A7CFC"/>
    <w:rsid w:val="005B0B7F"/>
    <w:rsid w:val="005B0FDF"/>
    <w:rsid w:val="005B18E7"/>
    <w:rsid w:val="005B67A7"/>
    <w:rsid w:val="005C0CC0"/>
    <w:rsid w:val="005C2146"/>
    <w:rsid w:val="005C65A5"/>
    <w:rsid w:val="005C6C9D"/>
    <w:rsid w:val="005D105C"/>
    <w:rsid w:val="005D19BB"/>
    <w:rsid w:val="005D2EAA"/>
    <w:rsid w:val="005D6710"/>
    <w:rsid w:val="005E6D1F"/>
    <w:rsid w:val="005E7272"/>
    <w:rsid w:val="005F01A8"/>
    <w:rsid w:val="005F15E6"/>
    <w:rsid w:val="005F1B7D"/>
    <w:rsid w:val="005F3129"/>
    <w:rsid w:val="005F3A94"/>
    <w:rsid w:val="005F5C70"/>
    <w:rsid w:val="005F6C71"/>
    <w:rsid w:val="005F6DEF"/>
    <w:rsid w:val="005F7CB6"/>
    <w:rsid w:val="00607F39"/>
    <w:rsid w:val="00613856"/>
    <w:rsid w:val="00614EAD"/>
    <w:rsid w:val="00621891"/>
    <w:rsid w:val="00622801"/>
    <w:rsid w:val="00623DB8"/>
    <w:rsid w:val="00626D0D"/>
    <w:rsid w:val="006340F9"/>
    <w:rsid w:val="0063458A"/>
    <w:rsid w:val="0063603C"/>
    <w:rsid w:val="006414FB"/>
    <w:rsid w:val="00643308"/>
    <w:rsid w:val="0064462F"/>
    <w:rsid w:val="00646D37"/>
    <w:rsid w:val="006474FB"/>
    <w:rsid w:val="00652667"/>
    <w:rsid w:val="006618B5"/>
    <w:rsid w:val="006641E1"/>
    <w:rsid w:val="00670C01"/>
    <w:rsid w:val="00673207"/>
    <w:rsid w:val="0067494F"/>
    <w:rsid w:val="00675215"/>
    <w:rsid w:val="006753D1"/>
    <w:rsid w:val="00675B24"/>
    <w:rsid w:val="0067617C"/>
    <w:rsid w:val="00676818"/>
    <w:rsid w:val="006769C1"/>
    <w:rsid w:val="006812E2"/>
    <w:rsid w:val="00687C1E"/>
    <w:rsid w:val="006A0BD0"/>
    <w:rsid w:val="006A3E82"/>
    <w:rsid w:val="006A5A35"/>
    <w:rsid w:val="006B1821"/>
    <w:rsid w:val="006B1EE4"/>
    <w:rsid w:val="006B39CB"/>
    <w:rsid w:val="006B6A3B"/>
    <w:rsid w:val="006B6C4D"/>
    <w:rsid w:val="006C39AE"/>
    <w:rsid w:val="006C5F9B"/>
    <w:rsid w:val="006C7E1C"/>
    <w:rsid w:val="006E0F62"/>
    <w:rsid w:val="006E4429"/>
    <w:rsid w:val="006F29B1"/>
    <w:rsid w:val="006F2C68"/>
    <w:rsid w:val="006F436B"/>
    <w:rsid w:val="006F5F65"/>
    <w:rsid w:val="006F759C"/>
    <w:rsid w:val="00702644"/>
    <w:rsid w:val="007031F9"/>
    <w:rsid w:val="0070369C"/>
    <w:rsid w:val="0070377D"/>
    <w:rsid w:val="00706562"/>
    <w:rsid w:val="007066D3"/>
    <w:rsid w:val="00706822"/>
    <w:rsid w:val="00710E29"/>
    <w:rsid w:val="007132A0"/>
    <w:rsid w:val="00713B07"/>
    <w:rsid w:val="00713C72"/>
    <w:rsid w:val="00714DFB"/>
    <w:rsid w:val="0072254C"/>
    <w:rsid w:val="00723C93"/>
    <w:rsid w:val="00730F89"/>
    <w:rsid w:val="00731C1F"/>
    <w:rsid w:val="00734730"/>
    <w:rsid w:val="00737F04"/>
    <w:rsid w:val="00740D7E"/>
    <w:rsid w:val="0074119B"/>
    <w:rsid w:val="0074401B"/>
    <w:rsid w:val="00745779"/>
    <w:rsid w:val="00750D3C"/>
    <w:rsid w:val="0075155D"/>
    <w:rsid w:val="00755536"/>
    <w:rsid w:val="00755D16"/>
    <w:rsid w:val="007565A4"/>
    <w:rsid w:val="007569A2"/>
    <w:rsid w:val="00756BA1"/>
    <w:rsid w:val="0076130E"/>
    <w:rsid w:val="00761A12"/>
    <w:rsid w:val="00767FF2"/>
    <w:rsid w:val="007748EA"/>
    <w:rsid w:val="00781BA7"/>
    <w:rsid w:val="00782ECD"/>
    <w:rsid w:val="007837AF"/>
    <w:rsid w:val="007A1427"/>
    <w:rsid w:val="007A1B50"/>
    <w:rsid w:val="007A4177"/>
    <w:rsid w:val="007B4AC0"/>
    <w:rsid w:val="007B4F19"/>
    <w:rsid w:val="007B5AF7"/>
    <w:rsid w:val="007B7746"/>
    <w:rsid w:val="007C135D"/>
    <w:rsid w:val="007C4554"/>
    <w:rsid w:val="007C4F87"/>
    <w:rsid w:val="007D3365"/>
    <w:rsid w:val="007D427B"/>
    <w:rsid w:val="007D5000"/>
    <w:rsid w:val="007D5B3B"/>
    <w:rsid w:val="007D7216"/>
    <w:rsid w:val="007E1CF0"/>
    <w:rsid w:val="007E1FD2"/>
    <w:rsid w:val="007E2B0A"/>
    <w:rsid w:val="007E66C2"/>
    <w:rsid w:val="007E7426"/>
    <w:rsid w:val="007F3B07"/>
    <w:rsid w:val="00803DD5"/>
    <w:rsid w:val="0081043B"/>
    <w:rsid w:val="0081119B"/>
    <w:rsid w:val="00813FD6"/>
    <w:rsid w:val="008148CA"/>
    <w:rsid w:val="00822F83"/>
    <w:rsid w:val="0082630B"/>
    <w:rsid w:val="00826F3B"/>
    <w:rsid w:val="00826FA8"/>
    <w:rsid w:val="008301D3"/>
    <w:rsid w:val="0083055E"/>
    <w:rsid w:val="0083065E"/>
    <w:rsid w:val="00830AE3"/>
    <w:rsid w:val="0083166E"/>
    <w:rsid w:val="00831ABA"/>
    <w:rsid w:val="0083564E"/>
    <w:rsid w:val="008357C6"/>
    <w:rsid w:val="0084017C"/>
    <w:rsid w:val="00841688"/>
    <w:rsid w:val="008430DC"/>
    <w:rsid w:val="00843D07"/>
    <w:rsid w:val="00844C85"/>
    <w:rsid w:val="008473A7"/>
    <w:rsid w:val="008535A2"/>
    <w:rsid w:val="00854468"/>
    <w:rsid w:val="00856CB2"/>
    <w:rsid w:val="008579A4"/>
    <w:rsid w:val="00861D3C"/>
    <w:rsid w:val="008621C8"/>
    <w:rsid w:val="00864710"/>
    <w:rsid w:val="008647BD"/>
    <w:rsid w:val="00870418"/>
    <w:rsid w:val="0087491E"/>
    <w:rsid w:val="008771C4"/>
    <w:rsid w:val="00877F47"/>
    <w:rsid w:val="00881969"/>
    <w:rsid w:val="008824E8"/>
    <w:rsid w:val="00886830"/>
    <w:rsid w:val="00886912"/>
    <w:rsid w:val="00895DB2"/>
    <w:rsid w:val="008979BA"/>
    <w:rsid w:val="008A006A"/>
    <w:rsid w:val="008A04E8"/>
    <w:rsid w:val="008A3CA2"/>
    <w:rsid w:val="008A4F9B"/>
    <w:rsid w:val="008A63C3"/>
    <w:rsid w:val="008B0233"/>
    <w:rsid w:val="008B07B4"/>
    <w:rsid w:val="008C082A"/>
    <w:rsid w:val="008C1423"/>
    <w:rsid w:val="008C1737"/>
    <w:rsid w:val="008C223E"/>
    <w:rsid w:val="008C4800"/>
    <w:rsid w:val="008C6E98"/>
    <w:rsid w:val="008D0A29"/>
    <w:rsid w:val="008E09F5"/>
    <w:rsid w:val="008E33B5"/>
    <w:rsid w:val="008E4A2C"/>
    <w:rsid w:val="008F2D6D"/>
    <w:rsid w:val="008F3437"/>
    <w:rsid w:val="008F7996"/>
    <w:rsid w:val="008F7B18"/>
    <w:rsid w:val="00900D45"/>
    <w:rsid w:val="00914E1B"/>
    <w:rsid w:val="009240A5"/>
    <w:rsid w:val="00926F67"/>
    <w:rsid w:val="009308F2"/>
    <w:rsid w:val="00931DFC"/>
    <w:rsid w:val="00934114"/>
    <w:rsid w:val="00936DEC"/>
    <w:rsid w:val="009371A2"/>
    <w:rsid w:val="00937794"/>
    <w:rsid w:val="00943415"/>
    <w:rsid w:val="00945414"/>
    <w:rsid w:val="00954BFA"/>
    <w:rsid w:val="00954F49"/>
    <w:rsid w:val="009559F7"/>
    <w:rsid w:val="00956349"/>
    <w:rsid w:val="0096159F"/>
    <w:rsid w:val="009628ED"/>
    <w:rsid w:val="009634D3"/>
    <w:rsid w:val="00963AE1"/>
    <w:rsid w:val="00963D55"/>
    <w:rsid w:val="009651E3"/>
    <w:rsid w:val="00965F4A"/>
    <w:rsid w:val="0097228C"/>
    <w:rsid w:val="009731CC"/>
    <w:rsid w:val="0097710F"/>
    <w:rsid w:val="009929DC"/>
    <w:rsid w:val="00992EED"/>
    <w:rsid w:val="00995EE3"/>
    <w:rsid w:val="0099642E"/>
    <w:rsid w:val="009A42A2"/>
    <w:rsid w:val="009A45F8"/>
    <w:rsid w:val="009A5669"/>
    <w:rsid w:val="009A7248"/>
    <w:rsid w:val="009A753D"/>
    <w:rsid w:val="009B13E4"/>
    <w:rsid w:val="009B4833"/>
    <w:rsid w:val="009B49A4"/>
    <w:rsid w:val="009B6C17"/>
    <w:rsid w:val="009C0144"/>
    <w:rsid w:val="009C08B3"/>
    <w:rsid w:val="009C17D2"/>
    <w:rsid w:val="009C243D"/>
    <w:rsid w:val="009C2D86"/>
    <w:rsid w:val="009D62F0"/>
    <w:rsid w:val="009D75D1"/>
    <w:rsid w:val="009E1923"/>
    <w:rsid w:val="009E3BBD"/>
    <w:rsid w:val="009F047E"/>
    <w:rsid w:val="009F05FC"/>
    <w:rsid w:val="009F17E6"/>
    <w:rsid w:val="009F1990"/>
    <w:rsid w:val="009F26BB"/>
    <w:rsid w:val="009F41D6"/>
    <w:rsid w:val="009F47AE"/>
    <w:rsid w:val="00A03325"/>
    <w:rsid w:val="00A04DC3"/>
    <w:rsid w:val="00A0795C"/>
    <w:rsid w:val="00A07B73"/>
    <w:rsid w:val="00A200DA"/>
    <w:rsid w:val="00A209EB"/>
    <w:rsid w:val="00A23171"/>
    <w:rsid w:val="00A3186E"/>
    <w:rsid w:val="00A327ED"/>
    <w:rsid w:val="00A338D4"/>
    <w:rsid w:val="00A3530F"/>
    <w:rsid w:val="00A36DCF"/>
    <w:rsid w:val="00A370F4"/>
    <w:rsid w:val="00A422A9"/>
    <w:rsid w:val="00A42BBC"/>
    <w:rsid w:val="00A44FAE"/>
    <w:rsid w:val="00A52A94"/>
    <w:rsid w:val="00A6411F"/>
    <w:rsid w:val="00A646E0"/>
    <w:rsid w:val="00A64B84"/>
    <w:rsid w:val="00A66B20"/>
    <w:rsid w:val="00A66CA1"/>
    <w:rsid w:val="00A66E59"/>
    <w:rsid w:val="00A709E4"/>
    <w:rsid w:val="00A72B41"/>
    <w:rsid w:val="00A744A3"/>
    <w:rsid w:val="00A74D53"/>
    <w:rsid w:val="00A76535"/>
    <w:rsid w:val="00A77C70"/>
    <w:rsid w:val="00A80079"/>
    <w:rsid w:val="00A80B4C"/>
    <w:rsid w:val="00A81106"/>
    <w:rsid w:val="00A859F3"/>
    <w:rsid w:val="00A86626"/>
    <w:rsid w:val="00A86DF7"/>
    <w:rsid w:val="00A919D1"/>
    <w:rsid w:val="00A93607"/>
    <w:rsid w:val="00A94EA3"/>
    <w:rsid w:val="00A96109"/>
    <w:rsid w:val="00AA231A"/>
    <w:rsid w:val="00AA4373"/>
    <w:rsid w:val="00AA59F1"/>
    <w:rsid w:val="00AB7D06"/>
    <w:rsid w:val="00AC27B8"/>
    <w:rsid w:val="00AC4AEC"/>
    <w:rsid w:val="00AC71AE"/>
    <w:rsid w:val="00AD16FB"/>
    <w:rsid w:val="00AD254B"/>
    <w:rsid w:val="00AD41F6"/>
    <w:rsid w:val="00AD4CA5"/>
    <w:rsid w:val="00AD689B"/>
    <w:rsid w:val="00AD7992"/>
    <w:rsid w:val="00AE0229"/>
    <w:rsid w:val="00AE0776"/>
    <w:rsid w:val="00AF3FDA"/>
    <w:rsid w:val="00AF664C"/>
    <w:rsid w:val="00AF6C65"/>
    <w:rsid w:val="00B00A12"/>
    <w:rsid w:val="00B01DCE"/>
    <w:rsid w:val="00B01FBD"/>
    <w:rsid w:val="00B04822"/>
    <w:rsid w:val="00B11009"/>
    <w:rsid w:val="00B13347"/>
    <w:rsid w:val="00B21ADE"/>
    <w:rsid w:val="00B22D7D"/>
    <w:rsid w:val="00B256B0"/>
    <w:rsid w:val="00B25786"/>
    <w:rsid w:val="00B30A03"/>
    <w:rsid w:val="00B375E4"/>
    <w:rsid w:val="00B426E3"/>
    <w:rsid w:val="00B42E77"/>
    <w:rsid w:val="00B4414B"/>
    <w:rsid w:val="00B44CEC"/>
    <w:rsid w:val="00B46668"/>
    <w:rsid w:val="00B53F3A"/>
    <w:rsid w:val="00B564C4"/>
    <w:rsid w:val="00B60772"/>
    <w:rsid w:val="00B61C81"/>
    <w:rsid w:val="00B647B0"/>
    <w:rsid w:val="00B72962"/>
    <w:rsid w:val="00B73B68"/>
    <w:rsid w:val="00B75591"/>
    <w:rsid w:val="00B82094"/>
    <w:rsid w:val="00B82F7B"/>
    <w:rsid w:val="00B843CE"/>
    <w:rsid w:val="00B8760A"/>
    <w:rsid w:val="00B8793F"/>
    <w:rsid w:val="00B90D61"/>
    <w:rsid w:val="00B91279"/>
    <w:rsid w:val="00B91404"/>
    <w:rsid w:val="00B94058"/>
    <w:rsid w:val="00B94F05"/>
    <w:rsid w:val="00BA16E6"/>
    <w:rsid w:val="00BA78D4"/>
    <w:rsid w:val="00BB28AB"/>
    <w:rsid w:val="00BB2EC7"/>
    <w:rsid w:val="00BB3C8B"/>
    <w:rsid w:val="00BB5F2F"/>
    <w:rsid w:val="00BB65EA"/>
    <w:rsid w:val="00BB7006"/>
    <w:rsid w:val="00BB79A3"/>
    <w:rsid w:val="00BB7D71"/>
    <w:rsid w:val="00BC3CA6"/>
    <w:rsid w:val="00BC687D"/>
    <w:rsid w:val="00BD1DBC"/>
    <w:rsid w:val="00BD2153"/>
    <w:rsid w:val="00BD2226"/>
    <w:rsid w:val="00BD2A2A"/>
    <w:rsid w:val="00BD35C9"/>
    <w:rsid w:val="00BD3CDD"/>
    <w:rsid w:val="00BE2055"/>
    <w:rsid w:val="00BE3BF5"/>
    <w:rsid w:val="00BE73CD"/>
    <w:rsid w:val="00BF5635"/>
    <w:rsid w:val="00BF62D3"/>
    <w:rsid w:val="00C0100D"/>
    <w:rsid w:val="00C03D8C"/>
    <w:rsid w:val="00C05387"/>
    <w:rsid w:val="00C054BB"/>
    <w:rsid w:val="00C066B4"/>
    <w:rsid w:val="00C07223"/>
    <w:rsid w:val="00C120C0"/>
    <w:rsid w:val="00C13B2B"/>
    <w:rsid w:val="00C14153"/>
    <w:rsid w:val="00C243D1"/>
    <w:rsid w:val="00C24E46"/>
    <w:rsid w:val="00C25D51"/>
    <w:rsid w:val="00C26732"/>
    <w:rsid w:val="00C26A1D"/>
    <w:rsid w:val="00C300A7"/>
    <w:rsid w:val="00C30487"/>
    <w:rsid w:val="00C32682"/>
    <w:rsid w:val="00C3526F"/>
    <w:rsid w:val="00C407CB"/>
    <w:rsid w:val="00C413FB"/>
    <w:rsid w:val="00C443C3"/>
    <w:rsid w:val="00C4537E"/>
    <w:rsid w:val="00C5422A"/>
    <w:rsid w:val="00C60E8B"/>
    <w:rsid w:val="00C701F8"/>
    <w:rsid w:val="00C72ACD"/>
    <w:rsid w:val="00C72F64"/>
    <w:rsid w:val="00C74AC5"/>
    <w:rsid w:val="00C7561C"/>
    <w:rsid w:val="00C76320"/>
    <w:rsid w:val="00C76715"/>
    <w:rsid w:val="00C83279"/>
    <w:rsid w:val="00C93714"/>
    <w:rsid w:val="00C96BD2"/>
    <w:rsid w:val="00CA3D17"/>
    <w:rsid w:val="00CA3F8C"/>
    <w:rsid w:val="00CA7F24"/>
    <w:rsid w:val="00CB0257"/>
    <w:rsid w:val="00CB4A12"/>
    <w:rsid w:val="00CB5F32"/>
    <w:rsid w:val="00CC0D6D"/>
    <w:rsid w:val="00CC10C2"/>
    <w:rsid w:val="00CC3201"/>
    <w:rsid w:val="00CC613B"/>
    <w:rsid w:val="00CC7D0C"/>
    <w:rsid w:val="00CD028A"/>
    <w:rsid w:val="00CD391C"/>
    <w:rsid w:val="00CD416F"/>
    <w:rsid w:val="00CD5490"/>
    <w:rsid w:val="00CD733C"/>
    <w:rsid w:val="00CE03BB"/>
    <w:rsid w:val="00CE0D65"/>
    <w:rsid w:val="00CE24F9"/>
    <w:rsid w:val="00CE3542"/>
    <w:rsid w:val="00CE7A6A"/>
    <w:rsid w:val="00CF3129"/>
    <w:rsid w:val="00CF36D0"/>
    <w:rsid w:val="00CF744D"/>
    <w:rsid w:val="00CF79A8"/>
    <w:rsid w:val="00D00EDF"/>
    <w:rsid w:val="00D01B63"/>
    <w:rsid w:val="00D01BA0"/>
    <w:rsid w:val="00D054BD"/>
    <w:rsid w:val="00D05AEF"/>
    <w:rsid w:val="00D06B3B"/>
    <w:rsid w:val="00D13717"/>
    <w:rsid w:val="00D229AE"/>
    <w:rsid w:val="00D22FAD"/>
    <w:rsid w:val="00D2537F"/>
    <w:rsid w:val="00D26845"/>
    <w:rsid w:val="00D26FE4"/>
    <w:rsid w:val="00D36658"/>
    <w:rsid w:val="00D42CF9"/>
    <w:rsid w:val="00D44E5A"/>
    <w:rsid w:val="00D559FA"/>
    <w:rsid w:val="00D56C0A"/>
    <w:rsid w:val="00D61576"/>
    <w:rsid w:val="00D70980"/>
    <w:rsid w:val="00D72515"/>
    <w:rsid w:val="00D73A02"/>
    <w:rsid w:val="00D81128"/>
    <w:rsid w:val="00D86D29"/>
    <w:rsid w:val="00D87BC0"/>
    <w:rsid w:val="00D91392"/>
    <w:rsid w:val="00D93CC9"/>
    <w:rsid w:val="00D94561"/>
    <w:rsid w:val="00D94C0C"/>
    <w:rsid w:val="00D95804"/>
    <w:rsid w:val="00D974B2"/>
    <w:rsid w:val="00D97930"/>
    <w:rsid w:val="00DA14B1"/>
    <w:rsid w:val="00DB1235"/>
    <w:rsid w:val="00DB15CB"/>
    <w:rsid w:val="00DB267A"/>
    <w:rsid w:val="00DB51E4"/>
    <w:rsid w:val="00DC65D1"/>
    <w:rsid w:val="00DD1064"/>
    <w:rsid w:val="00DD2267"/>
    <w:rsid w:val="00DD2808"/>
    <w:rsid w:val="00DD46CD"/>
    <w:rsid w:val="00DE1299"/>
    <w:rsid w:val="00DE1600"/>
    <w:rsid w:val="00DE45AB"/>
    <w:rsid w:val="00E00292"/>
    <w:rsid w:val="00E018DA"/>
    <w:rsid w:val="00E01901"/>
    <w:rsid w:val="00E019C4"/>
    <w:rsid w:val="00E0478D"/>
    <w:rsid w:val="00E06771"/>
    <w:rsid w:val="00E06BF6"/>
    <w:rsid w:val="00E13F20"/>
    <w:rsid w:val="00E149DD"/>
    <w:rsid w:val="00E15AF6"/>
    <w:rsid w:val="00E22515"/>
    <w:rsid w:val="00E2648B"/>
    <w:rsid w:val="00E277E9"/>
    <w:rsid w:val="00E27AE4"/>
    <w:rsid w:val="00E33D39"/>
    <w:rsid w:val="00E37148"/>
    <w:rsid w:val="00E4013A"/>
    <w:rsid w:val="00E41AFE"/>
    <w:rsid w:val="00E42664"/>
    <w:rsid w:val="00E533A8"/>
    <w:rsid w:val="00E539FD"/>
    <w:rsid w:val="00E5451C"/>
    <w:rsid w:val="00E6089C"/>
    <w:rsid w:val="00E617F2"/>
    <w:rsid w:val="00E62C3A"/>
    <w:rsid w:val="00E63DBD"/>
    <w:rsid w:val="00E647B2"/>
    <w:rsid w:val="00E648EB"/>
    <w:rsid w:val="00E74F4B"/>
    <w:rsid w:val="00E75806"/>
    <w:rsid w:val="00E802FA"/>
    <w:rsid w:val="00E80F4B"/>
    <w:rsid w:val="00E8178F"/>
    <w:rsid w:val="00E8281F"/>
    <w:rsid w:val="00E93AD8"/>
    <w:rsid w:val="00E93FFC"/>
    <w:rsid w:val="00E95E35"/>
    <w:rsid w:val="00E96077"/>
    <w:rsid w:val="00E9630B"/>
    <w:rsid w:val="00EA00A1"/>
    <w:rsid w:val="00EA0AB2"/>
    <w:rsid w:val="00EA3C3F"/>
    <w:rsid w:val="00EA4B67"/>
    <w:rsid w:val="00EB1219"/>
    <w:rsid w:val="00EB156A"/>
    <w:rsid w:val="00EB2F1D"/>
    <w:rsid w:val="00EB33BA"/>
    <w:rsid w:val="00EB384E"/>
    <w:rsid w:val="00EB38BF"/>
    <w:rsid w:val="00EB44EC"/>
    <w:rsid w:val="00EB45B9"/>
    <w:rsid w:val="00EB607A"/>
    <w:rsid w:val="00EB6E7E"/>
    <w:rsid w:val="00EC3094"/>
    <w:rsid w:val="00EC57EE"/>
    <w:rsid w:val="00ED55AE"/>
    <w:rsid w:val="00EE020B"/>
    <w:rsid w:val="00EE25B0"/>
    <w:rsid w:val="00EE660F"/>
    <w:rsid w:val="00EE694C"/>
    <w:rsid w:val="00EE7119"/>
    <w:rsid w:val="00EF0394"/>
    <w:rsid w:val="00EF2592"/>
    <w:rsid w:val="00EF3771"/>
    <w:rsid w:val="00EF39A4"/>
    <w:rsid w:val="00EF5CE5"/>
    <w:rsid w:val="00F04B53"/>
    <w:rsid w:val="00F04C35"/>
    <w:rsid w:val="00F13965"/>
    <w:rsid w:val="00F13F85"/>
    <w:rsid w:val="00F15745"/>
    <w:rsid w:val="00F157FB"/>
    <w:rsid w:val="00F20622"/>
    <w:rsid w:val="00F222D9"/>
    <w:rsid w:val="00F23C15"/>
    <w:rsid w:val="00F367BB"/>
    <w:rsid w:val="00F37068"/>
    <w:rsid w:val="00F40461"/>
    <w:rsid w:val="00F404BC"/>
    <w:rsid w:val="00F477EE"/>
    <w:rsid w:val="00F47885"/>
    <w:rsid w:val="00F47A83"/>
    <w:rsid w:val="00F5133B"/>
    <w:rsid w:val="00F54E1E"/>
    <w:rsid w:val="00F57165"/>
    <w:rsid w:val="00F613BA"/>
    <w:rsid w:val="00F61FBD"/>
    <w:rsid w:val="00F62EF9"/>
    <w:rsid w:val="00F652AE"/>
    <w:rsid w:val="00F6559A"/>
    <w:rsid w:val="00F65E32"/>
    <w:rsid w:val="00F662D9"/>
    <w:rsid w:val="00F66EF7"/>
    <w:rsid w:val="00F72069"/>
    <w:rsid w:val="00F7561D"/>
    <w:rsid w:val="00F75620"/>
    <w:rsid w:val="00F77B27"/>
    <w:rsid w:val="00F81853"/>
    <w:rsid w:val="00F81CA5"/>
    <w:rsid w:val="00F83EAA"/>
    <w:rsid w:val="00F90945"/>
    <w:rsid w:val="00F9462E"/>
    <w:rsid w:val="00F9470D"/>
    <w:rsid w:val="00F95A2B"/>
    <w:rsid w:val="00F9794B"/>
    <w:rsid w:val="00F97F1D"/>
    <w:rsid w:val="00FA3F55"/>
    <w:rsid w:val="00FA63E0"/>
    <w:rsid w:val="00FB11E3"/>
    <w:rsid w:val="00FB1206"/>
    <w:rsid w:val="00FB1352"/>
    <w:rsid w:val="00FB1EC1"/>
    <w:rsid w:val="00FB3D86"/>
    <w:rsid w:val="00FB593B"/>
    <w:rsid w:val="00FB5CCC"/>
    <w:rsid w:val="00FC3FE2"/>
    <w:rsid w:val="00FC49DD"/>
    <w:rsid w:val="00FC4B27"/>
    <w:rsid w:val="00FD1AD2"/>
    <w:rsid w:val="00FD540E"/>
    <w:rsid w:val="00FD60AE"/>
    <w:rsid w:val="00FD644F"/>
    <w:rsid w:val="00FE175C"/>
    <w:rsid w:val="00FE2A1A"/>
    <w:rsid w:val="00FE3F61"/>
    <w:rsid w:val="00FE4ECC"/>
    <w:rsid w:val="00FE65E0"/>
    <w:rsid w:val="00FE6E76"/>
    <w:rsid w:val="00FE6EB6"/>
    <w:rsid w:val="00FF1656"/>
    <w:rsid w:val="00FF1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5C6961"/>
  <w15:docId w15:val="{7B50E9FC-4AD9-4F2E-8C0E-AB11C98EC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uiPriority w:val="99"/>
    <w:rsid w:val="00BB79A3"/>
    <w:rPr>
      <w:vertAlign w:val="superscript"/>
    </w:rPr>
  </w:style>
  <w:style w:type="paragraph" w:styleId="a4">
    <w:name w:val="footnote text"/>
    <w:basedOn w:val="a"/>
    <w:link w:val="a5"/>
    <w:uiPriority w:val="99"/>
    <w:unhideWhenUsed/>
    <w:rsid w:val="00BB79A3"/>
    <w:pPr>
      <w:spacing w:after="0" w:line="240" w:lineRule="auto"/>
    </w:pPr>
    <w:rPr>
      <w:sz w:val="20"/>
      <w:szCs w:val="20"/>
    </w:rPr>
  </w:style>
  <w:style w:type="character" w:customStyle="1" w:styleId="a5">
    <w:name w:val="Текст виноски Знак"/>
    <w:link w:val="a4"/>
    <w:uiPriority w:val="99"/>
    <w:rsid w:val="00BB79A3"/>
    <w:rPr>
      <w:rFonts w:ascii="Calibri" w:eastAsia="Calibri" w:hAnsi="Calibri" w:cs="Times New Roman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BB79A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BB79A3"/>
  </w:style>
  <w:style w:type="paragraph" w:styleId="a8">
    <w:name w:val="footer"/>
    <w:basedOn w:val="a"/>
    <w:link w:val="a9"/>
    <w:uiPriority w:val="99"/>
    <w:unhideWhenUsed/>
    <w:rsid w:val="00BB79A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BB79A3"/>
  </w:style>
  <w:style w:type="character" w:customStyle="1" w:styleId="aa">
    <w:name w:val="Основной текст_"/>
    <w:link w:val="1"/>
    <w:rsid w:val="00BB79A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a"/>
    <w:rsid w:val="00BB79A3"/>
    <w:pPr>
      <w:widowControl w:val="0"/>
      <w:shd w:val="clear" w:color="auto" w:fill="FFFFFF"/>
      <w:spacing w:before="180" w:after="180" w:line="259" w:lineRule="exact"/>
      <w:jc w:val="center"/>
    </w:pPr>
    <w:rPr>
      <w:rFonts w:ascii="Times New Roman" w:eastAsia="Times New Roman" w:hAnsi="Times New Roman"/>
      <w:sz w:val="21"/>
      <w:szCs w:val="21"/>
    </w:rPr>
  </w:style>
  <w:style w:type="paragraph" w:styleId="HTML">
    <w:name w:val="HTML Preformatted"/>
    <w:aliases w:val="Знак"/>
    <w:basedOn w:val="a"/>
    <w:link w:val="HTML0"/>
    <w:rsid w:val="00BB79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color w:val="000000"/>
      <w:sz w:val="28"/>
      <w:szCs w:val="28"/>
      <w:lang w:eastAsia="zh-CN"/>
    </w:rPr>
  </w:style>
  <w:style w:type="character" w:customStyle="1" w:styleId="HTML0">
    <w:name w:val="Стандартний HTML Знак"/>
    <w:aliases w:val="Знак Знак"/>
    <w:link w:val="HTML"/>
    <w:rsid w:val="00BB79A3"/>
    <w:rPr>
      <w:rFonts w:ascii="Courier New" w:eastAsia="Times New Roman" w:hAnsi="Courier New" w:cs="Courier New"/>
      <w:color w:val="000000"/>
      <w:sz w:val="28"/>
      <w:szCs w:val="28"/>
      <w:lang w:eastAsia="zh-CN"/>
    </w:rPr>
  </w:style>
  <w:style w:type="paragraph" w:customStyle="1" w:styleId="rvps2">
    <w:name w:val="rvps2"/>
    <w:basedOn w:val="a"/>
    <w:rsid w:val="007748E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9">
    <w:name w:val="rvts9"/>
    <w:basedOn w:val="a0"/>
    <w:rsid w:val="007748EA"/>
  </w:style>
  <w:style w:type="character" w:styleId="ab">
    <w:name w:val="Hyperlink"/>
    <w:uiPriority w:val="99"/>
    <w:unhideWhenUsed/>
    <w:rsid w:val="007748EA"/>
    <w:rPr>
      <w:color w:val="0000FF"/>
      <w:u w:val="single"/>
    </w:rPr>
  </w:style>
  <w:style w:type="character" w:customStyle="1" w:styleId="highlight">
    <w:name w:val="highlight"/>
    <w:basedOn w:val="a0"/>
    <w:rsid w:val="00CA7F24"/>
  </w:style>
  <w:style w:type="character" w:customStyle="1" w:styleId="rvts0">
    <w:name w:val="rvts0"/>
    <w:basedOn w:val="a0"/>
    <w:rsid w:val="00756BA1"/>
  </w:style>
  <w:style w:type="character" w:styleId="ac">
    <w:name w:val="annotation reference"/>
    <w:uiPriority w:val="99"/>
    <w:semiHidden/>
    <w:unhideWhenUsed/>
    <w:rsid w:val="0020558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205584"/>
    <w:rPr>
      <w:sz w:val="20"/>
      <w:szCs w:val="20"/>
    </w:rPr>
  </w:style>
  <w:style w:type="character" w:customStyle="1" w:styleId="ae">
    <w:name w:val="Текст примітки Знак"/>
    <w:link w:val="ad"/>
    <w:uiPriority w:val="99"/>
    <w:semiHidden/>
    <w:rsid w:val="00205584"/>
    <w:rPr>
      <w:lang w:val="uk-UA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205584"/>
    <w:rPr>
      <w:b/>
      <w:bCs/>
    </w:rPr>
  </w:style>
  <w:style w:type="character" w:customStyle="1" w:styleId="af0">
    <w:name w:val="Тема примітки Знак"/>
    <w:link w:val="af"/>
    <w:uiPriority w:val="99"/>
    <w:semiHidden/>
    <w:rsid w:val="00205584"/>
    <w:rPr>
      <w:b/>
      <w:bCs/>
      <w:lang w:val="uk-UA"/>
    </w:rPr>
  </w:style>
  <w:style w:type="paragraph" w:styleId="af1">
    <w:name w:val="Balloon Text"/>
    <w:basedOn w:val="a"/>
    <w:link w:val="af2"/>
    <w:uiPriority w:val="99"/>
    <w:semiHidden/>
    <w:unhideWhenUsed/>
    <w:rsid w:val="002055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у виносці Знак"/>
    <w:link w:val="af1"/>
    <w:uiPriority w:val="99"/>
    <w:semiHidden/>
    <w:rsid w:val="00205584"/>
    <w:rPr>
      <w:rFonts w:ascii="Segoe UI" w:hAnsi="Segoe UI" w:cs="Segoe UI"/>
      <w:sz w:val="18"/>
      <w:szCs w:val="18"/>
      <w:lang w:val="uk-UA"/>
    </w:rPr>
  </w:style>
  <w:style w:type="paragraph" w:styleId="af3">
    <w:name w:val="Normal (Web)"/>
    <w:basedOn w:val="a"/>
    <w:uiPriority w:val="99"/>
    <w:unhideWhenUsed/>
    <w:rsid w:val="009308F2"/>
    <w:rPr>
      <w:rFonts w:ascii="Times New Roman" w:hAnsi="Times New Roman"/>
      <w:sz w:val="24"/>
      <w:szCs w:val="24"/>
    </w:rPr>
  </w:style>
  <w:style w:type="table" w:styleId="af4">
    <w:name w:val="Table Grid"/>
    <w:basedOn w:val="a1"/>
    <w:uiPriority w:val="39"/>
    <w:rsid w:val="0005426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731C1F"/>
    <w:rPr>
      <w:lang w:val="x-none" w:eastAsia="ru-RU"/>
    </w:rPr>
  </w:style>
  <w:style w:type="paragraph" w:customStyle="1" w:styleId="StyleZakonu0">
    <w:name w:val="StyleZakonu"/>
    <w:basedOn w:val="a"/>
    <w:link w:val="StyleZakonu"/>
    <w:rsid w:val="00731C1F"/>
    <w:pPr>
      <w:spacing w:after="60" w:line="220" w:lineRule="exact"/>
      <w:ind w:firstLine="284"/>
      <w:jc w:val="both"/>
    </w:pPr>
    <w:rPr>
      <w:sz w:val="20"/>
      <w:szCs w:val="20"/>
      <w:lang w:val="x-none" w:eastAsia="ru-RU"/>
    </w:rPr>
  </w:style>
  <w:style w:type="character" w:customStyle="1" w:styleId="rvts37">
    <w:name w:val="rvts37"/>
    <w:basedOn w:val="a0"/>
    <w:rsid w:val="00DD2808"/>
  </w:style>
  <w:style w:type="paragraph" w:customStyle="1" w:styleId="rvps14">
    <w:name w:val="rvps14"/>
    <w:basedOn w:val="a"/>
    <w:rsid w:val="00E019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rvps6">
    <w:name w:val="rvps6"/>
    <w:basedOn w:val="a"/>
    <w:rsid w:val="00E019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E01901"/>
  </w:style>
  <w:style w:type="paragraph" w:styleId="af5">
    <w:name w:val="List Paragraph"/>
    <w:basedOn w:val="a"/>
    <w:uiPriority w:val="34"/>
    <w:qFormat/>
    <w:rsid w:val="00EF25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2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3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45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22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15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13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3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47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41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103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018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83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568473-04FA-4AE9-BA1F-40EC418C0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9160</Words>
  <Characters>5222</Characters>
  <Application>Microsoft Office Word</Application>
  <DocSecurity>0</DocSecurity>
  <Lines>43</Lines>
  <Paragraphs>28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HP</Company>
  <LinksUpToDate>false</LinksUpToDate>
  <CharactersWithSpaces>14354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Мірошниченко Оксана Петрівна</dc:creator>
  <cp:lastModifiedBy>Інна Григорівна Лопотуха</cp:lastModifiedBy>
  <cp:revision>6</cp:revision>
  <cp:lastPrinted>2021-07-08T07:41:00Z</cp:lastPrinted>
  <dcterms:created xsi:type="dcterms:W3CDTF">2021-07-09T06:37:00Z</dcterms:created>
  <dcterms:modified xsi:type="dcterms:W3CDTF">2021-07-09T06:39:00Z</dcterms:modified>
</cp:coreProperties>
</file>