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E5115" w14:textId="77777777" w:rsidR="00780FE2" w:rsidRDefault="00780FE2" w:rsidP="00780FE2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721965B9" w14:textId="77777777" w:rsidR="00780FE2" w:rsidRDefault="00780FE2" w:rsidP="00780FE2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536054E7" w14:textId="77777777" w:rsidR="00780FE2" w:rsidRDefault="00780FE2" w:rsidP="00780FE2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31A614EF" w14:textId="77777777" w:rsidR="00780FE2" w:rsidRPr="00A155F0" w:rsidRDefault="00780FE2" w:rsidP="00780FE2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14:paraId="4B7DE7B2" w14:textId="77777777" w:rsidR="00780FE2" w:rsidRPr="00A155F0" w:rsidRDefault="00780FE2" w:rsidP="00780FE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382E6D75" w14:textId="77777777" w:rsidR="00780FE2" w:rsidRDefault="00780FE2" w:rsidP="00780F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6829FA84" w14:textId="77777777" w:rsidR="00780FE2" w:rsidRDefault="00780FE2" w:rsidP="00780F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2D7C9211" w14:textId="77777777" w:rsidR="00780FE2" w:rsidRPr="00A155F0" w:rsidRDefault="00780FE2" w:rsidP="00780F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ВИСНОВОК</w:t>
      </w:r>
    </w:p>
    <w:p w14:paraId="1EFC502C" w14:textId="77777777" w:rsidR="00780FE2" w:rsidRPr="00A155F0" w:rsidRDefault="00780FE2" w:rsidP="00780FE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509C7216" w14:textId="77777777" w:rsidR="00780FE2" w:rsidRPr="00B628C1" w:rsidRDefault="00780FE2" w:rsidP="00780FE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на проект Закону України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E74C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про внесення змін до Закону України «Про приватизацію державного і комунального майна» щодо уточнення деяких положень та сприяння залученню інвестицій в процесі приватизації (реєстр.№5397)</w:t>
      </w:r>
      <w:r w:rsidRPr="00BB0FA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,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підготовлений до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повторного 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другого читання</w:t>
      </w:r>
    </w:p>
    <w:p w14:paraId="1CD1A87C" w14:textId="77777777" w:rsidR="00780FE2" w:rsidRPr="00A155F0" w:rsidRDefault="00780FE2" w:rsidP="00780F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32396581" w14:textId="77777777" w:rsidR="00780FE2" w:rsidRDefault="00780FE2" w:rsidP="00780F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5EF7D224" w14:textId="51B1940B" w:rsidR="00780FE2" w:rsidRDefault="00780FE2" w:rsidP="00780F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</w:t>
      </w:r>
      <w:r w:rsidR="00F35DF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закритому 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 лютого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</w:t>
      </w:r>
      <w:r w:rsidRPr="00780F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режимі </w:t>
      </w:r>
      <w:proofErr w:type="spellStart"/>
      <w:r w:rsidR="0053619F">
        <w:rPr>
          <w:rFonts w:ascii="Times New Roman" w:eastAsia="Times New Roman" w:hAnsi="Times New Roman"/>
          <w:sz w:val="28"/>
          <w:szCs w:val="28"/>
          <w:lang w:val="uk-UA" w:eastAsia="ru-RU"/>
        </w:rPr>
        <w:t>відео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конференції</w:t>
      </w:r>
      <w:proofErr w:type="spellEnd"/>
      <w:r w:rsidR="0053619F" w:rsidRPr="005361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3619F">
        <w:rPr>
          <w:rFonts w:ascii="Times New Roman" w:eastAsia="Times New Roman" w:hAnsi="Times New Roman"/>
          <w:sz w:val="28"/>
          <w:szCs w:val="28"/>
          <w:lang w:val="uk-UA" w:eastAsia="ru-RU"/>
        </w:rPr>
        <w:t>(протокол № 9</w:t>
      </w:r>
      <w:r w:rsidR="006F201F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bookmarkStart w:id="0" w:name="_GoBack"/>
      <w:bookmarkEnd w:id="0"/>
      <w:r w:rsidR="0053619F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 зауваження і пропозиції, що надійшли від суб’єктів права законодавчої ініціативи до проекту Закону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</w:t>
      </w:r>
      <w:r w:rsidRPr="00E74C5B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приватизацію державного і комунального майна» щодо уточнення деяких положень та сприяння залученню інвестицій в процесі приватизації (реєстр.№5397)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80FE2">
        <w:rPr>
          <w:rFonts w:ascii="Times New Roman" w:eastAsia="Times New Roman" w:hAnsi="Times New Roman"/>
          <w:sz w:val="28"/>
          <w:szCs w:val="28"/>
          <w:lang w:val="uk-UA" w:eastAsia="ru-RU"/>
        </w:rPr>
        <w:t>направленого Верховною Радою України 14 грудня 2021 року на повторне друге читання (Поста</w:t>
      </w:r>
      <w:r w:rsidR="00D20534">
        <w:rPr>
          <w:rFonts w:ascii="Times New Roman" w:eastAsia="Times New Roman" w:hAnsi="Times New Roman"/>
          <w:sz w:val="28"/>
          <w:szCs w:val="28"/>
          <w:lang w:val="uk-UA" w:eastAsia="ru-RU"/>
        </w:rPr>
        <w:t>нова Верховної Ради України</w:t>
      </w:r>
      <w:r w:rsidR="005361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№</w:t>
      </w:r>
      <w:r w:rsidRPr="00780FE2">
        <w:rPr>
          <w:rFonts w:ascii="Times New Roman" w:eastAsia="Times New Roman" w:hAnsi="Times New Roman"/>
          <w:sz w:val="28"/>
          <w:szCs w:val="28"/>
          <w:lang w:val="uk-UA" w:eastAsia="ru-RU"/>
        </w:rPr>
        <w:t>1943-IX).</w:t>
      </w:r>
    </w:p>
    <w:p w14:paraId="64458578" w14:textId="77777777" w:rsidR="00780FE2" w:rsidRDefault="00780FE2" w:rsidP="00780F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</w:t>
      </w:r>
      <w:r w:rsidR="001C56D8" w:rsidRPr="001C56D8">
        <w:rPr>
          <w:rFonts w:ascii="Times New Roman" w:eastAsia="Times New Roman" w:hAnsi="Times New Roman"/>
          <w:sz w:val="28"/>
          <w:szCs w:val="28"/>
          <w:lang w:val="uk-UA" w:eastAsia="ru-RU"/>
        </w:rPr>
        <w:t>повторного</w:t>
      </w:r>
      <w:r w:rsidR="001C56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другого читання, яка містить </w:t>
      </w:r>
      <w:r w:rsidR="0053619F" w:rsidRPr="0053619F">
        <w:rPr>
          <w:rFonts w:ascii="Times New Roman" w:eastAsia="Times New Roman" w:hAnsi="Times New Roman"/>
          <w:sz w:val="28"/>
          <w:szCs w:val="28"/>
          <w:lang w:val="uk-UA" w:eastAsia="ru-RU"/>
        </w:rPr>
        <w:t>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 народних депутатів України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 яких </w:t>
      </w:r>
      <w:r w:rsidRPr="0053619F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відхилити.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5A1E36FE" w14:textId="77777777" w:rsidR="00780FE2" w:rsidRPr="00933409" w:rsidRDefault="00780FE2" w:rsidP="00780F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34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прийняв рішення рекомендувати Верховній Раді України за результатами розгляду у </w:t>
      </w:r>
      <w:r w:rsidR="001C56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повторному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другому читанні прийняти проект Закону України </w:t>
      </w:r>
      <w:r w:rsidRPr="00E74C5B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приватизацію державного і комунального майна» щодо уточнення деяких положень та сприяння залученню інвестицій в процесі приватизації (реєстр.№5397)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другому читанні та в цілому з техніко-юридичним опрацюванням. </w:t>
      </w:r>
    </w:p>
    <w:p w14:paraId="5430856A" w14:textId="77777777" w:rsidR="00780FE2" w:rsidRPr="006E09BD" w:rsidRDefault="00780FE2" w:rsidP="00780F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14:paraId="647B16DC" w14:textId="32C5DD94" w:rsidR="00780FE2" w:rsidRPr="006E09BD" w:rsidRDefault="002033CE" w:rsidP="00780F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lang w:val="uk-UA"/>
        </w:rPr>
        <w:lastRenderedPageBreak/>
        <w:t>Доповідач</w:t>
      </w:r>
      <w:r w:rsidR="0053619F" w:rsidRPr="001B5697">
        <w:rPr>
          <w:rFonts w:ascii="Times New Roman" w:hAnsi="Times New Roman"/>
          <w:sz w:val="28"/>
          <w:lang w:val="uk-UA"/>
        </w:rPr>
        <w:t xml:space="preserve"> </w:t>
      </w:r>
      <w:r w:rsidR="0053619F" w:rsidRPr="001B56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пленарному засіданні Верховної Ради України </w:t>
      </w:r>
      <w:r w:rsidR="0053619F" w:rsidRPr="001B5697">
        <w:rPr>
          <w:rFonts w:ascii="Times New Roman" w:hAnsi="Times New Roman"/>
          <w:sz w:val="28"/>
          <w:lang w:val="uk-UA"/>
        </w:rPr>
        <w:t xml:space="preserve">від Комітету – Голова Комітету </w:t>
      </w:r>
      <w:r w:rsidR="0053619F" w:rsidRPr="001B56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питань економічного розвитку </w:t>
      </w:r>
      <w:proofErr w:type="spellStart"/>
      <w:r w:rsidR="0053619F" w:rsidRPr="001B5697">
        <w:rPr>
          <w:rFonts w:ascii="Times New Roman" w:hAnsi="Times New Roman"/>
          <w:sz w:val="28"/>
          <w:lang w:val="uk-UA"/>
        </w:rPr>
        <w:t>Наталуха</w:t>
      </w:r>
      <w:proofErr w:type="spellEnd"/>
      <w:r w:rsidR="0053619F" w:rsidRPr="001B5697">
        <w:rPr>
          <w:rFonts w:ascii="Times New Roman" w:hAnsi="Times New Roman"/>
          <w:sz w:val="28"/>
          <w:lang w:val="uk-UA"/>
        </w:rPr>
        <w:t xml:space="preserve"> Дмитро Андрійович.</w:t>
      </w:r>
    </w:p>
    <w:p w14:paraId="6128F094" w14:textId="77777777" w:rsidR="00780FE2" w:rsidRPr="00A155F0" w:rsidRDefault="00780FE2" w:rsidP="00780FE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7AA244DD" w14:textId="77777777" w:rsidR="00780FE2" w:rsidRPr="00A155F0" w:rsidRDefault="00780FE2" w:rsidP="00780FE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3E38D017" w14:textId="77777777" w:rsidR="00780FE2" w:rsidRDefault="00780FE2" w:rsidP="00780FE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proofErr w:type="spellStart"/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p w14:paraId="2493DB4C" w14:textId="77777777" w:rsidR="00780FE2" w:rsidRDefault="00780FE2" w:rsidP="00780FE2"/>
    <w:p w14:paraId="5750BD63" w14:textId="77777777" w:rsidR="00780FE2" w:rsidRDefault="00780FE2" w:rsidP="00780FE2"/>
    <w:p w14:paraId="4F7E6371" w14:textId="77777777" w:rsidR="00780FE2" w:rsidRDefault="00780FE2" w:rsidP="00780FE2"/>
    <w:p w14:paraId="3EB9D625" w14:textId="77777777" w:rsidR="00780FE2" w:rsidRDefault="00780FE2" w:rsidP="00780FE2"/>
    <w:p w14:paraId="7A591916" w14:textId="77777777" w:rsidR="00780FE2" w:rsidRDefault="00780FE2" w:rsidP="00780FE2"/>
    <w:p w14:paraId="4724646B" w14:textId="77777777" w:rsidR="00FF6A98" w:rsidRDefault="00FF6A98"/>
    <w:sectPr w:rsidR="00FF6A98" w:rsidSect="006E09B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133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6BB6F" w14:textId="77777777" w:rsidR="00F13631" w:rsidRDefault="00F13631">
      <w:pPr>
        <w:spacing w:after="0" w:line="240" w:lineRule="auto"/>
      </w:pPr>
      <w:r>
        <w:separator/>
      </w:r>
    </w:p>
  </w:endnote>
  <w:endnote w:type="continuationSeparator" w:id="0">
    <w:p w14:paraId="719F9F9F" w14:textId="77777777" w:rsidR="00F13631" w:rsidRDefault="00F13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66D43" w14:textId="77777777" w:rsidR="006E09BD" w:rsidRPr="006E09BD" w:rsidRDefault="001C56D8">
    <w:pPr>
      <w:pStyle w:val="a5"/>
      <w:rPr>
        <w:lang w:val="en-US"/>
      </w:rPr>
    </w:pPr>
    <w:r>
      <w:rPr>
        <w:lang w:val="en-US"/>
      </w:rPr>
      <w:tab/>
    </w:r>
    <w:r>
      <w:rPr>
        <w:lang w:val="en-US"/>
      </w:rPr>
      <w:tab/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725394"/>
      <w:docPartObj>
        <w:docPartGallery w:val="Page Numbers (Bottom of Page)"/>
        <w:docPartUnique/>
      </w:docPartObj>
    </w:sdtPr>
    <w:sdtEndPr/>
    <w:sdtContent>
      <w:p w14:paraId="0170D7F7" w14:textId="0248A58C" w:rsidR="006E09BD" w:rsidRDefault="001C56D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201F" w:rsidRPr="006F201F">
          <w:rPr>
            <w:noProof/>
            <w:lang w:val="uk-UA"/>
          </w:rPr>
          <w:t>1</w:t>
        </w:r>
        <w:r>
          <w:fldChar w:fldCharType="end"/>
        </w:r>
      </w:p>
    </w:sdtContent>
  </w:sdt>
  <w:p w14:paraId="6119D820" w14:textId="77777777" w:rsidR="00A7635E" w:rsidRDefault="00F136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3B365" w14:textId="77777777" w:rsidR="00F13631" w:rsidRDefault="00F13631">
      <w:pPr>
        <w:spacing w:after="0" w:line="240" w:lineRule="auto"/>
      </w:pPr>
      <w:r>
        <w:separator/>
      </w:r>
    </w:p>
  </w:footnote>
  <w:footnote w:type="continuationSeparator" w:id="0">
    <w:p w14:paraId="3EE86B3E" w14:textId="77777777" w:rsidR="00F13631" w:rsidRDefault="00F13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5ABDC" w14:textId="77777777" w:rsidR="00CE6A4B" w:rsidRDefault="001C56D8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FDA03" w14:textId="77777777" w:rsidR="001F5787" w:rsidRPr="00EE7A35" w:rsidRDefault="001C56D8" w:rsidP="00EE7A35">
    <w:pPr>
      <w:tabs>
        <w:tab w:val="left" w:pos="1232"/>
      </w:tabs>
      <w:spacing w:line="240" w:lineRule="auto"/>
      <w:jc w:val="right"/>
      <w:rPr>
        <w:rFonts w:ascii="Times New Roman" w:hAnsi="Times New Roman"/>
        <w:b/>
        <w:sz w:val="28"/>
        <w:szCs w:val="28"/>
        <w:lang w:val="uk-UA"/>
      </w:rPr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2D10914C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721B5664" w14:textId="77777777" w:rsidR="00CE6A4B" w:rsidRPr="00AD7F82" w:rsidRDefault="00F1363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DCE281A" w14:textId="77777777" w:rsidR="00CE6A4B" w:rsidRPr="00AD7F82" w:rsidRDefault="00F1363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E524F9" w14:textId="77777777" w:rsidR="00CE6A4B" w:rsidRPr="00AD7F82" w:rsidRDefault="00F1363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9C8086C" w14:textId="77777777" w:rsidR="00CE6A4B" w:rsidRPr="0021032F" w:rsidRDefault="001C56D8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386C9D49" wp14:editId="39DABC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69F7F844" w14:textId="77777777" w:rsidR="00CE6A4B" w:rsidRPr="008D7BBE" w:rsidRDefault="001C56D8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14:paraId="68FC2B28" w14:textId="77777777" w:rsidR="00C27AE9" w:rsidRPr="009865D4" w:rsidRDefault="001C56D8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14:paraId="0392F1CE" w14:textId="77777777" w:rsidTr="003E0669">
      <w:tc>
        <w:tcPr>
          <w:tcW w:w="1087" w:type="dxa"/>
          <w:tcBorders>
            <w:top w:val="nil"/>
          </w:tcBorders>
        </w:tcPr>
        <w:p w14:paraId="6FA2DC6F" w14:textId="77777777" w:rsidR="00CB4E27" w:rsidRPr="00053776" w:rsidRDefault="00F13631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55EF87A2" w14:textId="77777777" w:rsidR="00CB4E27" w:rsidRPr="00053776" w:rsidRDefault="00F13631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61332EB0" w14:textId="77777777" w:rsidR="00CB4E27" w:rsidRPr="00053776" w:rsidRDefault="00F13631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37531379" w14:textId="77777777" w:rsidR="00F91DD3" w:rsidRPr="004F7B8A" w:rsidRDefault="00F13631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E2"/>
    <w:rsid w:val="001C56D8"/>
    <w:rsid w:val="002033CE"/>
    <w:rsid w:val="0053619F"/>
    <w:rsid w:val="00617FD4"/>
    <w:rsid w:val="006F201F"/>
    <w:rsid w:val="00780FE2"/>
    <w:rsid w:val="00A951E4"/>
    <w:rsid w:val="00D20534"/>
    <w:rsid w:val="00F13631"/>
    <w:rsid w:val="00F35DF1"/>
    <w:rsid w:val="00F365F0"/>
    <w:rsid w:val="00FF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17D6"/>
  <w15:docId w15:val="{5695D2EF-C30E-423A-9B35-ADC69187F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FE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80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80FE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780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80FE2"/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780FE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4">
    <w:name w:val="rvts44"/>
    <w:basedOn w:val="a0"/>
    <w:rsid w:val="00780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D02E81-A566-4658-8648-90739F8F47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997563-9CAC-48E2-B04A-B85538AE6B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848A33D-251B-430C-BFCF-1AA79F30D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1136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Документ_844372.docx</vt:lpstr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Документ_844372.docx</dc:title>
  <dc:creator>Прокопенко Руслан Борисович</dc:creator>
  <cp:lastModifiedBy>Куріненко Юлія Болеславівна</cp:lastModifiedBy>
  <cp:revision>5</cp:revision>
  <dcterms:created xsi:type="dcterms:W3CDTF">2022-02-21T15:39:00Z</dcterms:created>
  <dcterms:modified xsi:type="dcterms:W3CDTF">2022-02-21T15:49:00Z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