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3BF" w:rsidRPr="00011B6E" w:rsidRDefault="003E43BF" w:rsidP="00BE5B88">
      <w:pPr>
        <w:spacing w:after="0" w:line="240" w:lineRule="auto"/>
        <w:ind w:firstLine="709"/>
        <w:rPr>
          <w:szCs w:val="28"/>
        </w:rPr>
      </w:pPr>
      <w:bookmarkStart w:id="0" w:name="_GoBack"/>
      <w:bookmarkEnd w:id="0"/>
    </w:p>
    <w:p w:rsidR="003E43BF" w:rsidRPr="00011B6E" w:rsidRDefault="003E43BF" w:rsidP="00BE5B88">
      <w:pPr>
        <w:widowControl w:val="0"/>
        <w:tabs>
          <w:tab w:val="left" w:pos="5328"/>
        </w:tabs>
        <w:spacing w:after="0" w:line="240" w:lineRule="auto"/>
        <w:ind w:firstLine="709"/>
        <w:rPr>
          <w:rFonts w:ascii="Arial" w:eastAsia="Times New Roman" w:hAnsi="Arial" w:cs="Arial"/>
          <w:sz w:val="36"/>
          <w:szCs w:val="26"/>
        </w:rPr>
      </w:pPr>
    </w:p>
    <w:p w:rsidR="003E43BF" w:rsidRPr="00011B6E" w:rsidRDefault="003E43BF" w:rsidP="00BE5B88">
      <w:pPr>
        <w:widowControl w:val="0"/>
        <w:tabs>
          <w:tab w:val="left" w:pos="5328"/>
        </w:tabs>
        <w:spacing w:after="0" w:line="240" w:lineRule="auto"/>
        <w:ind w:firstLine="709"/>
        <w:rPr>
          <w:szCs w:val="28"/>
        </w:rPr>
      </w:pPr>
    </w:p>
    <w:p w:rsidR="003E43BF" w:rsidRPr="00011B6E" w:rsidRDefault="003E43BF" w:rsidP="00BE5B88">
      <w:pPr>
        <w:pStyle w:val="7"/>
        <w:keepNext w:val="0"/>
        <w:widowControl w:val="0"/>
        <w:ind w:firstLine="709"/>
        <w:rPr>
          <w:rFonts w:ascii="Times New Roman" w:hAnsi="Times New Roman" w:cs="Times New Roman"/>
        </w:rPr>
      </w:pPr>
    </w:p>
    <w:p w:rsidR="003E43BF" w:rsidRPr="00011B6E" w:rsidRDefault="003E43BF" w:rsidP="00BE5B88">
      <w:pPr>
        <w:pStyle w:val="7"/>
        <w:keepNext w:val="0"/>
        <w:widowControl w:val="0"/>
        <w:ind w:firstLine="709"/>
        <w:rPr>
          <w:rFonts w:ascii="Times New Roman" w:hAnsi="Times New Roman" w:cs="Times New Roman"/>
        </w:rPr>
      </w:pPr>
    </w:p>
    <w:p w:rsidR="003E43BF" w:rsidRPr="00D76E31" w:rsidRDefault="003E43BF" w:rsidP="000B7ED3">
      <w:pPr>
        <w:pStyle w:val="7"/>
        <w:keepNext w:val="0"/>
        <w:widowControl w:val="0"/>
        <w:ind w:firstLine="0"/>
        <w:rPr>
          <w:rFonts w:ascii="Times New Roman" w:hAnsi="Times New Roman" w:cs="Times New Roman"/>
        </w:rPr>
      </w:pPr>
    </w:p>
    <w:p w:rsidR="003E43BF" w:rsidRPr="00D76E31" w:rsidRDefault="003E43BF" w:rsidP="000B7ED3">
      <w:pPr>
        <w:pStyle w:val="7"/>
        <w:keepNext w:val="0"/>
        <w:widowControl w:val="0"/>
        <w:ind w:firstLine="0"/>
        <w:rPr>
          <w:rFonts w:ascii="Times New Roman" w:hAnsi="Times New Roman" w:cs="Times New Roman"/>
        </w:rPr>
      </w:pPr>
    </w:p>
    <w:p w:rsidR="003E43BF" w:rsidRPr="00D76E31" w:rsidRDefault="003E43BF" w:rsidP="000B7ED3">
      <w:pPr>
        <w:pStyle w:val="7"/>
        <w:keepNext w:val="0"/>
        <w:widowControl w:val="0"/>
        <w:ind w:firstLine="0"/>
        <w:rPr>
          <w:rFonts w:ascii="Times New Roman" w:hAnsi="Times New Roman" w:cs="Times New Roman"/>
          <w:color w:val="000000" w:themeColor="text1"/>
        </w:rPr>
      </w:pPr>
      <w:r w:rsidRPr="00D76E31">
        <w:rPr>
          <w:rFonts w:ascii="Times New Roman" w:hAnsi="Times New Roman" w:cs="Times New Roman"/>
          <w:color w:val="000000" w:themeColor="text1"/>
        </w:rPr>
        <w:t>ВИСНОВОК</w:t>
      </w:r>
    </w:p>
    <w:p w:rsidR="00C31B04" w:rsidRPr="00D76E31" w:rsidRDefault="003E43BF" w:rsidP="000B7ED3">
      <w:pPr>
        <w:pStyle w:val="a3"/>
        <w:widowControl w:val="0"/>
        <w:ind w:firstLine="0"/>
        <w:jc w:val="center"/>
        <w:rPr>
          <w:rFonts w:ascii="Times New Roman" w:hAnsi="Times New Roman" w:cs="Times New Roman"/>
          <w:b/>
          <w:color w:val="000000" w:themeColor="text1"/>
        </w:rPr>
      </w:pPr>
      <w:r w:rsidRPr="00D76E31">
        <w:rPr>
          <w:rFonts w:ascii="Times New Roman" w:hAnsi="Times New Roman" w:cs="Times New Roman"/>
          <w:b/>
          <w:color w:val="000000" w:themeColor="text1"/>
        </w:rPr>
        <w:t>на проект Закону України</w:t>
      </w:r>
    </w:p>
    <w:p w:rsidR="008466C1" w:rsidRPr="00D76E31" w:rsidRDefault="003E43BF" w:rsidP="000B7ED3">
      <w:pPr>
        <w:pStyle w:val="3"/>
        <w:shd w:val="clear" w:color="auto" w:fill="FFFFFF"/>
        <w:spacing w:before="0" w:line="240" w:lineRule="auto"/>
        <w:jc w:val="center"/>
        <w:textAlignment w:val="baseline"/>
        <w:rPr>
          <w:rFonts w:ascii="Times New Roman" w:hAnsi="Times New Roman" w:cs="Times New Roman"/>
          <w:b/>
          <w:color w:val="000000" w:themeColor="text1"/>
          <w:sz w:val="28"/>
          <w:szCs w:val="28"/>
        </w:rPr>
      </w:pPr>
      <w:r w:rsidRPr="00D76E31">
        <w:rPr>
          <w:rFonts w:ascii="Times New Roman" w:hAnsi="Times New Roman" w:cs="Times New Roman"/>
          <w:b/>
          <w:color w:val="000000" w:themeColor="text1"/>
          <w:sz w:val="28"/>
          <w:szCs w:val="28"/>
        </w:rPr>
        <w:t>«</w:t>
      </w:r>
      <w:r w:rsidR="00492614" w:rsidRPr="00D76E31">
        <w:rPr>
          <w:rFonts w:ascii="Times New Roman" w:hAnsi="Times New Roman" w:cs="Times New Roman"/>
          <w:b/>
          <w:color w:val="000000" w:themeColor="text1"/>
          <w:sz w:val="28"/>
          <w:szCs w:val="28"/>
        </w:rPr>
        <w:t xml:space="preserve">Про внесення змін до Кодексу України про адміністративні правопорушення (щодо забезпечення діяльності </w:t>
      </w:r>
    </w:p>
    <w:p w:rsidR="003E43BF" w:rsidRPr="00D76E31" w:rsidRDefault="00492614" w:rsidP="000B7ED3">
      <w:pPr>
        <w:pStyle w:val="3"/>
        <w:shd w:val="clear" w:color="auto" w:fill="FFFFFF"/>
        <w:spacing w:before="0" w:line="240" w:lineRule="auto"/>
        <w:jc w:val="center"/>
        <w:textAlignment w:val="baseline"/>
        <w:rPr>
          <w:rFonts w:ascii="Times New Roman" w:eastAsia="Times New Roman" w:hAnsi="Times New Roman" w:cs="Times New Roman"/>
          <w:b/>
          <w:color w:val="000000" w:themeColor="text1"/>
          <w:sz w:val="28"/>
          <w:szCs w:val="28"/>
        </w:rPr>
      </w:pPr>
      <w:r w:rsidRPr="00D76E31">
        <w:rPr>
          <w:rFonts w:ascii="Times New Roman" w:hAnsi="Times New Roman" w:cs="Times New Roman"/>
          <w:b/>
          <w:color w:val="000000" w:themeColor="text1"/>
          <w:sz w:val="28"/>
          <w:szCs w:val="28"/>
        </w:rPr>
        <w:t>Уповноваженого з медичних питань)</w:t>
      </w:r>
      <w:r w:rsidR="003E43BF" w:rsidRPr="00D76E31">
        <w:rPr>
          <w:rFonts w:ascii="Times New Roman" w:hAnsi="Times New Roman" w:cs="Times New Roman"/>
          <w:b/>
          <w:bCs/>
          <w:color w:val="000000" w:themeColor="text1"/>
          <w:sz w:val="28"/>
          <w:szCs w:val="28"/>
        </w:rPr>
        <w:t>»</w:t>
      </w:r>
    </w:p>
    <w:p w:rsidR="003E43BF" w:rsidRPr="00D76E31" w:rsidRDefault="003E43BF" w:rsidP="00BE5B88">
      <w:pPr>
        <w:pStyle w:val="a3"/>
        <w:ind w:firstLine="0"/>
        <w:rPr>
          <w:rFonts w:ascii="Times New Roman" w:hAnsi="Times New Roman" w:cs="Times New Roman"/>
        </w:rPr>
      </w:pPr>
    </w:p>
    <w:p w:rsidR="003E43BF" w:rsidRPr="00D76E31" w:rsidRDefault="00C512B3" w:rsidP="00EF4370">
      <w:pPr>
        <w:spacing w:after="0" w:line="240" w:lineRule="auto"/>
        <w:ind w:firstLine="709"/>
        <w:jc w:val="both"/>
        <w:rPr>
          <w:rFonts w:eastAsia="MS ??"/>
          <w:szCs w:val="28"/>
        </w:rPr>
      </w:pPr>
      <w:r w:rsidRPr="00D76E31">
        <w:rPr>
          <w:color w:val="000000" w:themeColor="text1"/>
          <w:szCs w:val="28"/>
        </w:rPr>
        <w:t>Як зазначено в п. 2 пояснювальної записки до проекту, «</w:t>
      </w:r>
      <w:r w:rsidR="00492614" w:rsidRPr="00D76E31">
        <w:rPr>
          <w:color w:val="000000" w:themeColor="text1"/>
          <w:szCs w:val="28"/>
        </w:rPr>
        <w:t>запропоновані законопро</w:t>
      </w:r>
      <w:r w:rsidR="00BF6568" w:rsidRPr="00D76E31">
        <w:rPr>
          <w:color w:val="000000" w:themeColor="text1"/>
          <w:szCs w:val="28"/>
        </w:rPr>
        <w:t>е</w:t>
      </w:r>
      <w:r w:rsidR="00492614" w:rsidRPr="00D76E31">
        <w:rPr>
          <w:color w:val="000000" w:themeColor="text1"/>
          <w:szCs w:val="28"/>
        </w:rPr>
        <w:t xml:space="preserve">ктом зміни направлені на удосконалення адміністративної відповідальності за порушення вимог, встановлених Законом України </w:t>
      </w:r>
      <w:r w:rsidR="00D76E31">
        <w:rPr>
          <w:color w:val="000000" w:themeColor="text1"/>
          <w:szCs w:val="28"/>
        </w:rPr>
        <w:br/>
      </w:r>
      <w:r w:rsidR="00492614" w:rsidRPr="00D76E31">
        <w:rPr>
          <w:color w:val="000000" w:themeColor="text1"/>
          <w:szCs w:val="28"/>
        </w:rPr>
        <w:t>«Про Уповноваженого з медичних питань</w:t>
      </w:r>
      <w:r w:rsidRPr="00D76E31">
        <w:rPr>
          <w:color w:val="000000" w:themeColor="text1"/>
          <w:szCs w:val="28"/>
        </w:rPr>
        <w:t>». Поданий на ро</w:t>
      </w:r>
      <w:r w:rsidR="009E35F4" w:rsidRPr="00D76E31">
        <w:rPr>
          <w:color w:val="000000" w:themeColor="text1"/>
          <w:szCs w:val="28"/>
        </w:rPr>
        <w:t>згляд законопроект системно пов’язаний</w:t>
      </w:r>
      <w:r w:rsidRPr="00D76E31">
        <w:rPr>
          <w:color w:val="000000" w:themeColor="text1"/>
          <w:szCs w:val="28"/>
        </w:rPr>
        <w:t xml:space="preserve"> з проектом Закону України</w:t>
      </w:r>
      <w:r w:rsidR="006B56BC" w:rsidRPr="00D76E31">
        <w:rPr>
          <w:color w:val="000000" w:themeColor="text1"/>
          <w:szCs w:val="28"/>
        </w:rPr>
        <w:t xml:space="preserve"> «</w:t>
      </w:r>
      <w:r w:rsidR="00492614" w:rsidRPr="00D76E31">
        <w:rPr>
          <w:bCs/>
          <w:color w:val="000000" w:themeColor="text1"/>
          <w:szCs w:val="28"/>
          <w:shd w:val="clear" w:color="auto" w:fill="FFFFFF"/>
        </w:rPr>
        <w:t>Про Уповноваженого з медичних питань</w:t>
      </w:r>
      <w:r w:rsidR="00D76E31">
        <w:rPr>
          <w:color w:val="000000" w:themeColor="text1"/>
          <w:szCs w:val="28"/>
        </w:rPr>
        <w:t>»</w:t>
      </w:r>
      <w:r w:rsidRPr="00D76E31">
        <w:rPr>
          <w:color w:val="000000" w:themeColor="text1"/>
          <w:szCs w:val="28"/>
        </w:rPr>
        <w:t xml:space="preserve"> (реєстр № </w:t>
      </w:r>
      <w:r w:rsidR="005003B2" w:rsidRPr="00D76E31">
        <w:rPr>
          <w:color w:val="000000" w:themeColor="text1"/>
          <w:szCs w:val="28"/>
        </w:rPr>
        <w:t>5</w:t>
      </w:r>
      <w:r w:rsidR="00492614" w:rsidRPr="00D76E31">
        <w:rPr>
          <w:color w:val="000000" w:themeColor="text1"/>
          <w:szCs w:val="28"/>
        </w:rPr>
        <w:t>475</w:t>
      </w:r>
      <w:r w:rsidRPr="00D76E31">
        <w:rPr>
          <w:color w:val="000000" w:themeColor="text1"/>
          <w:szCs w:val="28"/>
        </w:rPr>
        <w:t xml:space="preserve"> від </w:t>
      </w:r>
      <w:r w:rsidR="005003B2" w:rsidRPr="00D76E31">
        <w:rPr>
          <w:color w:val="000000" w:themeColor="text1"/>
          <w:szCs w:val="28"/>
        </w:rPr>
        <w:t>0</w:t>
      </w:r>
      <w:r w:rsidR="00492614" w:rsidRPr="00D76E31">
        <w:rPr>
          <w:color w:val="000000" w:themeColor="text1"/>
          <w:szCs w:val="28"/>
        </w:rPr>
        <w:t>7</w:t>
      </w:r>
      <w:r w:rsidRPr="00D76E31">
        <w:rPr>
          <w:color w:val="000000" w:themeColor="text1"/>
          <w:szCs w:val="28"/>
        </w:rPr>
        <w:t>.0</w:t>
      </w:r>
      <w:r w:rsidR="00492614" w:rsidRPr="00D76E31">
        <w:rPr>
          <w:color w:val="000000" w:themeColor="text1"/>
          <w:szCs w:val="28"/>
        </w:rPr>
        <w:t>5</w:t>
      </w:r>
      <w:r w:rsidRPr="00D76E31">
        <w:rPr>
          <w:color w:val="000000" w:themeColor="text1"/>
          <w:szCs w:val="28"/>
        </w:rPr>
        <w:t xml:space="preserve">.2021; далі – проект № </w:t>
      </w:r>
      <w:r w:rsidR="005003B2" w:rsidRPr="00D76E31">
        <w:rPr>
          <w:color w:val="000000" w:themeColor="text1"/>
          <w:szCs w:val="28"/>
        </w:rPr>
        <w:t>5</w:t>
      </w:r>
      <w:r w:rsidR="00492614" w:rsidRPr="00D76E31">
        <w:rPr>
          <w:color w:val="000000" w:themeColor="text1"/>
          <w:szCs w:val="28"/>
        </w:rPr>
        <w:t>475</w:t>
      </w:r>
      <w:r w:rsidRPr="00D76E31">
        <w:rPr>
          <w:color w:val="000000" w:themeColor="text1"/>
          <w:szCs w:val="28"/>
        </w:rPr>
        <w:t>)</w:t>
      </w:r>
      <w:r w:rsidR="00F379E5" w:rsidRPr="00D76E31">
        <w:rPr>
          <w:color w:val="000000" w:themeColor="text1"/>
          <w:szCs w:val="28"/>
        </w:rPr>
        <w:t>.</w:t>
      </w:r>
    </w:p>
    <w:p w:rsidR="006B56BC" w:rsidRPr="00A438BD" w:rsidRDefault="003E43BF" w:rsidP="00EF4370">
      <w:pPr>
        <w:pStyle w:val="rvps2"/>
        <w:shd w:val="clear" w:color="auto" w:fill="FFFFFF"/>
        <w:spacing w:before="0" w:beforeAutospacing="0" w:after="0" w:afterAutospacing="0"/>
        <w:ind w:firstLine="709"/>
        <w:jc w:val="both"/>
        <w:rPr>
          <w:sz w:val="28"/>
          <w:szCs w:val="28"/>
          <w:lang w:val="uk-UA"/>
        </w:rPr>
      </w:pPr>
      <w:r w:rsidRPr="00D76E31">
        <w:rPr>
          <w:sz w:val="28"/>
          <w:szCs w:val="28"/>
          <w:lang w:val="uk-UA"/>
        </w:rPr>
        <w:t xml:space="preserve">Для досягнення вказаної </w:t>
      </w:r>
      <w:r w:rsidRPr="00A438BD">
        <w:rPr>
          <w:sz w:val="28"/>
          <w:szCs w:val="28"/>
          <w:lang w:val="uk-UA"/>
        </w:rPr>
        <w:t>мети у законопроекті пропонується</w:t>
      </w:r>
      <w:r w:rsidR="0008503D" w:rsidRPr="00A438BD">
        <w:rPr>
          <w:sz w:val="28"/>
          <w:szCs w:val="28"/>
          <w:lang w:val="uk-UA"/>
        </w:rPr>
        <w:t xml:space="preserve"> </w:t>
      </w:r>
      <w:r w:rsidR="00492614" w:rsidRPr="00A438BD">
        <w:rPr>
          <w:sz w:val="28"/>
          <w:szCs w:val="28"/>
          <w:lang w:val="uk-UA"/>
        </w:rPr>
        <w:t xml:space="preserve">доповнити </w:t>
      </w:r>
      <w:r w:rsidR="0008503D" w:rsidRPr="00A438BD">
        <w:rPr>
          <w:sz w:val="28"/>
          <w:szCs w:val="28"/>
          <w:lang w:val="uk-UA"/>
        </w:rPr>
        <w:t xml:space="preserve">Кодекс України про адміністративні правопорушення (далі – КУпАП) </w:t>
      </w:r>
      <w:r w:rsidR="008B0924" w:rsidRPr="00A438BD">
        <w:rPr>
          <w:sz w:val="28"/>
          <w:szCs w:val="28"/>
          <w:lang w:val="uk-UA"/>
        </w:rPr>
        <w:t xml:space="preserve">новою статтею 188-56, у які </w:t>
      </w:r>
      <w:r w:rsidR="0008503D" w:rsidRPr="00A438BD">
        <w:rPr>
          <w:sz w:val="28"/>
          <w:szCs w:val="28"/>
          <w:lang w:val="uk-UA"/>
        </w:rPr>
        <w:t>встанов</w:t>
      </w:r>
      <w:r w:rsidR="00215AC3" w:rsidRPr="00A438BD">
        <w:rPr>
          <w:sz w:val="28"/>
          <w:szCs w:val="28"/>
          <w:lang w:val="uk-UA"/>
        </w:rPr>
        <w:t>люється</w:t>
      </w:r>
      <w:r w:rsidR="0008503D" w:rsidRPr="00A438BD">
        <w:rPr>
          <w:sz w:val="28"/>
          <w:szCs w:val="28"/>
          <w:lang w:val="uk-UA"/>
        </w:rPr>
        <w:t xml:space="preserve"> адміністративн</w:t>
      </w:r>
      <w:r w:rsidR="00215AC3" w:rsidRPr="00A438BD">
        <w:rPr>
          <w:sz w:val="28"/>
          <w:szCs w:val="28"/>
          <w:lang w:val="uk-UA"/>
        </w:rPr>
        <w:t>а</w:t>
      </w:r>
      <w:r w:rsidR="0008503D" w:rsidRPr="00A438BD">
        <w:rPr>
          <w:sz w:val="28"/>
          <w:szCs w:val="28"/>
          <w:lang w:val="uk-UA"/>
        </w:rPr>
        <w:t xml:space="preserve"> відповідальність </w:t>
      </w:r>
      <w:r w:rsidR="00EF4370" w:rsidRPr="00A438BD">
        <w:rPr>
          <w:sz w:val="28"/>
          <w:szCs w:val="28"/>
          <w:lang w:val="uk-UA"/>
        </w:rPr>
        <w:t>за н</w:t>
      </w:r>
      <w:r w:rsidR="00B2385A" w:rsidRPr="00A438BD">
        <w:rPr>
          <w:sz w:val="28"/>
          <w:szCs w:val="28"/>
          <w:lang w:val="uk-UA"/>
        </w:rPr>
        <w:t>евиконання законних вимог Уповноваженого з медичних питань</w:t>
      </w:r>
      <w:r w:rsidR="00EF4370" w:rsidRPr="00A438BD">
        <w:rPr>
          <w:sz w:val="28"/>
          <w:szCs w:val="28"/>
          <w:lang w:val="uk-UA"/>
        </w:rPr>
        <w:t xml:space="preserve"> </w:t>
      </w:r>
      <w:r w:rsidR="005923D9" w:rsidRPr="00A438BD">
        <w:rPr>
          <w:sz w:val="28"/>
          <w:szCs w:val="28"/>
          <w:lang w:val="uk-UA"/>
        </w:rPr>
        <w:t>(далі – Уповноважений)</w:t>
      </w:r>
      <w:r w:rsidR="005A7F4A" w:rsidRPr="00A438BD">
        <w:rPr>
          <w:sz w:val="28"/>
          <w:szCs w:val="28"/>
          <w:lang w:val="uk-UA"/>
        </w:rPr>
        <w:t>.</w:t>
      </w:r>
      <w:r w:rsidR="00EF4370" w:rsidRPr="00A438BD">
        <w:rPr>
          <w:sz w:val="28"/>
          <w:szCs w:val="28"/>
          <w:lang w:val="uk-UA"/>
        </w:rPr>
        <w:t xml:space="preserve"> </w:t>
      </w:r>
      <w:r w:rsidR="005A7F4A" w:rsidRPr="00A438BD">
        <w:rPr>
          <w:rStyle w:val="rvts9"/>
          <w:bCs/>
          <w:color w:val="000000" w:themeColor="text1"/>
          <w:sz w:val="28"/>
          <w:szCs w:val="28"/>
          <w:lang w:val="uk-UA"/>
        </w:rPr>
        <w:t>При цьому</w:t>
      </w:r>
      <w:r w:rsidR="00D76E31" w:rsidRPr="00A438BD">
        <w:rPr>
          <w:rStyle w:val="rvts9"/>
          <w:bCs/>
          <w:color w:val="000000" w:themeColor="text1"/>
          <w:sz w:val="28"/>
          <w:szCs w:val="28"/>
          <w:lang w:val="uk-UA"/>
        </w:rPr>
        <w:t>,</w:t>
      </w:r>
      <w:r w:rsidR="005A7F4A" w:rsidRPr="00A438BD">
        <w:rPr>
          <w:rStyle w:val="rvts9"/>
          <w:bCs/>
          <w:color w:val="000000" w:themeColor="text1"/>
          <w:sz w:val="28"/>
          <w:szCs w:val="28"/>
          <w:lang w:val="uk-UA"/>
        </w:rPr>
        <w:t xml:space="preserve"> повноваження складати протоколи про зазначене адміністративне правопорушення та розглядати</w:t>
      </w:r>
      <w:r w:rsidR="008B0924" w:rsidRPr="00A438BD">
        <w:rPr>
          <w:rStyle w:val="rvts9"/>
          <w:bCs/>
          <w:color w:val="000000" w:themeColor="text1"/>
          <w:sz w:val="28"/>
          <w:szCs w:val="28"/>
          <w:lang w:val="uk-UA"/>
        </w:rPr>
        <w:t xml:space="preserve"> відповідні категорії справ покладаю</w:t>
      </w:r>
      <w:r w:rsidR="005A7F4A" w:rsidRPr="00A438BD">
        <w:rPr>
          <w:rStyle w:val="rvts9"/>
          <w:bCs/>
          <w:color w:val="000000" w:themeColor="text1"/>
          <w:sz w:val="28"/>
          <w:szCs w:val="28"/>
          <w:lang w:val="uk-UA"/>
        </w:rPr>
        <w:t xml:space="preserve">ться на </w:t>
      </w:r>
      <w:r w:rsidR="005A7F4A" w:rsidRPr="00A438BD">
        <w:rPr>
          <w:sz w:val="28"/>
          <w:szCs w:val="28"/>
          <w:lang w:val="uk-UA"/>
        </w:rPr>
        <w:t xml:space="preserve">Апарат Уповноваженого </w:t>
      </w:r>
      <w:r w:rsidR="00B2385A" w:rsidRPr="00A438BD">
        <w:rPr>
          <w:sz w:val="28"/>
          <w:szCs w:val="28"/>
          <w:lang w:val="uk-UA"/>
        </w:rPr>
        <w:t xml:space="preserve">(нова ст. </w:t>
      </w:r>
      <w:r w:rsidR="00EF4370" w:rsidRPr="00A438BD">
        <w:rPr>
          <w:sz w:val="28"/>
          <w:szCs w:val="28"/>
          <w:lang w:val="uk-UA"/>
        </w:rPr>
        <w:t>244-23 КУпАП)</w:t>
      </w:r>
      <w:r w:rsidR="002708D9" w:rsidRPr="00A438BD">
        <w:rPr>
          <w:sz w:val="28"/>
          <w:szCs w:val="28"/>
          <w:lang w:val="uk-UA"/>
        </w:rPr>
        <w:t>.</w:t>
      </w:r>
    </w:p>
    <w:p w:rsidR="00C67C3E" w:rsidRPr="00A438BD" w:rsidRDefault="00C67C3E" w:rsidP="00EF4370">
      <w:pPr>
        <w:tabs>
          <w:tab w:val="left" w:pos="284"/>
          <w:tab w:val="left" w:pos="709"/>
          <w:tab w:val="left" w:pos="7938"/>
        </w:tabs>
        <w:spacing w:after="0" w:line="240" w:lineRule="auto"/>
        <w:ind w:firstLine="720"/>
        <w:jc w:val="both"/>
        <w:rPr>
          <w:bCs/>
          <w:szCs w:val="28"/>
        </w:rPr>
      </w:pPr>
      <w:r w:rsidRPr="00A438BD">
        <w:rPr>
          <w:rStyle w:val="rvts9"/>
          <w:bCs/>
          <w:szCs w:val="28"/>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C512B3" w:rsidRPr="00D76E31" w:rsidRDefault="00EB2273" w:rsidP="00EF4370">
      <w:pPr>
        <w:pStyle w:val="a3"/>
        <w:ind w:firstLine="709"/>
        <w:rPr>
          <w:rFonts w:ascii="Times New Roman" w:eastAsia="Calibri" w:hAnsi="Times New Roman" w:cs="Times New Roman"/>
          <w:lang w:eastAsia="en-US"/>
        </w:rPr>
      </w:pPr>
      <w:r w:rsidRPr="00A438BD">
        <w:rPr>
          <w:rFonts w:ascii="Times New Roman" w:eastAsia="Calibri" w:hAnsi="Times New Roman" w:cs="Times New Roman"/>
          <w:lang w:eastAsia="en-US"/>
        </w:rPr>
        <w:t>Головне управління</w:t>
      </w:r>
      <w:r w:rsidR="00CD5D82" w:rsidRPr="00A438BD">
        <w:rPr>
          <w:rFonts w:ascii="Times New Roman" w:eastAsia="Calibri" w:hAnsi="Times New Roman" w:cs="Times New Roman"/>
          <w:lang w:eastAsia="en-US"/>
        </w:rPr>
        <w:t>, розглянувши законопроект</w:t>
      </w:r>
      <w:r w:rsidR="00CD5D82" w:rsidRPr="00D76E31">
        <w:rPr>
          <w:rFonts w:ascii="Times New Roman" w:eastAsia="Calibri" w:hAnsi="Times New Roman" w:cs="Times New Roman"/>
          <w:lang w:eastAsia="en-US"/>
        </w:rPr>
        <w:t>, висловлює щодо його змісту такі зауваження і пропозиції</w:t>
      </w:r>
      <w:r w:rsidRPr="00D76E31">
        <w:rPr>
          <w:rFonts w:ascii="Times New Roman" w:eastAsia="Calibri" w:hAnsi="Times New Roman" w:cs="Times New Roman"/>
          <w:lang w:eastAsia="en-US"/>
        </w:rPr>
        <w:t>.</w:t>
      </w:r>
    </w:p>
    <w:p w:rsidR="001C7B1D" w:rsidRPr="00D76E31" w:rsidRDefault="00DC4E69" w:rsidP="00DC02DE">
      <w:pPr>
        <w:pStyle w:val="rvps2"/>
        <w:spacing w:before="0" w:beforeAutospacing="0" w:after="0" w:afterAutospacing="0"/>
        <w:ind w:firstLine="709"/>
        <w:jc w:val="both"/>
        <w:rPr>
          <w:rFonts w:eastAsia="Calibri"/>
          <w:bCs/>
          <w:color w:val="000000" w:themeColor="text1"/>
          <w:sz w:val="28"/>
          <w:szCs w:val="28"/>
          <w:lang w:val="uk-UA"/>
        </w:rPr>
      </w:pPr>
      <w:r w:rsidRPr="00D76E31">
        <w:rPr>
          <w:b/>
          <w:sz w:val="28"/>
          <w:szCs w:val="28"/>
          <w:lang w:val="uk-UA"/>
        </w:rPr>
        <w:t>1.</w:t>
      </w:r>
      <w:r w:rsidRPr="00D76E31">
        <w:rPr>
          <w:sz w:val="28"/>
          <w:szCs w:val="28"/>
          <w:lang w:val="uk-UA"/>
        </w:rPr>
        <w:t xml:space="preserve"> </w:t>
      </w:r>
      <w:r w:rsidR="005A7F4A" w:rsidRPr="00D76E31">
        <w:rPr>
          <w:color w:val="000000" w:themeColor="text1"/>
          <w:sz w:val="28"/>
          <w:szCs w:val="28"/>
          <w:lang w:val="uk-UA"/>
        </w:rPr>
        <w:t xml:space="preserve">Аналіз змін, які вносились до КУпАП останнім часом, виявляє тенденцію до збільшення складів адміністративних правопорушень, які передбачають відповідальність за невиконання приписів або законних вимог, або ухилення від виконання, або перешкоджання посадовим особам, які мають відповідні владні повноваження. На сьогоднішній день КУпАП містить в собі </w:t>
      </w:r>
      <w:r w:rsidR="00A42708" w:rsidRPr="00D76E31">
        <w:rPr>
          <w:color w:val="000000" w:themeColor="text1"/>
          <w:sz w:val="28"/>
          <w:szCs w:val="28"/>
          <w:lang w:val="uk-UA"/>
        </w:rPr>
        <w:t>більше ніж</w:t>
      </w:r>
      <w:r w:rsidR="005A7F4A" w:rsidRPr="00D76E31">
        <w:rPr>
          <w:color w:val="000000" w:themeColor="text1"/>
          <w:sz w:val="28"/>
          <w:szCs w:val="28"/>
          <w:lang w:val="uk-UA"/>
        </w:rPr>
        <w:t xml:space="preserve"> 50 таких складів, які відрізняються між собою лише належністю посадових осіб до того чи іншого органу державної влади. Таку тенденцію не можна визнати позитивною, оскільки КУпАП перевантажується значною кількістю статей, які, по суті, мають один і той же предмет регулювання – встановлений порядок управління. Тому замість доповнення КУпАП ще одним таким складом (мається на увазі нова ст. 188-56 КУпАП), доцільно було б здійснити уніфікацію чинних наразі норм даного КУпАП з урахуванням практики застосування цих статей. </w:t>
      </w:r>
    </w:p>
    <w:p w:rsidR="005B2F8A" w:rsidRPr="00D76E31" w:rsidRDefault="005B2F8A" w:rsidP="005B2F8A">
      <w:pPr>
        <w:pStyle w:val="ab"/>
        <w:spacing w:after="0" w:line="240" w:lineRule="auto"/>
        <w:ind w:left="0" w:firstLine="709"/>
        <w:jc w:val="both"/>
        <w:rPr>
          <w:szCs w:val="28"/>
        </w:rPr>
      </w:pPr>
      <w:r w:rsidRPr="00D76E31">
        <w:rPr>
          <w:b/>
          <w:color w:val="000000" w:themeColor="text1"/>
          <w:szCs w:val="28"/>
        </w:rPr>
        <w:lastRenderedPageBreak/>
        <w:t>2.</w:t>
      </w:r>
      <w:r w:rsidRPr="00D76E31">
        <w:rPr>
          <w:color w:val="000000" w:themeColor="text1"/>
          <w:szCs w:val="28"/>
        </w:rPr>
        <w:t xml:space="preserve"> Диспозиція нової ст. 188-56 КУпАП містить у собі такі діяння, як н</w:t>
      </w:r>
      <w:r w:rsidRPr="00D76E31">
        <w:rPr>
          <w:szCs w:val="28"/>
        </w:rPr>
        <w:t>евиконання законних вимог Уповноваженого або порушення строків, ненадання, надання на запит Уповноваженого недостовірної інформації. Проте саме по собі діяння у формі невиконання законних вимог Уповноваженого містить у собі й такий склад, як ненадання</w:t>
      </w:r>
      <w:r w:rsidR="00215AC3" w:rsidRPr="00D76E31">
        <w:rPr>
          <w:szCs w:val="28"/>
        </w:rPr>
        <w:t xml:space="preserve"> інформації</w:t>
      </w:r>
      <w:r w:rsidRPr="00D76E31">
        <w:rPr>
          <w:szCs w:val="28"/>
        </w:rPr>
        <w:t xml:space="preserve"> на його запит. Тому, на нашу думку, у диспозиції ст. 188-56</w:t>
      </w:r>
      <w:r w:rsidR="008B0924" w:rsidRPr="00D76E31">
        <w:rPr>
          <w:szCs w:val="28"/>
        </w:rPr>
        <w:t xml:space="preserve"> КУпАП</w:t>
      </w:r>
      <w:r w:rsidRPr="00D76E31">
        <w:rPr>
          <w:szCs w:val="28"/>
        </w:rPr>
        <w:t xml:space="preserve"> недоцільно додатково зазначати діяння у формі ненадання інформації на запит.</w:t>
      </w:r>
    </w:p>
    <w:p w:rsidR="00DC02DE" w:rsidRPr="00D76E31" w:rsidRDefault="005B2F8A" w:rsidP="00DC02DE">
      <w:pPr>
        <w:pStyle w:val="ab"/>
        <w:spacing w:after="0" w:line="240" w:lineRule="auto"/>
        <w:ind w:left="0" w:firstLine="709"/>
        <w:jc w:val="both"/>
        <w:rPr>
          <w:szCs w:val="28"/>
        </w:rPr>
      </w:pPr>
      <w:r w:rsidRPr="00D76E31">
        <w:rPr>
          <w:szCs w:val="28"/>
        </w:rPr>
        <w:t>Крім того, у зв’язку з відсутністю в КУпАП інституту адміністративного розслідування встановлення достовірності/недостовірності наданої на запит Уп</w:t>
      </w:r>
      <w:r w:rsidR="008B0924" w:rsidRPr="00D76E31">
        <w:rPr>
          <w:szCs w:val="28"/>
        </w:rPr>
        <w:t>овноваженого інформації</w:t>
      </w:r>
      <w:r w:rsidR="00215AC3" w:rsidRPr="00D76E31">
        <w:rPr>
          <w:szCs w:val="28"/>
        </w:rPr>
        <w:t xml:space="preserve"> є проблематичним</w:t>
      </w:r>
      <w:r w:rsidR="008B0924" w:rsidRPr="00D76E31">
        <w:rPr>
          <w:szCs w:val="28"/>
        </w:rPr>
        <w:t xml:space="preserve">, що може призвести до  неможливості притягти особу до адміністративної відповідальності за </w:t>
      </w:r>
      <w:r w:rsidR="00215AC3" w:rsidRPr="00D76E31">
        <w:rPr>
          <w:szCs w:val="28"/>
        </w:rPr>
        <w:t>відповідне</w:t>
      </w:r>
      <w:r w:rsidR="008B0924" w:rsidRPr="00D76E31">
        <w:rPr>
          <w:szCs w:val="28"/>
        </w:rPr>
        <w:t xml:space="preserve"> діяння.</w:t>
      </w:r>
    </w:p>
    <w:p w:rsidR="00DC02DE" w:rsidRPr="00D76E31" w:rsidRDefault="00DC02DE" w:rsidP="00DC02DE">
      <w:pPr>
        <w:pStyle w:val="ab"/>
        <w:spacing w:after="0" w:line="240" w:lineRule="auto"/>
        <w:ind w:left="0" w:firstLine="709"/>
        <w:jc w:val="both"/>
        <w:rPr>
          <w:color w:val="000000" w:themeColor="text1"/>
          <w:szCs w:val="28"/>
        </w:rPr>
      </w:pPr>
      <w:r w:rsidRPr="00D76E31">
        <w:rPr>
          <w:b/>
          <w:szCs w:val="28"/>
        </w:rPr>
        <w:t>3</w:t>
      </w:r>
      <w:r w:rsidR="002444B4" w:rsidRPr="00D76E31">
        <w:rPr>
          <w:b/>
          <w:szCs w:val="28"/>
        </w:rPr>
        <w:t>.</w:t>
      </w:r>
      <w:r w:rsidR="002444B4" w:rsidRPr="00D76E31">
        <w:rPr>
          <w:szCs w:val="28"/>
        </w:rPr>
        <w:t xml:space="preserve"> </w:t>
      </w:r>
      <w:r w:rsidRPr="00D76E31">
        <w:rPr>
          <w:color w:val="000000" w:themeColor="text1"/>
          <w:szCs w:val="28"/>
        </w:rPr>
        <w:t>Недостатньо обґрунтовано</w:t>
      </w:r>
      <w:r w:rsidRPr="00D76E31">
        <w:rPr>
          <w:szCs w:val="28"/>
        </w:rPr>
        <w:t>ю</w:t>
      </w:r>
      <w:r w:rsidR="008B0924" w:rsidRPr="00D76E31">
        <w:rPr>
          <w:szCs w:val="28"/>
        </w:rPr>
        <w:t>, на наш погляд,</w:t>
      </w:r>
      <w:r w:rsidRPr="00D76E31">
        <w:rPr>
          <w:szCs w:val="28"/>
        </w:rPr>
        <w:t xml:space="preserve"> є пропозиція проекту щодо надання Апарату Уповноваженого </w:t>
      </w:r>
      <w:r w:rsidR="00215AC3" w:rsidRPr="00D76E31">
        <w:rPr>
          <w:szCs w:val="28"/>
        </w:rPr>
        <w:t xml:space="preserve">повноваження </w:t>
      </w:r>
      <w:r w:rsidRPr="00D76E31">
        <w:rPr>
          <w:szCs w:val="28"/>
        </w:rPr>
        <w:t xml:space="preserve">розглядати справи про адміністративні правопорушення, передбачені новою ст. 188-56 КУпАП </w:t>
      </w:r>
      <w:r w:rsidR="008B0924" w:rsidRPr="00D76E31">
        <w:rPr>
          <w:szCs w:val="28"/>
        </w:rPr>
        <w:br/>
      </w:r>
      <w:r w:rsidRPr="00D76E31">
        <w:rPr>
          <w:szCs w:val="28"/>
        </w:rPr>
        <w:t>(</w:t>
      </w:r>
      <w:r w:rsidRPr="00D76E31">
        <w:rPr>
          <w:rStyle w:val="rvts9"/>
          <w:bCs/>
          <w:color w:val="000000" w:themeColor="text1"/>
          <w:szCs w:val="28"/>
        </w:rPr>
        <w:t>ст. 244-23 КУпАП</w:t>
      </w:r>
      <w:r w:rsidR="008B0924" w:rsidRPr="00D76E31">
        <w:rPr>
          <w:rStyle w:val="rvts9"/>
          <w:bCs/>
          <w:color w:val="000000" w:themeColor="text1"/>
          <w:szCs w:val="28"/>
        </w:rPr>
        <w:t xml:space="preserve"> у редакції проекту</w:t>
      </w:r>
      <w:r w:rsidRPr="00D76E31">
        <w:rPr>
          <w:szCs w:val="28"/>
        </w:rPr>
        <w:t xml:space="preserve">). </w:t>
      </w:r>
    </w:p>
    <w:p w:rsidR="00DC02DE" w:rsidRPr="00D76E31" w:rsidRDefault="00DC02DE" w:rsidP="00DC02DE">
      <w:pPr>
        <w:pStyle w:val="rvps2"/>
        <w:spacing w:before="0" w:beforeAutospacing="0" w:after="0" w:afterAutospacing="0"/>
        <w:ind w:firstLine="709"/>
        <w:jc w:val="both"/>
        <w:rPr>
          <w:sz w:val="28"/>
          <w:szCs w:val="28"/>
          <w:lang w:val="uk-UA"/>
        </w:rPr>
      </w:pPr>
      <w:r w:rsidRPr="00D76E31">
        <w:rPr>
          <w:i/>
          <w:sz w:val="28"/>
          <w:szCs w:val="28"/>
          <w:lang w:val="uk-UA"/>
        </w:rPr>
        <w:t>По-перше,</w:t>
      </w:r>
      <w:r w:rsidRPr="00D76E31">
        <w:rPr>
          <w:sz w:val="28"/>
          <w:szCs w:val="28"/>
          <w:lang w:val="uk-UA"/>
        </w:rPr>
        <w:t xml:space="preserve"> згідно з ч. 1 ст. 6 проекту № 5475, Апарат здійснює </w:t>
      </w:r>
      <w:r w:rsidRPr="00D76E31">
        <w:rPr>
          <w:i/>
          <w:sz w:val="28"/>
          <w:szCs w:val="28"/>
          <w:lang w:val="uk-UA"/>
        </w:rPr>
        <w:t>організаційне, інформаційно-довідкове та інше забезпечення</w:t>
      </w:r>
      <w:r w:rsidRPr="00D76E31">
        <w:rPr>
          <w:sz w:val="28"/>
          <w:szCs w:val="28"/>
          <w:lang w:val="uk-UA"/>
        </w:rPr>
        <w:t xml:space="preserve"> діяльності Уповноваженого. У зв’язку з цим функціональна спроможність такого Апарату може виявитись недостатньою для забезпечення розгляду справ про  адміністративні правопорушення. Крім того, розгляд Апаратом Уповноваженого справ про порушення законних вимог Уповноваженого може містити конфлікт інтересів, що не забезпечить всебічне, повне і об’єктивне з’ясування обставин справи.</w:t>
      </w:r>
    </w:p>
    <w:p w:rsidR="00DC02DE" w:rsidRPr="00D76E31" w:rsidRDefault="00DC02DE" w:rsidP="00DC02DE">
      <w:pPr>
        <w:spacing w:after="0" w:line="240" w:lineRule="auto"/>
        <w:ind w:firstLine="709"/>
        <w:jc w:val="both"/>
        <w:rPr>
          <w:szCs w:val="28"/>
        </w:rPr>
      </w:pPr>
      <w:r w:rsidRPr="00D76E31">
        <w:rPr>
          <w:szCs w:val="28"/>
        </w:rPr>
        <w:t xml:space="preserve">Аналіз повноважень органів державної влади щодо складання протоколів та розгляду справ про адміністративні правопорушення, які передбачають відповідальність за невиконання приписів або законних вимог, або ухилення від виконання, або перешкоджання посадовим особам </w:t>
      </w:r>
      <w:r w:rsidR="00215AC3" w:rsidRPr="00D76E31">
        <w:rPr>
          <w:szCs w:val="28"/>
        </w:rPr>
        <w:t>с</w:t>
      </w:r>
      <w:r w:rsidRPr="00D76E31">
        <w:rPr>
          <w:szCs w:val="28"/>
        </w:rPr>
        <w:t>відчить, що здебільшого повноваження щодо складання протоколів</w:t>
      </w:r>
      <w:r w:rsidR="00215AC3" w:rsidRPr="00D76E31">
        <w:rPr>
          <w:szCs w:val="28"/>
        </w:rPr>
        <w:t xml:space="preserve"> про адміністративне правопорушення</w:t>
      </w:r>
      <w:r w:rsidRPr="00D76E31">
        <w:rPr>
          <w:szCs w:val="28"/>
        </w:rPr>
        <w:t xml:space="preserve"> покладається на орган, законні вимоги якого не були виконані/були порушені, а розгляд справ – на вищестоящий орган державно</w:t>
      </w:r>
      <w:r w:rsidR="008B0924" w:rsidRPr="00D76E31">
        <w:rPr>
          <w:szCs w:val="28"/>
        </w:rPr>
        <w:t>ї влади або суд</w:t>
      </w:r>
      <w:r w:rsidRPr="00D76E31">
        <w:rPr>
          <w:szCs w:val="28"/>
        </w:rPr>
        <w:t>. Наприклад, при порушенні ст. 188-55</w:t>
      </w:r>
      <w:r w:rsidR="00215AC3" w:rsidRPr="00D76E31">
        <w:rPr>
          <w:szCs w:val="28"/>
        </w:rPr>
        <w:t xml:space="preserve"> КУпАП</w:t>
      </w:r>
      <w:r w:rsidRPr="00D76E31">
        <w:rPr>
          <w:szCs w:val="28"/>
        </w:rPr>
        <w:t xml:space="preserve"> «</w:t>
      </w:r>
      <w:r w:rsidRPr="00D76E31">
        <w:rPr>
          <w:bCs/>
          <w:szCs w:val="28"/>
          <w:shd w:val="clear" w:color="auto" w:fill="FFFFFF"/>
        </w:rPr>
        <w:t xml:space="preserve">Невиконання законних вимог освітнього омбудсмена» протокол про адміністративне правопорушення має право складати </w:t>
      </w:r>
      <w:r w:rsidRPr="00D76E31">
        <w:rPr>
          <w:szCs w:val="28"/>
          <w:shd w:val="clear" w:color="auto" w:fill="FFFFFF"/>
        </w:rPr>
        <w:t>освітній омбудсмен або уповноважені особи служби освітнього омбудсмена (п. 8-2 ч</w:t>
      </w:r>
      <w:r w:rsidR="008B0924" w:rsidRPr="00D76E31">
        <w:rPr>
          <w:szCs w:val="28"/>
          <w:shd w:val="clear" w:color="auto" w:fill="FFFFFF"/>
        </w:rPr>
        <w:t>. 1 ст. 255 КУпАП);</w:t>
      </w:r>
      <w:r w:rsidRPr="00D76E31">
        <w:rPr>
          <w:szCs w:val="28"/>
          <w:shd w:val="clear" w:color="auto" w:fill="FFFFFF"/>
        </w:rPr>
        <w:t xml:space="preserve"> </w:t>
      </w:r>
      <w:r w:rsidR="00D76E31">
        <w:rPr>
          <w:szCs w:val="28"/>
          <w:shd w:val="clear" w:color="auto" w:fill="FFFFFF"/>
        </w:rPr>
        <w:br/>
      </w:r>
      <w:r w:rsidRPr="00D76E31">
        <w:rPr>
          <w:rStyle w:val="rvts9"/>
          <w:bCs/>
          <w:szCs w:val="28"/>
        </w:rPr>
        <w:t xml:space="preserve">ст. 188-50 «Невиконання законних вимог посадових (службових) осіб органу опіки та піклування» </w:t>
      </w:r>
      <w:r w:rsidR="008B0924" w:rsidRPr="00D76E31">
        <w:rPr>
          <w:rStyle w:val="rvts9"/>
          <w:bCs/>
          <w:szCs w:val="28"/>
        </w:rPr>
        <w:t>КУпАП –</w:t>
      </w:r>
      <w:r w:rsidRPr="00D76E31">
        <w:rPr>
          <w:rStyle w:val="rvts9"/>
          <w:bCs/>
          <w:szCs w:val="28"/>
        </w:rPr>
        <w:t xml:space="preserve"> посадові особи органів опіки та </w:t>
      </w:r>
      <w:r w:rsidR="008B0924" w:rsidRPr="00D76E31">
        <w:rPr>
          <w:rStyle w:val="rvts9"/>
          <w:bCs/>
          <w:szCs w:val="28"/>
        </w:rPr>
        <w:t>піклування (ч. 1 ст. 255 КУпАП);</w:t>
      </w:r>
      <w:r w:rsidRPr="00D76E31">
        <w:rPr>
          <w:rStyle w:val="rvts9"/>
          <w:bCs/>
          <w:szCs w:val="28"/>
        </w:rPr>
        <w:t xml:space="preserve"> </w:t>
      </w:r>
      <w:r w:rsidRPr="00D76E31">
        <w:rPr>
          <w:rStyle w:val="rvts9"/>
          <w:bCs/>
          <w:szCs w:val="28"/>
          <w:shd w:val="clear" w:color="auto" w:fill="FFFFFF"/>
        </w:rPr>
        <w:t>ст. 188-49 «Невиконання законних вимог судді Конституційного Суду України, Колегії суддів, Сенату, Великої палати Конституційного Суду України»</w:t>
      </w:r>
      <w:r w:rsidR="008B0924" w:rsidRPr="00D76E31">
        <w:rPr>
          <w:rStyle w:val="rvts9"/>
          <w:bCs/>
          <w:szCs w:val="28"/>
          <w:shd w:val="clear" w:color="auto" w:fill="FFFFFF"/>
        </w:rPr>
        <w:t xml:space="preserve"> КУпАП</w:t>
      </w:r>
      <w:r w:rsidRPr="00D76E31">
        <w:rPr>
          <w:rStyle w:val="rvts9"/>
          <w:bCs/>
          <w:szCs w:val="28"/>
          <w:shd w:val="clear" w:color="auto" w:fill="FFFFFF"/>
        </w:rPr>
        <w:t xml:space="preserve"> – </w:t>
      </w:r>
      <w:r w:rsidRPr="00D76E31">
        <w:rPr>
          <w:szCs w:val="28"/>
          <w:shd w:val="clear" w:color="auto" w:fill="FFFFFF"/>
        </w:rPr>
        <w:t>уповноважені особи Секретаріа</w:t>
      </w:r>
      <w:r w:rsidR="008B0924" w:rsidRPr="00D76E31">
        <w:rPr>
          <w:szCs w:val="28"/>
          <w:shd w:val="clear" w:color="auto" w:fill="FFFFFF"/>
        </w:rPr>
        <w:t>ту Конституційного Суду України;</w:t>
      </w:r>
      <w:r w:rsidR="00D76E31">
        <w:rPr>
          <w:szCs w:val="28"/>
          <w:shd w:val="clear" w:color="auto" w:fill="FFFFFF"/>
        </w:rPr>
        <w:t xml:space="preserve"> ст. 188-40</w:t>
      </w:r>
      <w:r w:rsidRPr="00D76E31">
        <w:rPr>
          <w:szCs w:val="28"/>
          <w:shd w:val="clear" w:color="auto" w:fill="FFFFFF"/>
        </w:rPr>
        <w:t xml:space="preserve"> </w:t>
      </w:r>
      <w:r w:rsidRPr="00D76E31">
        <w:rPr>
          <w:rStyle w:val="rvts9"/>
          <w:bCs/>
          <w:szCs w:val="28"/>
        </w:rPr>
        <w:t>«Невиконання законних вимог Уповноваженого Верховної Ради України з прав людини»</w:t>
      </w:r>
      <w:r w:rsidR="008B0924" w:rsidRPr="00D76E31">
        <w:rPr>
          <w:rStyle w:val="rvts9"/>
          <w:bCs/>
          <w:szCs w:val="28"/>
        </w:rPr>
        <w:t xml:space="preserve"> КУпАП</w:t>
      </w:r>
      <w:r w:rsidRPr="00D76E31">
        <w:rPr>
          <w:szCs w:val="28"/>
          <w:shd w:val="clear" w:color="auto" w:fill="FFFFFF"/>
        </w:rPr>
        <w:t xml:space="preserve"> – уповноважені особи секретаріату Уповноваженого Верховної Ради України з прав людини або представники Уповноваженого Верховної Ради України з прав людини (п. 8-1 ч. 1 ст. 255 КУпАП). Розгляд справ про зазначені </w:t>
      </w:r>
      <w:r w:rsidR="00215AC3" w:rsidRPr="00D76E31">
        <w:rPr>
          <w:szCs w:val="28"/>
          <w:shd w:val="clear" w:color="auto" w:fill="FFFFFF"/>
        </w:rPr>
        <w:lastRenderedPageBreak/>
        <w:t>право</w:t>
      </w:r>
      <w:r w:rsidRPr="00D76E31">
        <w:rPr>
          <w:szCs w:val="28"/>
          <w:shd w:val="clear" w:color="auto" w:fill="FFFFFF"/>
        </w:rPr>
        <w:t>порушення покладено на р</w:t>
      </w:r>
      <w:r w:rsidRPr="00D76E31">
        <w:rPr>
          <w:bCs/>
          <w:szCs w:val="28"/>
          <w:shd w:val="clear" w:color="auto" w:fill="FFFFFF"/>
        </w:rPr>
        <w:t>айонні, районні у місті, міські чи міськрайонні суди (судді</w:t>
      </w:r>
      <w:r w:rsidR="00215AC3" w:rsidRPr="00D76E31">
        <w:rPr>
          <w:bCs/>
          <w:szCs w:val="28"/>
          <w:shd w:val="clear" w:color="auto" w:fill="FFFFFF"/>
        </w:rPr>
        <w:t>в</w:t>
      </w:r>
      <w:r w:rsidRPr="00D76E31">
        <w:rPr>
          <w:bCs/>
          <w:szCs w:val="28"/>
          <w:shd w:val="clear" w:color="auto" w:fill="FFFFFF"/>
        </w:rPr>
        <w:t>) (ч. 1 ст. 221 КУпАП).</w:t>
      </w:r>
    </w:p>
    <w:p w:rsidR="00DC02DE" w:rsidRPr="00D76E31" w:rsidRDefault="008B0924" w:rsidP="00DC02DE">
      <w:pPr>
        <w:spacing w:after="0" w:line="240" w:lineRule="auto"/>
        <w:ind w:firstLine="709"/>
        <w:jc w:val="both"/>
        <w:rPr>
          <w:b/>
          <w:szCs w:val="28"/>
        </w:rPr>
      </w:pPr>
      <w:r w:rsidRPr="00D76E31">
        <w:rPr>
          <w:szCs w:val="28"/>
        </w:rPr>
        <w:t>Враховуючи наведене вище</w:t>
      </w:r>
      <w:r w:rsidR="00215AC3" w:rsidRPr="00D76E31">
        <w:rPr>
          <w:szCs w:val="28"/>
        </w:rPr>
        <w:t>,</w:t>
      </w:r>
      <w:r w:rsidRPr="00D76E31">
        <w:rPr>
          <w:szCs w:val="28"/>
        </w:rPr>
        <w:t xml:space="preserve"> вважаємо</w:t>
      </w:r>
      <w:r w:rsidR="00DC02DE" w:rsidRPr="00D76E31">
        <w:rPr>
          <w:szCs w:val="28"/>
        </w:rPr>
        <w:t>,</w:t>
      </w:r>
      <w:r w:rsidRPr="00D76E31">
        <w:rPr>
          <w:szCs w:val="28"/>
        </w:rPr>
        <w:t xml:space="preserve"> що</w:t>
      </w:r>
      <w:r w:rsidR="00DC02DE" w:rsidRPr="00D76E31">
        <w:rPr>
          <w:szCs w:val="28"/>
        </w:rPr>
        <w:t xml:space="preserve"> більш доцільним у даному разі </w:t>
      </w:r>
      <w:r w:rsidRPr="00D76E31">
        <w:rPr>
          <w:szCs w:val="28"/>
        </w:rPr>
        <w:t>було б</w:t>
      </w:r>
      <w:r w:rsidR="00DC02DE" w:rsidRPr="00D76E31">
        <w:rPr>
          <w:szCs w:val="28"/>
        </w:rPr>
        <w:t xml:space="preserve"> покласти повноваження зі складання протоколів про адміністративні правопорушення на Апарат Уповноваженого, а розгляд справ про порушення </w:t>
      </w:r>
      <w:r w:rsidR="00DC02DE" w:rsidRPr="00D76E31">
        <w:rPr>
          <w:color w:val="000000" w:themeColor="text1"/>
          <w:szCs w:val="28"/>
        </w:rPr>
        <w:t>нової ст. 188-56 КУпАП</w:t>
      </w:r>
      <w:r w:rsidR="00DC02DE" w:rsidRPr="00D76E31">
        <w:rPr>
          <w:b/>
          <w:szCs w:val="28"/>
        </w:rPr>
        <w:t xml:space="preserve"> – </w:t>
      </w:r>
      <w:r w:rsidR="00DC02DE" w:rsidRPr="00D76E31">
        <w:rPr>
          <w:szCs w:val="28"/>
        </w:rPr>
        <w:t>на суд або центральний орган виконавчої влади у сфері охорони здоров’я.</w:t>
      </w:r>
    </w:p>
    <w:p w:rsidR="007B45FA" w:rsidRPr="00D76E31" w:rsidRDefault="00DC02DE" w:rsidP="00DC02DE">
      <w:pPr>
        <w:pStyle w:val="rvps2"/>
        <w:spacing w:before="0" w:beforeAutospacing="0" w:after="0" w:afterAutospacing="0"/>
        <w:ind w:firstLine="709"/>
        <w:jc w:val="both"/>
        <w:rPr>
          <w:rFonts w:eastAsia="Calibri"/>
          <w:bCs/>
          <w:sz w:val="28"/>
          <w:szCs w:val="28"/>
          <w:lang w:val="uk-UA" w:eastAsia="en-US"/>
        </w:rPr>
      </w:pPr>
      <w:r w:rsidRPr="00D76E31">
        <w:rPr>
          <w:i/>
          <w:sz w:val="28"/>
          <w:szCs w:val="28"/>
          <w:lang w:val="uk-UA"/>
        </w:rPr>
        <w:t>По-друге,</w:t>
      </w:r>
      <w:r w:rsidRPr="00D76E31">
        <w:rPr>
          <w:sz w:val="28"/>
          <w:szCs w:val="28"/>
          <w:lang w:val="uk-UA"/>
        </w:rPr>
        <w:t xml:space="preserve"> </w:t>
      </w:r>
      <w:r w:rsidR="00215AC3" w:rsidRPr="00D76E31">
        <w:rPr>
          <w:rFonts w:eastAsia="Calibri"/>
          <w:bCs/>
          <w:sz w:val="28"/>
          <w:szCs w:val="28"/>
          <w:lang w:val="uk-UA" w:eastAsia="en-US"/>
        </w:rPr>
        <w:t xml:space="preserve">у будь-якому разі </w:t>
      </w:r>
      <w:r w:rsidR="002444B4" w:rsidRPr="00D76E31">
        <w:rPr>
          <w:rFonts w:eastAsia="Calibri"/>
          <w:bCs/>
          <w:sz w:val="28"/>
          <w:szCs w:val="28"/>
          <w:lang w:val="uk-UA" w:eastAsia="en-US"/>
        </w:rPr>
        <w:t xml:space="preserve">необхідно більш детально визначити, які саме посадові особи </w:t>
      </w:r>
      <w:r w:rsidR="002444B4" w:rsidRPr="00D76E31">
        <w:rPr>
          <w:sz w:val="28"/>
          <w:szCs w:val="28"/>
          <w:lang w:val="uk-UA"/>
        </w:rPr>
        <w:t>Апарату Уповноваженого матимуть право розглядати справи про адміністративні правопорушення і накладати адміністративні стягнення.</w:t>
      </w:r>
    </w:p>
    <w:p w:rsidR="001C7B1D" w:rsidRPr="00D76E31" w:rsidRDefault="00DC02DE" w:rsidP="001C7B1D">
      <w:pPr>
        <w:pStyle w:val="a3"/>
        <w:ind w:firstLine="709"/>
        <w:rPr>
          <w:rStyle w:val="ac"/>
          <w:rFonts w:ascii="Times New Roman" w:hAnsi="Times New Roman" w:cs="Times New Roman"/>
          <w:iCs/>
          <w:color w:val="000000" w:themeColor="text1"/>
          <w:u w:val="none"/>
          <w:shd w:val="clear" w:color="auto" w:fill="FFFFFF"/>
        </w:rPr>
      </w:pPr>
      <w:r w:rsidRPr="00D76E31">
        <w:rPr>
          <w:rStyle w:val="rvts46"/>
          <w:rFonts w:ascii="Times New Roman" w:hAnsi="Times New Roman" w:cs="Times New Roman"/>
          <w:b/>
          <w:iCs/>
          <w:color w:val="000000" w:themeColor="text1"/>
          <w:shd w:val="clear" w:color="auto" w:fill="FFFFFF"/>
        </w:rPr>
        <w:t>4</w:t>
      </w:r>
      <w:r w:rsidR="00B46D24" w:rsidRPr="00D76E31">
        <w:rPr>
          <w:rStyle w:val="rvts46"/>
          <w:rFonts w:ascii="Times New Roman" w:hAnsi="Times New Roman" w:cs="Times New Roman"/>
          <w:b/>
          <w:iCs/>
          <w:color w:val="000000" w:themeColor="text1"/>
          <w:shd w:val="clear" w:color="auto" w:fill="FFFFFF"/>
        </w:rPr>
        <w:t>.</w:t>
      </w:r>
      <w:r w:rsidR="00B46D24" w:rsidRPr="00D76E31">
        <w:rPr>
          <w:rStyle w:val="rvts46"/>
          <w:rFonts w:ascii="Times New Roman" w:hAnsi="Times New Roman" w:cs="Times New Roman"/>
          <w:iCs/>
          <w:color w:val="000000" w:themeColor="text1"/>
          <w:shd w:val="clear" w:color="auto" w:fill="FFFFFF"/>
        </w:rPr>
        <w:t xml:space="preserve"> </w:t>
      </w:r>
      <w:r w:rsidR="00B265E9" w:rsidRPr="00D76E31">
        <w:rPr>
          <w:rStyle w:val="rvts46"/>
          <w:rFonts w:ascii="Times New Roman" w:hAnsi="Times New Roman" w:cs="Times New Roman"/>
          <w:iCs/>
          <w:color w:val="000000" w:themeColor="text1"/>
          <w:shd w:val="clear" w:color="auto" w:fill="FFFFFF"/>
        </w:rPr>
        <w:t>Звертаємо увагу, що с</w:t>
      </w:r>
      <w:r w:rsidR="00B2385A" w:rsidRPr="00D76E31">
        <w:rPr>
          <w:rStyle w:val="rvts46"/>
          <w:rFonts w:ascii="Times New Roman" w:hAnsi="Times New Roman" w:cs="Times New Roman"/>
          <w:iCs/>
          <w:color w:val="000000" w:themeColor="text1"/>
          <w:shd w:val="clear" w:color="auto" w:fill="FFFFFF"/>
        </w:rPr>
        <w:t>т</w:t>
      </w:r>
      <w:r w:rsidR="00B265E9" w:rsidRPr="00D76E31">
        <w:rPr>
          <w:rStyle w:val="rvts46"/>
          <w:rFonts w:ascii="Times New Roman" w:hAnsi="Times New Roman" w:cs="Times New Roman"/>
          <w:iCs/>
          <w:color w:val="000000" w:themeColor="text1"/>
          <w:shd w:val="clear" w:color="auto" w:fill="FFFFFF"/>
        </w:rPr>
        <w:t>.</w:t>
      </w:r>
      <w:r w:rsidR="00B2385A" w:rsidRPr="00D76E31">
        <w:rPr>
          <w:rStyle w:val="rvts46"/>
          <w:rFonts w:ascii="Times New Roman" w:hAnsi="Times New Roman" w:cs="Times New Roman"/>
          <w:iCs/>
          <w:color w:val="000000" w:themeColor="text1"/>
          <w:shd w:val="clear" w:color="auto" w:fill="FFFFFF"/>
        </w:rPr>
        <w:t xml:space="preserve"> 24</w:t>
      </w:r>
      <w:r w:rsidR="00EF4370" w:rsidRPr="00D76E31">
        <w:rPr>
          <w:rStyle w:val="rvts46"/>
          <w:rFonts w:ascii="Times New Roman" w:hAnsi="Times New Roman" w:cs="Times New Roman"/>
          <w:iCs/>
          <w:color w:val="000000" w:themeColor="text1"/>
          <w:shd w:val="clear" w:color="auto" w:fill="FFFFFF"/>
        </w:rPr>
        <w:t>4-23</w:t>
      </w:r>
      <w:r w:rsidR="00215AC3" w:rsidRPr="00D76E31">
        <w:rPr>
          <w:rStyle w:val="rvts46"/>
          <w:rFonts w:ascii="Times New Roman" w:hAnsi="Times New Roman" w:cs="Times New Roman"/>
          <w:iCs/>
          <w:color w:val="000000" w:themeColor="text1"/>
          <w:shd w:val="clear" w:color="auto" w:fill="FFFFFF"/>
        </w:rPr>
        <w:t xml:space="preserve"> уже існувала у</w:t>
      </w:r>
      <w:r w:rsidR="00D76E31">
        <w:rPr>
          <w:rStyle w:val="rvts46"/>
          <w:rFonts w:ascii="Times New Roman" w:hAnsi="Times New Roman" w:cs="Times New Roman"/>
          <w:iCs/>
          <w:color w:val="000000" w:themeColor="text1"/>
          <w:shd w:val="clear" w:color="auto" w:fill="FFFFFF"/>
        </w:rPr>
        <w:t xml:space="preserve"> </w:t>
      </w:r>
      <w:r w:rsidR="00B265E9" w:rsidRPr="00D76E31">
        <w:rPr>
          <w:rStyle w:val="rvts46"/>
          <w:rFonts w:ascii="Times New Roman" w:hAnsi="Times New Roman" w:cs="Times New Roman"/>
          <w:iCs/>
          <w:color w:val="000000" w:themeColor="text1"/>
          <w:shd w:val="clear" w:color="auto" w:fill="FFFFFF"/>
        </w:rPr>
        <w:t xml:space="preserve">КУпАП </w:t>
      </w:r>
      <w:r w:rsidR="00215AC3" w:rsidRPr="00D76E31">
        <w:rPr>
          <w:rStyle w:val="rvts46"/>
          <w:rFonts w:ascii="Times New Roman" w:hAnsi="Times New Roman" w:cs="Times New Roman"/>
          <w:iCs/>
          <w:color w:val="000000" w:themeColor="text1"/>
          <w:shd w:val="clear" w:color="auto" w:fill="FFFFFF"/>
        </w:rPr>
        <w:t xml:space="preserve">і </w:t>
      </w:r>
      <w:r w:rsidR="008B0924" w:rsidRPr="00D76E31">
        <w:rPr>
          <w:rStyle w:val="rvts46"/>
          <w:rFonts w:ascii="Times New Roman" w:hAnsi="Times New Roman" w:cs="Times New Roman"/>
          <w:iCs/>
          <w:color w:val="000000" w:themeColor="text1"/>
          <w:shd w:val="clear" w:color="auto" w:fill="FFFFFF"/>
        </w:rPr>
        <w:t>бул</w:t>
      </w:r>
      <w:r w:rsidR="00215AC3" w:rsidRPr="00D76E31">
        <w:rPr>
          <w:rStyle w:val="rvts46"/>
          <w:rFonts w:ascii="Times New Roman" w:hAnsi="Times New Roman" w:cs="Times New Roman"/>
          <w:iCs/>
          <w:color w:val="000000" w:themeColor="text1"/>
          <w:shd w:val="clear" w:color="auto" w:fill="FFFFFF"/>
        </w:rPr>
        <w:t>а</w:t>
      </w:r>
      <w:r w:rsidR="008B0924" w:rsidRPr="00D76E31">
        <w:rPr>
          <w:rStyle w:val="rvts46"/>
          <w:rFonts w:ascii="Times New Roman" w:hAnsi="Times New Roman" w:cs="Times New Roman"/>
          <w:iCs/>
          <w:color w:val="000000" w:themeColor="text1"/>
          <w:shd w:val="clear" w:color="auto" w:fill="FFFFFF"/>
        </w:rPr>
        <w:t xml:space="preserve"> </w:t>
      </w:r>
      <w:r w:rsidR="00B2385A" w:rsidRPr="00D76E31">
        <w:rPr>
          <w:rStyle w:val="rvts46"/>
          <w:rFonts w:ascii="Times New Roman" w:hAnsi="Times New Roman" w:cs="Times New Roman"/>
          <w:iCs/>
          <w:color w:val="000000" w:themeColor="text1"/>
          <w:shd w:val="clear" w:color="auto" w:fill="FFFFFF"/>
        </w:rPr>
        <w:t>виключен</w:t>
      </w:r>
      <w:r w:rsidR="00215AC3" w:rsidRPr="00D76E31">
        <w:rPr>
          <w:rStyle w:val="rvts46"/>
          <w:rFonts w:ascii="Times New Roman" w:hAnsi="Times New Roman" w:cs="Times New Roman"/>
          <w:iCs/>
          <w:color w:val="000000" w:themeColor="text1"/>
          <w:shd w:val="clear" w:color="auto" w:fill="FFFFFF"/>
        </w:rPr>
        <w:t>а</w:t>
      </w:r>
      <w:r w:rsidR="00B2385A" w:rsidRPr="00D76E31">
        <w:rPr>
          <w:rStyle w:val="rvts46"/>
          <w:rFonts w:ascii="Times New Roman" w:hAnsi="Times New Roman" w:cs="Times New Roman"/>
          <w:iCs/>
          <w:color w:val="000000" w:themeColor="text1"/>
          <w:shd w:val="clear" w:color="auto" w:fill="FFFFFF"/>
        </w:rPr>
        <w:t xml:space="preserve"> на підставі Закону</w:t>
      </w:r>
      <w:r w:rsidR="00B265E9" w:rsidRPr="00D76E31">
        <w:rPr>
          <w:rStyle w:val="rvts46"/>
          <w:rFonts w:ascii="Times New Roman" w:hAnsi="Times New Roman" w:cs="Times New Roman"/>
          <w:iCs/>
          <w:color w:val="000000" w:themeColor="text1"/>
          <w:shd w:val="clear" w:color="auto" w:fill="FFFFFF"/>
        </w:rPr>
        <w:t xml:space="preserve"> України «</w:t>
      </w:r>
      <w:r w:rsidR="00B265E9" w:rsidRPr="00D76E31">
        <w:rPr>
          <w:rFonts w:ascii="Times New Roman" w:hAnsi="Times New Roman" w:cs="Times New Roman"/>
          <w:bCs/>
          <w:color w:val="000000" w:themeColor="text1"/>
          <w:shd w:val="clear" w:color="auto" w:fill="FFFFFF"/>
        </w:rPr>
        <w:t>Про внесення змін до Бюджетного кодексу України» від 14.11.2019.</w:t>
      </w:r>
      <w:hyperlink r:id="rId8" w:anchor="n294" w:tgtFrame="_blank" w:history="1"/>
      <w:r w:rsidR="00B265E9" w:rsidRPr="00D76E31">
        <w:rPr>
          <w:rStyle w:val="ac"/>
          <w:rFonts w:ascii="Times New Roman" w:hAnsi="Times New Roman" w:cs="Times New Roman"/>
          <w:iCs/>
          <w:color w:val="000000" w:themeColor="text1"/>
          <w:u w:val="none"/>
          <w:shd w:val="clear" w:color="auto" w:fill="FFFFFF"/>
        </w:rPr>
        <w:t xml:space="preserve"> Згідно з правилами законодавчої техніки </w:t>
      </w:r>
      <w:r w:rsidR="00A302D0" w:rsidRPr="00D76E31">
        <w:rPr>
          <w:rStyle w:val="ac"/>
          <w:rFonts w:ascii="Times New Roman" w:hAnsi="Times New Roman" w:cs="Times New Roman"/>
          <w:iCs/>
          <w:color w:val="000000" w:themeColor="text1"/>
          <w:u w:val="none"/>
          <w:shd w:val="clear" w:color="auto" w:fill="FFFFFF"/>
        </w:rPr>
        <w:t>новій статті у тексті законодавчого акту не можна давати той же номер, який мала інша раніше виключена стаття.</w:t>
      </w:r>
    </w:p>
    <w:p w:rsidR="00B265E9" w:rsidRPr="00D76E31" w:rsidRDefault="00B265E9" w:rsidP="001C7B1D">
      <w:pPr>
        <w:pStyle w:val="a3"/>
        <w:ind w:firstLine="709"/>
        <w:rPr>
          <w:rStyle w:val="ac"/>
          <w:rFonts w:ascii="Times New Roman" w:hAnsi="Times New Roman" w:cs="Times New Roman"/>
          <w:iCs/>
          <w:color w:val="000000" w:themeColor="text1"/>
          <w:u w:val="none"/>
          <w:shd w:val="clear" w:color="auto" w:fill="FFFFFF"/>
        </w:rPr>
      </w:pPr>
    </w:p>
    <w:p w:rsidR="00B265E9" w:rsidRPr="00D76E31" w:rsidRDefault="00B265E9" w:rsidP="001C7B1D">
      <w:pPr>
        <w:pStyle w:val="a3"/>
        <w:ind w:firstLine="709"/>
        <w:rPr>
          <w:rFonts w:ascii="Times New Roman" w:eastAsia="Calibri" w:hAnsi="Times New Roman" w:cs="Times New Roman"/>
          <w:bCs/>
          <w:color w:val="000000" w:themeColor="text1"/>
          <w:lang w:eastAsia="en-US"/>
        </w:rPr>
      </w:pPr>
    </w:p>
    <w:p w:rsidR="003E43BF" w:rsidRPr="00011B6E" w:rsidRDefault="003E43BF" w:rsidP="001C7B1D">
      <w:pPr>
        <w:pStyle w:val="a3"/>
        <w:ind w:firstLine="709"/>
        <w:rPr>
          <w:rFonts w:ascii="Times New Roman" w:eastAsia="Calibri" w:hAnsi="Times New Roman" w:cs="Times New Roman"/>
          <w:bCs/>
          <w:lang w:eastAsia="en-US"/>
        </w:rPr>
      </w:pPr>
      <w:r w:rsidRPr="00D76E31">
        <w:rPr>
          <w:rFonts w:ascii="Times New Roman" w:eastAsia="Calibri" w:hAnsi="Times New Roman" w:cs="Times New Roman"/>
          <w:bCs/>
          <w:lang w:eastAsia="en-US"/>
        </w:rPr>
        <w:t>Керівник Головного управління</w:t>
      </w:r>
      <w:r w:rsidRPr="00011B6E">
        <w:rPr>
          <w:rFonts w:ascii="Times New Roman" w:eastAsia="Calibri" w:hAnsi="Times New Roman" w:cs="Times New Roman"/>
          <w:bCs/>
          <w:lang w:eastAsia="en-US"/>
        </w:rPr>
        <w:t xml:space="preserve">                                               </w:t>
      </w:r>
      <w:r w:rsidR="00012FE7" w:rsidRPr="00011B6E">
        <w:rPr>
          <w:rFonts w:ascii="Times New Roman" w:eastAsia="Calibri" w:hAnsi="Times New Roman" w:cs="Times New Roman"/>
          <w:bCs/>
          <w:lang w:eastAsia="en-US"/>
        </w:rPr>
        <w:t xml:space="preserve">    </w:t>
      </w:r>
      <w:r w:rsidRPr="00011B6E">
        <w:rPr>
          <w:rFonts w:ascii="Times New Roman" w:eastAsia="Calibri" w:hAnsi="Times New Roman" w:cs="Times New Roman"/>
          <w:bCs/>
          <w:lang w:eastAsia="en-US"/>
        </w:rPr>
        <w:t xml:space="preserve">С. Тихонюк     </w:t>
      </w:r>
    </w:p>
    <w:p w:rsidR="003E43BF" w:rsidRPr="00011B6E" w:rsidRDefault="003E43BF" w:rsidP="001C7B1D">
      <w:pPr>
        <w:pStyle w:val="a3"/>
        <w:ind w:firstLine="709"/>
        <w:rPr>
          <w:rFonts w:ascii="Times New Roman" w:eastAsia="Calibri" w:hAnsi="Times New Roman" w:cs="Times New Roman"/>
          <w:bCs/>
          <w:lang w:eastAsia="en-US"/>
        </w:rPr>
      </w:pPr>
    </w:p>
    <w:p w:rsidR="00D333DB" w:rsidRPr="00011B6E" w:rsidRDefault="00D333DB" w:rsidP="00BE5B88">
      <w:pPr>
        <w:pStyle w:val="a3"/>
        <w:ind w:firstLine="709"/>
        <w:rPr>
          <w:rFonts w:ascii="Times New Roman" w:eastAsia="Calibri" w:hAnsi="Times New Roman" w:cs="Times New Roman"/>
          <w:bCs/>
          <w:lang w:eastAsia="en-US"/>
        </w:rPr>
      </w:pPr>
    </w:p>
    <w:p w:rsidR="00614E83" w:rsidRPr="00011B6E" w:rsidRDefault="00614E83" w:rsidP="00BE5B88">
      <w:pPr>
        <w:widowControl w:val="0"/>
        <w:spacing w:after="0" w:line="240" w:lineRule="auto"/>
        <w:ind w:firstLine="709"/>
        <w:jc w:val="both"/>
        <w:rPr>
          <w:sz w:val="20"/>
          <w:szCs w:val="20"/>
        </w:rPr>
      </w:pPr>
      <w:r w:rsidRPr="00011B6E">
        <w:rPr>
          <w:sz w:val="20"/>
          <w:szCs w:val="20"/>
        </w:rPr>
        <w:t xml:space="preserve">Вик.: </w:t>
      </w:r>
      <w:r w:rsidRPr="00011B6E">
        <w:rPr>
          <w:sz w:val="20"/>
          <w:szCs w:val="20"/>
        </w:rPr>
        <w:tab/>
        <w:t>В. Попович,</w:t>
      </w:r>
      <w:r w:rsidR="00D51ADD" w:rsidRPr="00011B6E">
        <w:rPr>
          <w:sz w:val="20"/>
          <w:szCs w:val="20"/>
        </w:rPr>
        <w:t xml:space="preserve"> </w:t>
      </w:r>
      <w:r w:rsidR="00EF334B" w:rsidRPr="00011B6E">
        <w:rPr>
          <w:sz w:val="20"/>
          <w:szCs w:val="20"/>
        </w:rPr>
        <w:t>Т. Ткач</w:t>
      </w:r>
    </w:p>
    <w:p w:rsidR="003E43BF" w:rsidRPr="00011B6E" w:rsidRDefault="003E43BF" w:rsidP="00BE5B88">
      <w:pPr>
        <w:widowControl w:val="0"/>
        <w:spacing w:after="0" w:line="240" w:lineRule="auto"/>
        <w:ind w:firstLine="709"/>
        <w:jc w:val="both"/>
        <w:rPr>
          <w:sz w:val="20"/>
          <w:szCs w:val="20"/>
        </w:rPr>
      </w:pPr>
    </w:p>
    <w:p w:rsidR="003A2A4C" w:rsidRPr="00011B6E" w:rsidRDefault="003A2A4C" w:rsidP="00BE5B88">
      <w:pPr>
        <w:spacing w:after="0" w:line="240" w:lineRule="auto"/>
        <w:ind w:firstLine="709"/>
      </w:pPr>
    </w:p>
    <w:sectPr w:rsidR="003A2A4C" w:rsidRPr="00011B6E" w:rsidSect="005B76BB">
      <w:headerReference w:type="default" r:id="rId9"/>
      <w:footerReference w:type="even" r:id="rId10"/>
      <w:headerReference w:type="first" r:id="rId11"/>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B40" w:rsidRDefault="00074B40" w:rsidP="003E43BF">
      <w:pPr>
        <w:spacing w:after="0" w:line="240" w:lineRule="auto"/>
      </w:pPr>
      <w:r>
        <w:separator/>
      </w:r>
    </w:p>
  </w:endnote>
  <w:endnote w:type="continuationSeparator" w:id="0">
    <w:p w:rsidR="00074B40" w:rsidRDefault="00074B40" w:rsidP="003E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
    <w:altName w:val="MS Gothic"/>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21" w:rsidRDefault="00C874D3" w:rsidP="00274A21">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274A21" w:rsidRDefault="00274A21" w:rsidP="00274A21">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B40" w:rsidRDefault="00074B40" w:rsidP="003E43BF">
      <w:pPr>
        <w:spacing w:after="0" w:line="240" w:lineRule="auto"/>
      </w:pPr>
      <w:r>
        <w:separator/>
      </w:r>
    </w:p>
  </w:footnote>
  <w:footnote w:type="continuationSeparator" w:id="0">
    <w:p w:rsidR="00074B40" w:rsidRDefault="00074B40" w:rsidP="003E4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21" w:rsidRDefault="00C874D3" w:rsidP="005B76BB">
    <w:pPr>
      <w:pStyle w:val="a5"/>
      <w:jc w:val="center"/>
    </w:pPr>
    <w:r>
      <w:fldChar w:fldCharType="begin"/>
    </w:r>
    <w:r>
      <w:instrText>PAGE   \* MERGEFORMAT</w:instrText>
    </w:r>
    <w:r>
      <w:fldChar w:fldCharType="separate"/>
    </w:r>
    <w:r w:rsidR="00060647">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21" w:rsidRDefault="00C874D3" w:rsidP="00274A21">
    <w:pPr>
      <w:pStyle w:val="a5"/>
      <w:jc w:val="right"/>
      <w:rPr>
        <w:sz w:val="20"/>
        <w:szCs w:val="20"/>
      </w:rPr>
    </w:pPr>
    <w:r w:rsidRPr="009B655C">
      <w:rPr>
        <w:sz w:val="20"/>
        <w:szCs w:val="20"/>
      </w:rPr>
      <w:t xml:space="preserve">До </w:t>
    </w:r>
    <w:r>
      <w:rPr>
        <w:sz w:val="20"/>
        <w:szCs w:val="20"/>
      </w:rPr>
      <w:t xml:space="preserve">реєстр. № </w:t>
    </w:r>
    <w:r w:rsidR="00ED38D0">
      <w:rPr>
        <w:sz w:val="20"/>
        <w:szCs w:val="20"/>
      </w:rPr>
      <w:t>5</w:t>
    </w:r>
    <w:r w:rsidR="00492614">
      <w:rPr>
        <w:sz w:val="20"/>
        <w:szCs w:val="20"/>
      </w:rPr>
      <w:t>40</w:t>
    </w:r>
    <w:r w:rsidR="00274A21">
      <w:rPr>
        <w:sz w:val="20"/>
        <w:szCs w:val="20"/>
      </w:rPr>
      <w:t>1</w:t>
    </w:r>
    <w:r w:rsidRPr="009B655C">
      <w:rPr>
        <w:sz w:val="20"/>
        <w:szCs w:val="20"/>
        <w:lang w:val="ru-RU"/>
      </w:rPr>
      <w:t xml:space="preserve"> </w:t>
    </w:r>
    <w:r w:rsidRPr="009B655C">
      <w:rPr>
        <w:sz w:val="20"/>
        <w:szCs w:val="20"/>
      </w:rPr>
      <w:t xml:space="preserve">від </w:t>
    </w:r>
    <w:r w:rsidR="00492614">
      <w:rPr>
        <w:sz w:val="20"/>
        <w:szCs w:val="20"/>
      </w:rPr>
      <w:t>19</w:t>
    </w:r>
    <w:r w:rsidR="003E43BF" w:rsidRPr="003E43BF">
      <w:rPr>
        <w:sz w:val="20"/>
        <w:szCs w:val="20"/>
      </w:rPr>
      <w:t>.</w:t>
    </w:r>
    <w:r w:rsidR="00BF1408">
      <w:rPr>
        <w:sz w:val="20"/>
        <w:szCs w:val="20"/>
      </w:rPr>
      <w:t>0</w:t>
    </w:r>
    <w:r w:rsidR="00274A21">
      <w:rPr>
        <w:sz w:val="20"/>
        <w:szCs w:val="20"/>
      </w:rPr>
      <w:t>4</w:t>
    </w:r>
    <w:r w:rsidR="003E43BF" w:rsidRPr="003E43BF">
      <w:rPr>
        <w:sz w:val="20"/>
        <w:szCs w:val="20"/>
      </w:rPr>
      <w:t>.202</w:t>
    </w:r>
    <w:r w:rsidR="00BF1408">
      <w:rPr>
        <w:sz w:val="20"/>
        <w:szCs w:val="20"/>
      </w:rPr>
      <w:t>1</w:t>
    </w:r>
  </w:p>
  <w:p w:rsidR="00274A21" w:rsidRDefault="00C874D3" w:rsidP="00274A21">
    <w:pPr>
      <w:pStyle w:val="a5"/>
      <w:jc w:val="right"/>
      <w:rPr>
        <w:sz w:val="20"/>
        <w:szCs w:val="20"/>
      </w:rPr>
    </w:pPr>
    <w:r>
      <w:rPr>
        <w:sz w:val="20"/>
        <w:szCs w:val="20"/>
      </w:rPr>
      <w:t>Народн</w:t>
    </w:r>
    <w:r w:rsidR="00492614">
      <w:rPr>
        <w:sz w:val="20"/>
        <w:szCs w:val="20"/>
      </w:rPr>
      <w:t>і</w:t>
    </w:r>
    <w:r w:rsidR="00ED38D0">
      <w:rPr>
        <w:sz w:val="20"/>
        <w:szCs w:val="20"/>
      </w:rPr>
      <w:t xml:space="preserve"> депутат</w:t>
    </w:r>
    <w:r w:rsidR="00492614">
      <w:rPr>
        <w:sz w:val="20"/>
        <w:szCs w:val="20"/>
      </w:rPr>
      <w:t>и</w:t>
    </w:r>
    <w:r>
      <w:rPr>
        <w:sz w:val="20"/>
        <w:szCs w:val="20"/>
      </w:rPr>
      <w:t xml:space="preserve"> України </w:t>
    </w:r>
  </w:p>
  <w:p w:rsidR="00274A21" w:rsidRPr="008B2099" w:rsidRDefault="00274A21" w:rsidP="003E43BF">
    <w:pPr>
      <w:pStyle w:val="a5"/>
      <w:jc w:val="right"/>
      <w:rPr>
        <w:sz w:val="20"/>
        <w:szCs w:val="20"/>
      </w:rPr>
    </w:pPr>
    <w:r>
      <w:rPr>
        <w:sz w:val="20"/>
        <w:szCs w:val="20"/>
      </w:rPr>
      <w:t>О</w:t>
    </w:r>
    <w:r w:rsidR="00492614">
      <w:rPr>
        <w:sz w:val="20"/>
        <w:szCs w:val="20"/>
      </w:rPr>
      <w:t>. Василевська-Смаглюк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034AD"/>
    <w:multiLevelType w:val="hybridMultilevel"/>
    <w:tmpl w:val="123CD7BE"/>
    <w:lvl w:ilvl="0" w:tplc="399ECCF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10DD1E00"/>
    <w:multiLevelType w:val="hybridMultilevel"/>
    <w:tmpl w:val="7D50FEB4"/>
    <w:lvl w:ilvl="0" w:tplc="E2E87F50">
      <w:start w:val="1"/>
      <w:numFmt w:val="decimal"/>
      <w:lvlText w:val="%1."/>
      <w:lvlJc w:val="left"/>
      <w:pPr>
        <w:ind w:left="1189" w:hanging="480"/>
      </w:pPr>
      <w:rPr>
        <w:rFonts w:eastAsia="Calibri" w:hint="default"/>
        <w:b/>
        <w:color w:val="000000" w:themeColor="text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337559E5"/>
    <w:multiLevelType w:val="hybridMultilevel"/>
    <w:tmpl w:val="75747C3E"/>
    <w:lvl w:ilvl="0" w:tplc="89F63DA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41A432A"/>
    <w:multiLevelType w:val="hybridMultilevel"/>
    <w:tmpl w:val="7102E34A"/>
    <w:numStyleLink w:val="8"/>
  </w:abstractNum>
  <w:abstractNum w:abstractNumId="4" w15:restartNumberingAfterBreak="0">
    <w:nsid w:val="6C5E215A"/>
    <w:multiLevelType w:val="hybridMultilevel"/>
    <w:tmpl w:val="9E827786"/>
    <w:lvl w:ilvl="0" w:tplc="BFDE201E">
      <w:start w:val="1"/>
      <w:numFmt w:val="decimal"/>
      <w:lvlText w:val="%1."/>
      <w:lvlJc w:val="left"/>
      <w:pPr>
        <w:ind w:left="1069" w:hanging="360"/>
      </w:pPr>
      <w:rPr>
        <w:rFonts w:eastAsia="Calibri" w:hint="default"/>
        <w:b/>
        <w:color w:val="000000" w:themeColor="text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7AF314E1"/>
    <w:multiLevelType w:val="hybridMultilevel"/>
    <w:tmpl w:val="7102E34A"/>
    <w:styleLink w:val="8"/>
    <w:lvl w:ilvl="0" w:tplc="4414136E">
      <w:start w:val="1"/>
      <w:numFmt w:val="decimal"/>
      <w:suff w:val="nothing"/>
      <w:lvlText w:val="%1)"/>
      <w:lvlJc w:val="left"/>
      <w:pPr>
        <w:tabs>
          <w:tab w:val="left" w:pos="142"/>
          <w:tab w:val="left" w:pos="567"/>
        </w:tabs>
        <w:ind w:left="142" w:firstLine="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98985E">
      <w:start w:val="1"/>
      <w:numFmt w:val="lowerLetter"/>
      <w:lvlText w:val="%2."/>
      <w:lvlJc w:val="left"/>
      <w:pPr>
        <w:tabs>
          <w:tab w:val="left" w:pos="142"/>
          <w:tab w:val="left" w:pos="567"/>
        </w:tabs>
        <w:ind w:left="84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4CF72E">
      <w:start w:val="1"/>
      <w:numFmt w:val="lowerRoman"/>
      <w:lvlText w:val="%3."/>
      <w:lvlJc w:val="left"/>
      <w:pPr>
        <w:tabs>
          <w:tab w:val="left" w:pos="142"/>
          <w:tab w:val="left" w:pos="567"/>
        </w:tabs>
        <w:ind w:left="1440" w:hanging="2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28BFC0">
      <w:start w:val="1"/>
      <w:numFmt w:val="decimal"/>
      <w:lvlText w:val="%4."/>
      <w:lvlJc w:val="left"/>
      <w:pPr>
        <w:tabs>
          <w:tab w:val="left" w:pos="142"/>
          <w:tab w:val="left" w:pos="567"/>
        </w:tabs>
        <w:ind w:left="2160" w:hanging="2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5065D2">
      <w:start w:val="1"/>
      <w:numFmt w:val="lowerLetter"/>
      <w:lvlText w:val="%5."/>
      <w:lvlJc w:val="left"/>
      <w:pPr>
        <w:tabs>
          <w:tab w:val="left" w:pos="142"/>
          <w:tab w:val="left" w:pos="567"/>
        </w:tabs>
        <w:ind w:left="288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746DE8">
      <w:start w:val="1"/>
      <w:numFmt w:val="lowerRoman"/>
      <w:lvlText w:val="%6."/>
      <w:lvlJc w:val="left"/>
      <w:pPr>
        <w:tabs>
          <w:tab w:val="left" w:pos="142"/>
          <w:tab w:val="left" w:pos="567"/>
          <w:tab w:val="num" w:pos="4167"/>
        </w:tabs>
        <w:ind w:left="3600"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008AC4">
      <w:start w:val="1"/>
      <w:numFmt w:val="decimal"/>
      <w:lvlText w:val="%7."/>
      <w:lvlJc w:val="left"/>
      <w:pPr>
        <w:tabs>
          <w:tab w:val="left" w:pos="142"/>
          <w:tab w:val="left" w:pos="567"/>
          <w:tab w:val="num" w:pos="4887"/>
        </w:tabs>
        <w:ind w:left="43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3B8FB14">
      <w:start w:val="1"/>
      <w:numFmt w:val="lowerLetter"/>
      <w:lvlText w:val="%8."/>
      <w:lvlJc w:val="left"/>
      <w:pPr>
        <w:tabs>
          <w:tab w:val="left" w:pos="142"/>
          <w:tab w:val="left" w:pos="567"/>
          <w:tab w:val="num" w:pos="5607"/>
        </w:tabs>
        <w:ind w:left="5040"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5C977E">
      <w:start w:val="1"/>
      <w:numFmt w:val="lowerRoman"/>
      <w:lvlText w:val="%9."/>
      <w:lvlJc w:val="left"/>
      <w:pPr>
        <w:tabs>
          <w:tab w:val="left" w:pos="142"/>
          <w:tab w:val="left" w:pos="567"/>
          <w:tab w:val="num" w:pos="6327"/>
        </w:tabs>
        <w:ind w:left="5760" w:hanging="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5"/>
  </w:num>
  <w:num w:numId="2">
    <w:abstractNumId w:val="3"/>
  </w:num>
  <w:num w:numId="3">
    <w:abstractNumId w:val="0"/>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3BF"/>
    <w:rsid w:val="00006DB0"/>
    <w:rsid w:val="00011B6E"/>
    <w:rsid w:val="00012FE7"/>
    <w:rsid w:val="00014598"/>
    <w:rsid w:val="00030C30"/>
    <w:rsid w:val="00037321"/>
    <w:rsid w:val="0004762C"/>
    <w:rsid w:val="000504C1"/>
    <w:rsid w:val="00051467"/>
    <w:rsid w:val="0005190B"/>
    <w:rsid w:val="00060647"/>
    <w:rsid w:val="000652BD"/>
    <w:rsid w:val="000743DB"/>
    <w:rsid w:val="00074B40"/>
    <w:rsid w:val="0008503D"/>
    <w:rsid w:val="00091FDD"/>
    <w:rsid w:val="000A762C"/>
    <w:rsid w:val="000B1135"/>
    <w:rsid w:val="000B69E1"/>
    <w:rsid w:val="000B7ED3"/>
    <w:rsid w:val="000C3679"/>
    <w:rsid w:val="000E56E0"/>
    <w:rsid w:val="000F5137"/>
    <w:rsid w:val="00107017"/>
    <w:rsid w:val="00112C2E"/>
    <w:rsid w:val="00112D29"/>
    <w:rsid w:val="001149CB"/>
    <w:rsid w:val="001204DD"/>
    <w:rsid w:val="001270D1"/>
    <w:rsid w:val="001479A8"/>
    <w:rsid w:val="001512C6"/>
    <w:rsid w:val="001633E6"/>
    <w:rsid w:val="00177ACD"/>
    <w:rsid w:val="00182F89"/>
    <w:rsid w:val="00187E6D"/>
    <w:rsid w:val="0019159A"/>
    <w:rsid w:val="001949E2"/>
    <w:rsid w:val="001A5145"/>
    <w:rsid w:val="001C15AC"/>
    <w:rsid w:val="001C7B1D"/>
    <w:rsid w:val="001E0315"/>
    <w:rsid w:val="00202612"/>
    <w:rsid w:val="002130CB"/>
    <w:rsid w:val="00215AC3"/>
    <w:rsid w:val="002333C5"/>
    <w:rsid w:val="00236363"/>
    <w:rsid w:val="00241939"/>
    <w:rsid w:val="002444B4"/>
    <w:rsid w:val="00264995"/>
    <w:rsid w:val="002708D9"/>
    <w:rsid w:val="002726EC"/>
    <w:rsid w:val="00274A21"/>
    <w:rsid w:val="00291CD6"/>
    <w:rsid w:val="0029584A"/>
    <w:rsid w:val="002B2A16"/>
    <w:rsid w:val="002B7766"/>
    <w:rsid w:val="002C0ACB"/>
    <w:rsid w:val="002C1980"/>
    <w:rsid w:val="002C59F4"/>
    <w:rsid w:val="002D2A89"/>
    <w:rsid w:val="002D614D"/>
    <w:rsid w:val="002D6E78"/>
    <w:rsid w:val="00307163"/>
    <w:rsid w:val="003103DB"/>
    <w:rsid w:val="003171B4"/>
    <w:rsid w:val="003322E4"/>
    <w:rsid w:val="00336873"/>
    <w:rsid w:val="00340D2A"/>
    <w:rsid w:val="00346985"/>
    <w:rsid w:val="0035165F"/>
    <w:rsid w:val="00360183"/>
    <w:rsid w:val="003709BE"/>
    <w:rsid w:val="00377B7B"/>
    <w:rsid w:val="00383103"/>
    <w:rsid w:val="003A07EC"/>
    <w:rsid w:val="003A2A4C"/>
    <w:rsid w:val="003A52E4"/>
    <w:rsid w:val="003C0990"/>
    <w:rsid w:val="003C6265"/>
    <w:rsid w:val="003D5D4A"/>
    <w:rsid w:val="003E43BF"/>
    <w:rsid w:val="003F007E"/>
    <w:rsid w:val="003F1179"/>
    <w:rsid w:val="00400359"/>
    <w:rsid w:val="0040559B"/>
    <w:rsid w:val="0041166D"/>
    <w:rsid w:val="0041747C"/>
    <w:rsid w:val="00422373"/>
    <w:rsid w:val="004230B2"/>
    <w:rsid w:val="0042706F"/>
    <w:rsid w:val="00445E88"/>
    <w:rsid w:val="00446DBB"/>
    <w:rsid w:val="004538DE"/>
    <w:rsid w:val="00460893"/>
    <w:rsid w:val="0046418C"/>
    <w:rsid w:val="00490879"/>
    <w:rsid w:val="00492614"/>
    <w:rsid w:val="004B09F1"/>
    <w:rsid w:val="004B1C67"/>
    <w:rsid w:val="004E5758"/>
    <w:rsid w:val="004F3BCB"/>
    <w:rsid w:val="004F6A53"/>
    <w:rsid w:val="004F6F74"/>
    <w:rsid w:val="005003B2"/>
    <w:rsid w:val="0050284B"/>
    <w:rsid w:val="00503FEE"/>
    <w:rsid w:val="00522F3C"/>
    <w:rsid w:val="00537135"/>
    <w:rsid w:val="0054292D"/>
    <w:rsid w:val="00572288"/>
    <w:rsid w:val="0059005C"/>
    <w:rsid w:val="005923D9"/>
    <w:rsid w:val="0059471C"/>
    <w:rsid w:val="005A330A"/>
    <w:rsid w:val="005A7F4A"/>
    <w:rsid w:val="005B2F8A"/>
    <w:rsid w:val="005B448B"/>
    <w:rsid w:val="005B76BB"/>
    <w:rsid w:val="005D37F9"/>
    <w:rsid w:val="005D5D25"/>
    <w:rsid w:val="005E65F8"/>
    <w:rsid w:val="005F1E89"/>
    <w:rsid w:val="005F5CA2"/>
    <w:rsid w:val="006032E8"/>
    <w:rsid w:val="00611FFD"/>
    <w:rsid w:val="00614E83"/>
    <w:rsid w:val="00626900"/>
    <w:rsid w:val="00626F31"/>
    <w:rsid w:val="00641AE7"/>
    <w:rsid w:val="00673CB3"/>
    <w:rsid w:val="00690A9A"/>
    <w:rsid w:val="006941F5"/>
    <w:rsid w:val="006B56BC"/>
    <w:rsid w:val="006C4E3B"/>
    <w:rsid w:val="006C777A"/>
    <w:rsid w:val="006E2CBD"/>
    <w:rsid w:val="00701F29"/>
    <w:rsid w:val="007033D8"/>
    <w:rsid w:val="00706F96"/>
    <w:rsid w:val="00715CCA"/>
    <w:rsid w:val="00720B2F"/>
    <w:rsid w:val="00720B71"/>
    <w:rsid w:val="00726A80"/>
    <w:rsid w:val="00731A72"/>
    <w:rsid w:val="007341F4"/>
    <w:rsid w:val="00735E12"/>
    <w:rsid w:val="00741D8C"/>
    <w:rsid w:val="0074238B"/>
    <w:rsid w:val="00746DAC"/>
    <w:rsid w:val="00752191"/>
    <w:rsid w:val="0075269A"/>
    <w:rsid w:val="00755D8C"/>
    <w:rsid w:val="0076355A"/>
    <w:rsid w:val="007731CF"/>
    <w:rsid w:val="00797A05"/>
    <w:rsid w:val="007A00D9"/>
    <w:rsid w:val="007A6A7B"/>
    <w:rsid w:val="007B3167"/>
    <w:rsid w:val="007B45FA"/>
    <w:rsid w:val="007B4893"/>
    <w:rsid w:val="007C076B"/>
    <w:rsid w:val="007C0B25"/>
    <w:rsid w:val="007D2AEA"/>
    <w:rsid w:val="007D4B27"/>
    <w:rsid w:val="007F4F0B"/>
    <w:rsid w:val="007F62D0"/>
    <w:rsid w:val="00807EC6"/>
    <w:rsid w:val="00815A57"/>
    <w:rsid w:val="00821D70"/>
    <w:rsid w:val="008466C1"/>
    <w:rsid w:val="008724F2"/>
    <w:rsid w:val="0087495E"/>
    <w:rsid w:val="008826FB"/>
    <w:rsid w:val="00885625"/>
    <w:rsid w:val="008B0924"/>
    <w:rsid w:val="008C5088"/>
    <w:rsid w:val="008D2C7E"/>
    <w:rsid w:val="008D3C73"/>
    <w:rsid w:val="008D6A9D"/>
    <w:rsid w:val="008E5F60"/>
    <w:rsid w:val="008F5EF0"/>
    <w:rsid w:val="00900A3C"/>
    <w:rsid w:val="009035D2"/>
    <w:rsid w:val="00923CC5"/>
    <w:rsid w:val="00927289"/>
    <w:rsid w:val="00944CC0"/>
    <w:rsid w:val="0096462E"/>
    <w:rsid w:val="00975BD9"/>
    <w:rsid w:val="00981199"/>
    <w:rsid w:val="00994086"/>
    <w:rsid w:val="009A13B1"/>
    <w:rsid w:val="009A6FE0"/>
    <w:rsid w:val="009B0687"/>
    <w:rsid w:val="009B33A5"/>
    <w:rsid w:val="009C205E"/>
    <w:rsid w:val="009D4D60"/>
    <w:rsid w:val="009E35F4"/>
    <w:rsid w:val="009F3A23"/>
    <w:rsid w:val="00A10ABD"/>
    <w:rsid w:val="00A302D0"/>
    <w:rsid w:val="00A312AB"/>
    <w:rsid w:val="00A31D4E"/>
    <w:rsid w:val="00A366D7"/>
    <w:rsid w:val="00A40106"/>
    <w:rsid w:val="00A42708"/>
    <w:rsid w:val="00A438BD"/>
    <w:rsid w:val="00A44B1B"/>
    <w:rsid w:val="00A4500D"/>
    <w:rsid w:val="00A454D5"/>
    <w:rsid w:val="00A7089A"/>
    <w:rsid w:val="00A9496E"/>
    <w:rsid w:val="00AA73A3"/>
    <w:rsid w:val="00AB1408"/>
    <w:rsid w:val="00AC4182"/>
    <w:rsid w:val="00AC696C"/>
    <w:rsid w:val="00AE5062"/>
    <w:rsid w:val="00AF2751"/>
    <w:rsid w:val="00AF3BFA"/>
    <w:rsid w:val="00B16B1F"/>
    <w:rsid w:val="00B2385A"/>
    <w:rsid w:val="00B263A1"/>
    <w:rsid w:val="00B265E9"/>
    <w:rsid w:val="00B30CDA"/>
    <w:rsid w:val="00B407BE"/>
    <w:rsid w:val="00B43B9F"/>
    <w:rsid w:val="00B45BF4"/>
    <w:rsid w:val="00B46D24"/>
    <w:rsid w:val="00B51572"/>
    <w:rsid w:val="00B52965"/>
    <w:rsid w:val="00B57250"/>
    <w:rsid w:val="00B7130A"/>
    <w:rsid w:val="00B75682"/>
    <w:rsid w:val="00B82CC0"/>
    <w:rsid w:val="00BA0580"/>
    <w:rsid w:val="00BA2DD3"/>
    <w:rsid w:val="00BD4D58"/>
    <w:rsid w:val="00BE5960"/>
    <w:rsid w:val="00BE5B88"/>
    <w:rsid w:val="00BE5F5F"/>
    <w:rsid w:val="00BF0AA9"/>
    <w:rsid w:val="00BF1408"/>
    <w:rsid w:val="00BF2202"/>
    <w:rsid w:val="00BF6568"/>
    <w:rsid w:val="00BF65F3"/>
    <w:rsid w:val="00C21F5E"/>
    <w:rsid w:val="00C23ABE"/>
    <w:rsid w:val="00C31B04"/>
    <w:rsid w:val="00C356D6"/>
    <w:rsid w:val="00C40DBC"/>
    <w:rsid w:val="00C512B3"/>
    <w:rsid w:val="00C56EE1"/>
    <w:rsid w:val="00C62DA7"/>
    <w:rsid w:val="00C67C3E"/>
    <w:rsid w:val="00C705CB"/>
    <w:rsid w:val="00C80AD5"/>
    <w:rsid w:val="00C874D3"/>
    <w:rsid w:val="00CA4BEA"/>
    <w:rsid w:val="00CB11B9"/>
    <w:rsid w:val="00CB7F75"/>
    <w:rsid w:val="00CC2D96"/>
    <w:rsid w:val="00CC544B"/>
    <w:rsid w:val="00CD5D82"/>
    <w:rsid w:val="00CE420F"/>
    <w:rsid w:val="00D23B23"/>
    <w:rsid w:val="00D267B0"/>
    <w:rsid w:val="00D315EB"/>
    <w:rsid w:val="00D333DB"/>
    <w:rsid w:val="00D3440C"/>
    <w:rsid w:val="00D443CF"/>
    <w:rsid w:val="00D44A80"/>
    <w:rsid w:val="00D47A80"/>
    <w:rsid w:val="00D503F4"/>
    <w:rsid w:val="00D50A2E"/>
    <w:rsid w:val="00D51ADD"/>
    <w:rsid w:val="00D52E2F"/>
    <w:rsid w:val="00D535A0"/>
    <w:rsid w:val="00D735CE"/>
    <w:rsid w:val="00D737C8"/>
    <w:rsid w:val="00D74942"/>
    <w:rsid w:val="00D76E31"/>
    <w:rsid w:val="00D8060E"/>
    <w:rsid w:val="00D80C66"/>
    <w:rsid w:val="00D82391"/>
    <w:rsid w:val="00D937D8"/>
    <w:rsid w:val="00D93F29"/>
    <w:rsid w:val="00D94F67"/>
    <w:rsid w:val="00DA73F9"/>
    <w:rsid w:val="00DC02DE"/>
    <w:rsid w:val="00DC4E69"/>
    <w:rsid w:val="00DC4F30"/>
    <w:rsid w:val="00DC7203"/>
    <w:rsid w:val="00DF02AC"/>
    <w:rsid w:val="00DF3616"/>
    <w:rsid w:val="00DF4880"/>
    <w:rsid w:val="00E05B67"/>
    <w:rsid w:val="00E13025"/>
    <w:rsid w:val="00E21692"/>
    <w:rsid w:val="00E22136"/>
    <w:rsid w:val="00E53AED"/>
    <w:rsid w:val="00E57734"/>
    <w:rsid w:val="00E6048D"/>
    <w:rsid w:val="00E61F70"/>
    <w:rsid w:val="00E67D82"/>
    <w:rsid w:val="00E741BB"/>
    <w:rsid w:val="00E7605C"/>
    <w:rsid w:val="00E76FDB"/>
    <w:rsid w:val="00E83F17"/>
    <w:rsid w:val="00E86906"/>
    <w:rsid w:val="00E90332"/>
    <w:rsid w:val="00E92F9A"/>
    <w:rsid w:val="00E93BFB"/>
    <w:rsid w:val="00EA253D"/>
    <w:rsid w:val="00EA2AC8"/>
    <w:rsid w:val="00EB0633"/>
    <w:rsid w:val="00EB2273"/>
    <w:rsid w:val="00EB3FCE"/>
    <w:rsid w:val="00EC16B5"/>
    <w:rsid w:val="00EC38FC"/>
    <w:rsid w:val="00ED027E"/>
    <w:rsid w:val="00ED38D0"/>
    <w:rsid w:val="00ED770C"/>
    <w:rsid w:val="00EE7DA4"/>
    <w:rsid w:val="00EF334B"/>
    <w:rsid w:val="00EF4370"/>
    <w:rsid w:val="00F1527C"/>
    <w:rsid w:val="00F23B96"/>
    <w:rsid w:val="00F379E5"/>
    <w:rsid w:val="00F50DE9"/>
    <w:rsid w:val="00F632E7"/>
    <w:rsid w:val="00F633FD"/>
    <w:rsid w:val="00F80260"/>
    <w:rsid w:val="00F80F05"/>
    <w:rsid w:val="00F83389"/>
    <w:rsid w:val="00F8434F"/>
    <w:rsid w:val="00F958D9"/>
    <w:rsid w:val="00FB1E9E"/>
    <w:rsid w:val="00FD4751"/>
    <w:rsid w:val="00FD768C"/>
    <w:rsid w:val="00FE3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3BF"/>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3E4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3E43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3E43B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E43BF"/>
    <w:rPr>
      <w:rFonts w:ascii="Arial" w:eastAsia="Times New Roman" w:hAnsi="Arial" w:cs="Arial"/>
      <w:b/>
      <w:bCs/>
      <w:sz w:val="28"/>
      <w:szCs w:val="28"/>
      <w:lang w:val="uk-UA" w:eastAsia="ru-RU"/>
    </w:rPr>
  </w:style>
  <w:style w:type="paragraph" w:styleId="a3">
    <w:name w:val="Body Text"/>
    <w:basedOn w:val="a"/>
    <w:link w:val="a4"/>
    <w:unhideWhenUsed/>
    <w:rsid w:val="003E43B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E43BF"/>
    <w:rPr>
      <w:rFonts w:ascii="Arial" w:eastAsia="Times New Roman" w:hAnsi="Arial" w:cs="Arial"/>
      <w:sz w:val="28"/>
      <w:szCs w:val="28"/>
      <w:lang w:val="uk-UA" w:eastAsia="ru-RU"/>
    </w:rPr>
  </w:style>
  <w:style w:type="paragraph" w:styleId="a5">
    <w:name w:val="header"/>
    <w:basedOn w:val="a"/>
    <w:link w:val="a6"/>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E43BF"/>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E43BF"/>
    <w:rPr>
      <w:rFonts w:ascii="Times New Roman" w:eastAsia="SimSun" w:hAnsi="Times New Roman" w:cs="Times New Roman"/>
      <w:sz w:val="24"/>
      <w:szCs w:val="24"/>
      <w:lang w:val="uk-UA" w:eastAsia="zh-CN"/>
    </w:rPr>
  </w:style>
  <w:style w:type="character" w:styleId="a9">
    <w:name w:val="page number"/>
    <w:rsid w:val="003E43BF"/>
  </w:style>
  <w:style w:type="character" w:customStyle="1" w:styleId="20">
    <w:name w:val="Заголовок 2 Знак"/>
    <w:basedOn w:val="a0"/>
    <w:link w:val="2"/>
    <w:uiPriority w:val="9"/>
    <w:semiHidden/>
    <w:rsid w:val="003E43BF"/>
    <w:rPr>
      <w:rFonts w:asciiTheme="majorHAnsi" w:eastAsiaTheme="majorEastAsia" w:hAnsiTheme="majorHAnsi" w:cstheme="majorBidi"/>
      <w:color w:val="2F5496" w:themeColor="accent1" w:themeShade="BF"/>
      <w:sz w:val="26"/>
      <w:szCs w:val="26"/>
      <w:lang w:val="uk-UA"/>
    </w:rPr>
  </w:style>
  <w:style w:type="character" w:customStyle="1" w:styleId="30">
    <w:name w:val="Заголовок 3 Знак"/>
    <w:basedOn w:val="a0"/>
    <w:link w:val="3"/>
    <w:rsid w:val="003E43BF"/>
    <w:rPr>
      <w:rFonts w:asciiTheme="majorHAnsi" w:eastAsiaTheme="majorEastAsia" w:hAnsiTheme="majorHAnsi" w:cstheme="majorBidi"/>
      <w:color w:val="1F3763" w:themeColor="accent1" w:themeShade="7F"/>
      <w:sz w:val="24"/>
      <w:szCs w:val="24"/>
      <w:lang w:val="uk-UA"/>
    </w:rPr>
  </w:style>
  <w:style w:type="character" w:customStyle="1" w:styleId="rvts0">
    <w:name w:val="rvts0"/>
    <w:rsid w:val="003E43BF"/>
  </w:style>
  <w:style w:type="paragraph" w:styleId="HTML">
    <w:name w:val="HTML Preformatted"/>
    <w:basedOn w:val="a"/>
    <w:link w:val="HTML0"/>
    <w:uiPriority w:val="99"/>
    <w:rsid w:val="00336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336873"/>
    <w:rPr>
      <w:rFonts w:ascii="Courier New" w:eastAsia="Times New Roman" w:hAnsi="Courier New" w:cs="Courier New"/>
      <w:color w:val="000000"/>
      <w:sz w:val="21"/>
      <w:szCs w:val="21"/>
      <w:lang w:val="ru-RU" w:eastAsia="ru-RU"/>
    </w:rPr>
  </w:style>
  <w:style w:type="paragraph" w:customStyle="1" w:styleId="Aa">
    <w:name w:val="Текстовый блок A"/>
    <w:rsid w:val="000A762C"/>
    <w:pPr>
      <w:pBdr>
        <w:top w:val="nil"/>
        <w:left w:val="nil"/>
        <w:bottom w:val="nil"/>
        <w:right w:val="nil"/>
        <w:between w:val="nil"/>
        <w:bar w:val="nil"/>
      </w:pBdr>
      <w:spacing w:after="200" w:line="276" w:lineRule="auto"/>
    </w:pPr>
    <w:rPr>
      <w:rFonts w:ascii="Helvetica" w:eastAsia="Arial Unicode MS" w:hAnsi="Helvetica" w:cs="Arial Unicode MS"/>
      <w:color w:val="000000"/>
      <w:u w:color="000000"/>
      <w:bdr w:val="nil"/>
      <w:lang w:val="ru-RU" w:eastAsia="uk-UA"/>
    </w:rPr>
  </w:style>
  <w:style w:type="numbering" w:customStyle="1" w:styleId="8">
    <w:name w:val="Импортированный стиль 8"/>
    <w:rsid w:val="007A6A7B"/>
    <w:pPr>
      <w:numPr>
        <w:numId w:val="1"/>
      </w:numPr>
    </w:pPr>
  </w:style>
  <w:style w:type="paragraph" w:styleId="ab">
    <w:name w:val="List Paragraph"/>
    <w:basedOn w:val="a"/>
    <w:uiPriority w:val="34"/>
    <w:qFormat/>
    <w:rsid w:val="007A6A7B"/>
    <w:pPr>
      <w:ind w:left="720"/>
      <w:contextualSpacing/>
    </w:pPr>
  </w:style>
  <w:style w:type="character" w:styleId="ac">
    <w:name w:val="Hyperlink"/>
    <w:basedOn w:val="a0"/>
    <w:uiPriority w:val="99"/>
    <w:unhideWhenUsed/>
    <w:rsid w:val="00981199"/>
    <w:rPr>
      <w:color w:val="0000FF"/>
      <w:u w:val="single"/>
    </w:rPr>
  </w:style>
  <w:style w:type="paragraph" w:customStyle="1" w:styleId="rvps2">
    <w:name w:val="rvps2"/>
    <w:basedOn w:val="a"/>
    <w:rsid w:val="00E7605C"/>
    <w:pPr>
      <w:spacing w:before="100" w:beforeAutospacing="1" w:after="100" w:afterAutospacing="1" w:line="240" w:lineRule="auto"/>
    </w:pPr>
    <w:rPr>
      <w:rFonts w:eastAsia="Times New Roman"/>
      <w:sz w:val="24"/>
      <w:szCs w:val="24"/>
      <w:lang w:val="ru-RU" w:eastAsia="ru-RU"/>
    </w:rPr>
  </w:style>
  <w:style w:type="paragraph" w:styleId="ad">
    <w:name w:val="Normal (Web)"/>
    <w:basedOn w:val="a"/>
    <w:uiPriority w:val="99"/>
    <w:unhideWhenUsed/>
    <w:rsid w:val="00A31D4E"/>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A31D4E"/>
  </w:style>
  <w:style w:type="character" w:customStyle="1" w:styleId="rvts23">
    <w:name w:val="rvts23"/>
    <w:basedOn w:val="a0"/>
    <w:rsid w:val="005F1E89"/>
  </w:style>
  <w:style w:type="character" w:customStyle="1" w:styleId="rvts15">
    <w:name w:val="rvts15"/>
    <w:basedOn w:val="a0"/>
    <w:rsid w:val="00D74942"/>
  </w:style>
  <w:style w:type="character" w:styleId="ae">
    <w:name w:val="Emphasis"/>
    <w:basedOn w:val="a0"/>
    <w:uiPriority w:val="20"/>
    <w:qFormat/>
    <w:rsid w:val="00A9496E"/>
    <w:rPr>
      <w:i/>
      <w:iCs/>
    </w:rPr>
  </w:style>
  <w:style w:type="character" w:customStyle="1" w:styleId="rvts46">
    <w:name w:val="rvts46"/>
    <w:basedOn w:val="a0"/>
    <w:rsid w:val="00A9496E"/>
  </w:style>
  <w:style w:type="paragraph" w:styleId="af">
    <w:name w:val="Balloon Text"/>
    <w:basedOn w:val="a"/>
    <w:link w:val="af0"/>
    <w:uiPriority w:val="99"/>
    <w:semiHidden/>
    <w:unhideWhenUsed/>
    <w:rsid w:val="0019159A"/>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19159A"/>
    <w:rPr>
      <w:rFonts w:ascii="Segoe UI" w:eastAsia="Calibri" w:hAnsi="Segoe UI" w:cs="Segoe UI"/>
      <w:sz w:val="18"/>
      <w:szCs w:val="18"/>
      <w:lang w:val="uk-UA"/>
    </w:rPr>
  </w:style>
  <w:style w:type="character" w:customStyle="1" w:styleId="s39">
    <w:name w:val="s39"/>
    <w:basedOn w:val="a0"/>
    <w:rsid w:val="0008503D"/>
  </w:style>
  <w:style w:type="character" w:customStyle="1" w:styleId="s55">
    <w:name w:val="s55"/>
    <w:basedOn w:val="a0"/>
    <w:rsid w:val="0008503D"/>
  </w:style>
  <w:style w:type="character" w:customStyle="1" w:styleId="s58">
    <w:name w:val="s58"/>
    <w:basedOn w:val="a0"/>
    <w:rsid w:val="00D503F4"/>
  </w:style>
  <w:style w:type="paragraph" w:styleId="af1">
    <w:name w:val="footnote text"/>
    <w:basedOn w:val="a"/>
    <w:link w:val="af2"/>
    <w:uiPriority w:val="99"/>
    <w:semiHidden/>
    <w:unhideWhenUsed/>
    <w:rsid w:val="009035D2"/>
    <w:pPr>
      <w:spacing w:after="0" w:line="240" w:lineRule="auto"/>
    </w:pPr>
    <w:rPr>
      <w:sz w:val="20"/>
      <w:szCs w:val="20"/>
    </w:rPr>
  </w:style>
  <w:style w:type="character" w:customStyle="1" w:styleId="af2">
    <w:name w:val="Текст виноски Знак"/>
    <w:basedOn w:val="a0"/>
    <w:link w:val="af1"/>
    <w:uiPriority w:val="99"/>
    <w:semiHidden/>
    <w:rsid w:val="009035D2"/>
    <w:rPr>
      <w:rFonts w:ascii="Times New Roman" w:eastAsia="Calibri" w:hAnsi="Times New Roman" w:cs="Times New Roman"/>
      <w:sz w:val="20"/>
      <w:szCs w:val="20"/>
      <w:lang w:val="uk-UA"/>
    </w:rPr>
  </w:style>
  <w:style w:type="character" w:styleId="af3">
    <w:name w:val="footnote reference"/>
    <w:basedOn w:val="a0"/>
    <w:uiPriority w:val="99"/>
    <w:semiHidden/>
    <w:unhideWhenUsed/>
    <w:rsid w:val="009035D2"/>
    <w:rPr>
      <w:vertAlign w:val="superscript"/>
    </w:rPr>
  </w:style>
  <w:style w:type="paragraph" w:styleId="21">
    <w:name w:val="Body Text 2"/>
    <w:basedOn w:val="a"/>
    <w:link w:val="22"/>
    <w:uiPriority w:val="99"/>
    <w:semiHidden/>
    <w:unhideWhenUsed/>
    <w:rsid w:val="00BE5F5F"/>
    <w:pPr>
      <w:spacing w:after="120" w:line="480" w:lineRule="auto"/>
    </w:pPr>
  </w:style>
  <w:style w:type="character" w:customStyle="1" w:styleId="22">
    <w:name w:val="Основний текст 2 Знак"/>
    <w:basedOn w:val="a0"/>
    <w:link w:val="21"/>
    <w:uiPriority w:val="99"/>
    <w:semiHidden/>
    <w:rsid w:val="00BE5F5F"/>
    <w:rPr>
      <w:rFonts w:ascii="Times New Roman" w:eastAsia="Calibri" w:hAnsi="Times New Roman" w:cs="Times New Roman"/>
      <w:sz w:val="28"/>
      <w:lang w:val="uk-UA"/>
    </w:rPr>
  </w:style>
  <w:style w:type="character" w:styleId="af4">
    <w:name w:val="FollowedHyperlink"/>
    <w:basedOn w:val="a0"/>
    <w:uiPriority w:val="99"/>
    <w:semiHidden/>
    <w:unhideWhenUsed/>
    <w:rsid w:val="0041166D"/>
    <w:rPr>
      <w:color w:val="954F72" w:themeColor="followedHyperlink"/>
      <w:u w:val="single"/>
    </w:rPr>
  </w:style>
  <w:style w:type="character" w:customStyle="1" w:styleId="rvts37">
    <w:name w:val="rvts37"/>
    <w:basedOn w:val="a0"/>
    <w:rsid w:val="00B23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292357">
      <w:bodyDiv w:val="1"/>
      <w:marLeft w:val="0"/>
      <w:marRight w:val="0"/>
      <w:marTop w:val="0"/>
      <w:marBottom w:val="0"/>
      <w:divBdr>
        <w:top w:val="none" w:sz="0" w:space="0" w:color="auto"/>
        <w:left w:val="none" w:sz="0" w:space="0" w:color="auto"/>
        <w:bottom w:val="none" w:sz="0" w:space="0" w:color="auto"/>
        <w:right w:val="none" w:sz="0" w:space="0" w:color="auto"/>
      </w:divBdr>
    </w:div>
    <w:div w:id="309671651">
      <w:bodyDiv w:val="1"/>
      <w:marLeft w:val="0"/>
      <w:marRight w:val="0"/>
      <w:marTop w:val="0"/>
      <w:marBottom w:val="0"/>
      <w:divBdr>
        <w:top w:val="none" w:sz="0" w:space="0" w:color="auto"/>
        <w:left w:val="none" w:sz="0" w:space="0" w:color="auto"/>
        <w:bottom w:val="none" w:sz="0" w:space="0" w:color="auto"/>
        <w:right w:val="none" w:sz="0" w:space="0" w:color="auto"/>
      </w:divBdr>
    </w:div>
    <w:div w:id="347484819">
      <w:bodyDiv w:val="1"/>
      <w:marLeft w:val="0"/>
      <w:marRight w:val="0"/>
      <w:marTop w:val="0"/>
      <w:marBottom w:val="0"/>
      <w:divBdr>
        <w:top w:val="none" w:sz="0" w:space="0" w:color="auto"/>
        <w:left w:val="none" w:sz="0" w:space="0" w:color="auto"/>
        <w:bottom w:val="none" w:sz="0" w:space="0" w:color="auto"/>
        <w:right w:val="none" w:sz="0" w:space="0" w:color="auto"/>
      </w:divBdr>
    </w:div>
    <w:div w:id="463620338">
      <w:bodyDiv w:val="1"/>
      <w:marLeft w:val="0"/>
      <w:marRight w:val="0"/>
      <w:marTop w:val="0"/>
      <w:marBottom w:val="0"/>
      <w:divBdr>
        <w:top w:val="none" w:sz="0" w:space="0" w:color="auto"/>
        <w:left w:val="none" w:sz="0" w:space="0" w:color="auto"/>
        <w:bottom w:val="none" w:sz="0" w:space="0" w:color="auto"/>
        <w:right w:val="none" w:sz="0" w:space="0" w:color="auto"/>
      </w:divBdr>
    </w:div>
    <w:div w:id="471943676">
      <w:bodyDiv w:val="1"/>
      <w:marLeft w:val="0"/>
      <w:marRight w:val="0"/>
      <w:marTop w:val="0"/>
      <w:marBottom w:val="0"/>
      <w:divBdr>
        <w:top w:val="none" w:sz="0" w:space="0" w:color="auto"/>
        <w:left w:val="none" w:sz="0" w:space="0" w:color="auto"/>
        <w:bottom w:val="none" w:sz="0" w:space="0" w:color="auto"/>
        <w:right w:val="none" w:sz="0" w:space="0" w:color="auto"/>
      </w:divBdr>
    </w:div>
    <w:div w:id="584151532">
      <w:bodyDiv w:val="1"/>
      <w:marLeft w:val="0"/>
      <w:marRight w:val="0"/>
      <w:marTop w:val="0"/>
      <w:marBottom w:val="0"/>
      <w:divBdr>
        <w:top w:val="none" w:sz="0" w:space="0" w:color="auto"/>
        <w:left w:val="none" w:sz="0" w:space="0" w:color="auto"/>
        <w:bottom w:val="none" w:sz="0" w:space="0" w:color="auto"/>
        <w:right w:val="none" w:sz="0" w:space="0" w:color="auto"/>
      </w:divBdr>
    </w:div>
    <w:div w:id="620185928">
      <w:bodyDiv w:val="1"/>
      <w:marLeft w:val="0"/>
      <w:marRight w:val="0"/>
      <w:marTop w:val="0"/>
      <w:marBottom w:val="0"/>
      <w:divBdr>
        <w:top w:val="none" w:sz="0" w:space="0" w:color="auto"/>
        <w:left w:val="none" w:sz="0" w:space="0" w:color="auto"/>
        <w:bottom w:val="none" w:sz="0" w:space="0" w:color="auto"/>
        <w:right w:val="none" w:sz="0" w:space="0" w:color="auto"/>
      </w:divBdr>
    </w:div>
    <w:div w:id="699401851">
      <w:bodyDiv w:val="1"/>
      <w:marLeft w:val="0"/>
      <w:marRight w:val="0"/>
      <w:marTop w:val="0"/>
      <w:marBottom w:val="0"/>
      <w:divBdr>
        <w:top w:val="none" w:sz="0" w:space="0" w:color="auto"/>
        <w:left w:val="none" w:sz="0" w:space="0" w:color="auto"/>
        <w:bottom w:val="none" w:sz="0" w:space="0" w:color="auto"/>
        <w:right w:val="none" w:sz="0" w:space="0" w:color="auto"/>
      </w:divBdr>
    </w:div>
    <w:div w:id="809519828">
      <w:bodyDiv w:val="1"/>
      <w:marLeft w:val="0"/>
      <w:marRight w:val="0"/>
      <w:marTop w:val="0"/>
      <w:marBottom w:val="0"/>
      <w:divBdr>
        <w:top w:val="none" w:sz="0" w:space="0" w:color="auto"/>
        <w:left w:val="none" w:sz="0" w:space="0" w:color="auto"/>
        <w:bottom w:val="none" w:sz="0" w:space="0" w:color="auto"/>
        <w:right w:val="none" w:sz="0" w:space="0" w:color="auto"/>
      </w:divBdr>
    </w:div>
    <w:div w:id="827984389">
      <w:bodyDiv w:val="1"/>
      <w:marLeft w:val="0"/>
      <w:marRight w:val="0"/>
      <w:marTop w:val="0"/>
      <w:marBottom w:val="0"/>
      <w:divBdr>
        <w:top w:val="none" w:sz="0" w:space="0" w:color="auto"/>
        <w:left w:val="none" w:sz="0" w:space="0" w:color="auto"/>
        <w:bottom w:val="none" w:sz="0" w:space="0" w:color="auto"/>
        <w:right w:val="none" w:sz="0" w:space="0" w:color="auto"/>
      </w:divBdr>
    </w:div>
    <w:div w:id="886337288">
      <w:bodyDiv w:val="1"/>
      <w:marLeft w:val="0"/>
      <w:marRight w:val="0"/>
      <w:marTop w:val="0"/>
      <w:marBottom w:val="0"/>
      <w:divBdr>
        <w:top w:val="none" w:sz="0" w:space="0" w:color="auto"/>
        <w:left w:val="none" w:sz="0" w:space="0" w:color="auto"/>
        <w:bottom w:val="none" w:sz="0" w:space="0" w:color="auto"/>
        <w:right w:val="none" w:sz="0" w:space="0" w:color="auto"/>
      </w:divBdr>
    </w:div>
    <w:div w:id="944924835">
      <w:bodyDiv w:val="1"/>
      <w:marLeft w:val="0"/>
      <w:marRight w:val="0"/>
      <w:marTop w:val="0"/>
      <w:marBottom w:val="0"/>
      <w:divBdr>
        <w:top w:val="none" w:sz="0" w:space="0" w:color="auto"/>
        <w:left w:val="none" w:sz="0" w:space="0" w:color="auto"/>
        <w:bottom w:val="none" w:sz="0" w:space="0" w:color="auto"/>
        <w:right w:val="none" w:sz="0" w:space="0" w:color="auto"/>
      </w:divBdr>
    </w:div>
    <w:div w:id="1102914180">
      <w:bodyDiv w:val="1"/>
      <w:marLeft w:val="0"/>
      <w:marRight w:val="0"/>
      <w:marTop w:val="0"/>
      <w:marBottom w:val="0"/>
      <w:divBdr>
        <w:top w:val="none" w:sz="0" w:space="0" w:color="auto"/>
        <w:left w:val="none" w:sz="0" w:space="0" w:color="auto"/>
        <w:bottom w:val="none" w:sz="0" w:space="0" w:color="auto"/>
        <w:right w:val="none" w:sz="0" w:space="0" w:color="auto"/>
      </w:divBdr>
    </w:div>
    <w:div w:id="1150057192">
      <w:bodyDiv w:val="1"/>
      <w:marLeft w:val="0"/>
      <w:marRight w:val="0"/>
      <w:marTop w:val="0"/>
      <w:marBottom w:val="0"/>
      <w:divBdr>
        <w:top w:val="none" w:sz="0" w:space="0" w:color="auto"/>
        <w:left w:val="none" w:sz="0" w:space="0" w:color="auto"/>
        <w:bottom w:val="none" w:sz="0" w:space="0" w:color="auto"/>
        <w:right w:val="none" w:sz="0" w:space="0" w:color="auto"/>
      </w:divBdr>
    </w:div>
    <w:div w:id="1175607203">
      <w:bodyDiv w:val="1"/>
      <w:marLeft w:val="0"/>
      <w:marRight w:val="0"/>
      <w:marTop w:val="0"/>
      <w:marBottom w:val="0"/>
      <w:divBdr>
        <w:top w:val="none" w:sz="0" w:space="0" w:color="auto"/>
        <w:left w:val="none" w:sz="0" w:space="0" w:color="auto"/>
        <w:bottom w:val="none" w:sz="0" w:space="0" w:color="auto"/>
        <w:right w:val="none" w:sz="0" w:space="0" w:color="auto"/>
      </w:divBdr>
    </w:div>
    <w:div w:id="1181581306">
      <w:bodyDiv w:val="1"/>
      <w:marLeft w:val="0"/>
      <w:marRight w:val="0"/>
      <w:marTop w:val="0"/>
      <w:marBottom w:val="0"/>
      <w:divBdr>
        <w:top w:val="none" w:sz="0" w:space="0" w:color="auto"/>
        <w:left w:val="none" w:sz="0" w:space="0" w:color="auto"/>
        <w:bottom w:val="none" w:sz="0" w:space="0" w:color="auto"/>
        <w:right w:val="none" w:sz="0" w:space="0" w:color="auto"/>
      </w:divBdr>
    </w:div>
    <w:div w:id="1198355091">
      <w:bodyDiv w:val="1"/>
      <w:marLeft w:val="0"/>
      <w:marRight w:val="0"/>
      <w:marTop w:val="0"/>
      <w:marBottom w:val="0"/>
      <w:divBdr>
        <w:top w:val="none" w:sz="0" w:space="0" w:color="auto"/>
        <w:left w:val="none" w:sz="0" w:space="0" w:color="auto"/>
        <w:bottom w:val="none" w:sz="0" w:space="0" w:color="auto"/>
        <w:right w:val="none" w:sz="0" w:space="0" w:color="auto"/>
      </w:divBdr>
    </w:div>
    <w:div w:id="1321688123">
      <w:bodyDiv w:val="1"/>
      <w:marLeft w:val="0"/>
      <w:marRight w:val="0"/>
      <w:marTop w:val="0"/>
      <w:marBottom w:val="0"/>
      <w:divBdr>
        <w:top w:val="none" w:sz="0" w:space="0" w:color="auto"/>
        <w:left w:val="none" w:sz="0" w:space="0" w:color="auto"/>
        <w:bottom w:val="none" w:sz="0" w:space="0" w:color="auto"/>
        <w:right w:val="none" w:sz="0" w:space="0" w:color="auto"/>
      </w:divBdr>
    </w:div>
    <w:div w:id="1368525175">
      <w:bodyDiv w:val="1"/>
      <w:marLeft w:val="0"/>
      <w:marRight w:val="0"/>
      <w:marTop w:val="0"/>
      <w:marBottom w:val="0"/>
      <w:divBdr>
        <w:top w:val="none" w:sz="0" w:space="0" w:color="auto"/>
        <w:left w:val="none" w:sz="0" w:space="0" w:color="auto"/>
        <w:bottom w:val="none" w:sz="0" w:space="0" w:color="auto"/>
        <w:right w:val="none" w:sz="0" w:space="0" w:color="auto"/>
      </w:divBdr>
    </w:div>
    <w:div w:id="1525093986">
      <w:bodyDiv w:val="1"/>
      <w:marLeft w:val="0"/>
      <w:marRight w:val="0"/>
      <w:marTop w:val="0"/>
      <w:marBottom w:val="0"/>
      <w:divBdr>
        <w:top w:val="none" w:sz="0" w:space="0" w:color="auto"/>
        <w:left w:val="none" w:sz="0" w:space="0" w:color="auto"/>
        <w:bottom w:val="none" w:sz="0" w:space="0" w:color="auto"/>
        <w:right w:val="none" w:sz="0" w:space="0" w:color="auto"/>
      </w:divBdr>
    </w:div>
    <w:div w:id="1531144082">
      <w:bodyDiv w:val="1"/>
      <w:marLeft w:val="0"/>
      <w:marRight w:val="0"/>
      <w:marTop w:val="0"/>
      <w:marBottom w:val="0"/>
      <w:divBdr>
        <w:top w:val="none" w:sz="0" w:space="0" w:color="auto"/>
        <w:left w:val="none" w:sz="0" w:space="0" w:color="auto"/>
        <w:bottom w:val="none" w:sz="0" w:space="0" w:color="auto"/>
        <w:right w:val="none" w:sz="0" w:space="0" w:color="auto"/>
      </w:divBdr>
    </w:div>
    <w:div w:id="1560822151">
      <w:bodyDiv w:val="1"/>
      <w:marLeft w:val="0"/>
      <w:marRight w:val="0"/>
      <w:marTop w:val="0"/>
      <w:marBottom w:val="0"/>
      <w:divBdr>
        <w:top w:val="none" w:sz="0" w:space="0" w:color="auto"/>
        <w:left w:val="none" w:sz="0" w:space="0" w:color="auto"/>
        <w:bottom w:val="none" w:sz="0" w:space="0" w:color="auto"/>
        <w:right w:val="none" w:sz="0" w:space="0" w:color="auto"/>
      </w:divBdr>
    </w:div>
    <w:div w:id="1591312335">
      <w:bodyDiv w:val="1"/>
      <w:marLeft w:val="0"/>
      <w:marRight w:val="0"/>
      <w:marTop w:val="0"/>
      <w:marBottom w:val="0"/>
      <w:divBdr>
        <w:top w:val="none" w:sz="0" w:space="0" w:color="auto"/>
        <w:left w:val="none" w:sz="0" w:space="0" w:color="auto"/>
        <w:bottom w:val="none" w:sz="0" w:space="0" w:color="auto"/>
        <w:right w:val="none" w:sz="0" w:space="0" w:color="auto"/>
      </w:divBdr>
    </w:div>
    <w:div w:id="1645961295">
      <w:bodyDiv w:val="1"/>
      <w:marLeft w:val="0"/>
      <w:marRight w:val="0"/>
      <w:marTop w:val="0"/>
      <w:marBottom w:val="0"/>
      <w:divBdr>
        <w:top w:val="none" w:sz="0" w:space="0" w:color="auto"/>
        <w:left w:val="none" w:sz="0" w:space="0" w:color="auto"/>
        <w:bottom w:val="none" w:sz="0" w:space="0" w:color="auto"/>
        <w:right w:val="none" w:sz="0" w:space="0" w:color="auto"/>
      </w:divBdr>
    </w:div>
    <w:div w:id="1678002844">
      <w:bodyDiv w:val="1"/>
      <w:marLeft w:val="0"/>
      <w:marRight w:val="0"/>
      <w:marTop w:val="0"/>
      <w:marBottom w:val="0"/>
      <w:divBdr>
        <w:top w:val="none" w:sz="0" w:space="0" w:color="auto"/>
        <w:left w:val="none" w:sz="0" w:space="0" w:color="auto"/>
        <w:bottom w:val="none" w:sz="0" w:space="0" w:color="auto"/>
        <w:right w:val="none" w:sz="0" w:space="0" w:color="auto"/>
      </w:divBdr>
    </w:div>
    <w:div w:id="1722248588">
      <w:bodyDiv w:val="1"/>
      <w:marLeft w:val="0"/>
      <w:marRight w:val="0"/>
      <w:marTop w:val="0"/>
      <w:marBottom w:val="0"/>
      <w:divBdr>
        <w:top w:val="none" w:sz="0" w:space="0" w:color="auto"/>
        <w:left w:val="none" w:sz="0" w:space="0" w:color="auto"/>
        <w:bottom w:val="none" w:sz="0" w:space="0" w:color="auto"/>
        <w:right w:val="none" w:sz="0" w:space="0" w:color="auto"/>
      </w:divBdr>
    </w:div>
    <w:div w:id="1722365467">
      <w:bodyDiv w:val="1"/>
      <w:marLeft w:val="0"/>
      <w:marRight w:val="0"/>
      <w:marTop w:val="0"/>
      <w:marBottom w:val="0"/>
      <w:divBdr>
        <w:top w:val="none" w:sz="0" w:space="0" w:color="auto"/>
        <w:left w:val="none" w:sz="0" w:space="0" w:color="auto"/>
        <w:bottom w:val="none" w:sz="0" w:space="0" w:color="auto"/>
        <w:right w:val="none" w:sz="0" w:space="0" w:color="auto"/>
      </w:divBdr>
    </w:div>
    <w:div w:id="1728920015">
      <w:bodyDiv w:val="1"/>
      <w:marLeft w:val="0"/>
      <w:marRight w:val="0"/>
      <w:marTop w:val="0"/>
      <w:marBottom w:val="0"/>
      <w:divBdr>
        <w:top w:val="none" w:sz="0" w:space="0" w:color="auto"/>
        <w:left w:val="none" w:sz="0" w:space="0" w:color="auto"/>
        <w:bottom w:val="none" w:sz="0" w:space="0" w:color="auto"/>
        <w:right w:val="none" w:sz="0" w:space="0" w:color="auto"/>
      </w:divBdr>
    </w:div>
    <w:div w:id="1749300826">
      <w:bodyDiv w:val="1"/>
      <w:marLeft w:val="0"/>
      <w:marRight w:val="0"/>
      <w:marTop w:val="0"/>
      <w:marBottom w:val="0"/>
      <w:divBdr>
        <w:top w:val="none" w:sz="0" w:space="0" w:color="auto"/>
        <w:left w:val="none" w:sz="0" w:space="0" w:color="auto"/>
        <w:bottom w:val="none" w:sz="0" w:space="0" w:color="auto"/>
        <w:right w:val="none" w:sz="0" w:space="0" w:color="auto"/>
      </w:divBdr>
    </w:div>
    <w:div w:id="1801339781">
      <w:bodyDiv w:val="1"/>
      <w:marLeft w:val="0"/>
      <w:marRight w:val="0"/>
      <w:marTop w:val="0"/>
      <w:marBottom w:val="0"/>
      <w:divBdr>
        <w:top w:val="none" w:sz="0" w:space="0" w:color="auto"/>
        <w:left w:val="none" w:sz="0" w:space="0" w:color="auto"/>
        <w:bottom w:val="none" w:sz="0" w:space="0" w:color="auto"/>
        <w:right w:val="none" w:sz="0" w:space="0" w:color="auto"/>
      </w:divBdr>
    </w:div>
    <w:div w:id="1838879305">
      <w:bodyDiv w:val="1"/>
      <w:marLeft w:val="0"/>
      <w:marRight w:val="0"/>
      <w:marTop w:val="0"/>
      <w:marBottom w:val="0"/>
      <w:divBdr>
        <w:top w:val="none" w:sz="0" w:space="0" w:color="auto"/>
        <w:left w:val="none" w:sz="0" w:space="0" w:color="auto"/>
        <w:bottom w:val="none" w:sz="0" w:space="0" w:color="auto"/>
        <w:right w:val="none" w:sz="0" w:space="0" w:color="auto"/>
      </w:divBdr>
    </w:div>
    <w:div w:id="194028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93-2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AE080-CA7A-4169-8E35-D7F7DA093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4082</Words>
  <Characters>2328</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2021-05-27T11:33:00Z</dcterms:created>
  <dcterms:modified xsi:type="dcterms:W3CDTF">2021-05-27T11:33:00Z</dcterms:modified>
</cp:coreProperties>
</file>