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A0846" w:rsidRPr="00B86FB5" w:rsidRDefault="007A0846" w:rsidP="00B16B5A">
      <w:pPr>
        <w:spacing w:after="0" w:line="240" w:lineRule="auto"/>
        <w:ind w:left="5103"/>
        <w:jc w:val="both"/>
        <w:rPr>
          <w:rFonts w:ascii="Times New Roman" w:eastAsia="Times New Roman" w:hAnsi="Times New Roman"/>
          <w:b/>
          <w:sz w:val="28"/>
          <w:szCs w:val="28"/>
          <w:lang w:val="uk-UA" w:eastAsia="ru-RU"/>
        </w:rPr>
      </w:pPr>
    </w:p>
    <w:p w:rsidR="00B05D4F" w:rsidRPr="00251CA0" w:rsidRDefault="00B05D4F" w:rsidP="007234AC">
      <w:pPr>
        <w:spacing w:after="0" w:line="240" w:lineRule="auto"/>
        <w:ind w:left="5103"/>
        <w:jc w:val="both"/>
        <w:rPr>
          <w:rFonts w:ascii="Times New Roman" w:eastAsia="Times New Roman" w:hAnsi="Times New Roman"/>
          <w:b/>
          <w:i/>
          <w:sz w:val="28"/>
          <w:szCs w:val="28"/>
          <w:lang w:val="uk-UA" w:eastAsia="ru-RU"/>
        </w:rPr>
      </w:pPr>
      <w:r w:rsidRPr="00251CA0">
        <w:rPr>
          <w:rFonts w:ascii="Times New Roman" w:eastAsia="Times New Roman" w:hAnsi="Times New Roman"/>
          <w:b/>
          <w:sz w:val="28"/>
          <w:szCs w:val="28"/>
          <w:lang w:val="uk-UA" w:eastAsia="ru-RU"/>
        </w:rPr>
        <w:t xml:space="preserve">Комітет Верховної Ради України </w:t>
      </w:r>
      <w:r w:rsidR="00B104E8" w:rsidRPr="00251CA0">
        <w:rPr>
          <w:rFonts w:ascii="Times New Roman" w:eastAsia="Times New Roman" w:hAnsi="Times New Roman"/>
          <w:b/>
          <w:bCs/>
          <w:sz w:val="28"/>
          <w:szCs w:val="28"/>
          <w:lang w:val="uk-UA" w:eastAsia="ru-RU"/>
        </w:rPr>
        <w:t>з питань соціальної політики та захисту прав ветеранів</w:t>
      </w:r>
    </w:p>
    <w:p w:rsidR="00D665AB" w:rsidRPr="00251CA0" w:rsidRDefault="00D665AB" w:rsidP="00B05D4F">
      <w:pPr>
        <w:spacing w:after="0" w:line="240" w:lineRule="auto"/>
        <w:jc w:val="both"/>
        <w:rPr>
          <w:rFonts w:ascii="Times New Roman" w:eastAsia="Times New Roman" w:hAnsi="Times New Roman"/>
          <w:i/>
          <w:sz w:val="28"/>
          <w:szCs w:val="28"/>
          <w:lang w:val="uk-UA" w:eastAsia="ru-RU"/>
        </w:rPr>
      </w:pPr>
    </w:p>
    <w:p w:rsidR="00D665AB" w:rsidRPr="00251CA0" w:rsidRDefault="00D665AB" w:rsidP="00B05D4F">
      <w:pPr>
        <w:spacing w:after="0" w:line="240" w:lineRule="auto"/>
        <w:jc w:val="both"/>
        <w:rPr>
          <w:rFonts w:ascii="Times New Roman" w:eastAsia="Times New Roman" w:hAnsi="Times New Roman"/>
          <w:i/>
          <w:sz w:val="28"/>
          <w:szCs w:val="28"/>
          <w:lang w:val="uk-UA" w:eastAsia="ru-RU"/>
        </w:rPr>
      </w:pPr>
    </w:p>
    <w:p w:rsidR="00B05D4F" w:rsidRPr="00251CA0" w:rsidRDefault="00B05D4F" w:rsidP="00B05D4F">
      <w:pPr>
        <w:spacing w:after="0" w:line="240" w:lineRule="auto"/>
        <w:jc w:val="both"/>
        <w:rPr>
          <w:rFonts w:ascii="Times New Roman" w:eastAsia="Times New Roman" w:hAnsi="Times New Roman"/>
          <w:i/>
          <w:sz w:val="28"/>
          <w:szCs w:val="28"/>
          <w:lang w:val="uk-UA" w:eastAsia="ru-RU"/>
        </w:rPr>
      </w:pPr>
      <w:r w:rsidRPr="00251CA0">
        <w:rPr>
          <w:rFonts w:ascii="Times New Roman" w:eastAsia="Times New Roman" w:hAnsi="Times New Roman"/>
          <w:i/>
          <w:sz w:val="28"/>
          <w:szCs w:val="28"/>
          <w:lang w:val="uk-UA" w:eastAsia="ru-RU"/>
        </w:rPr>
        <w:t>До розгляду законопроекту</w:t>
      </w:r>
    </w:p>
    <w:p w:rsidR="00980663" w:rsidRPr="00251CA0" w:rsidRDefault="00980663" w:rsidP="00B05D4F">
      <w:pPr>
        <w:spacing w:after="0" w:line="240" w:lineRule="auto"/>
        <w:jc w:val="both"/>
        <w:rPr>
          <w:rFonts w:ascii="Times New Roman" w:eastAsia="Times New Roman" w:hAnsi="Times New Roman"/>
          <w:i/>
          <w:sz w:val="28"/>
          <w:szCs w:val="28"/>
          <w:lang w:val="uk-UA" w:eastAsia="ru-RU"/>
        </w:rPr>
      </w:pPr>
      <w:r w:rsidRPr="00251CA0">
        <w:rPr>
          <w:rFonts w:ascii="Times New Roman" w:eastAsia="Times New Roman" w:hAnsi="Times New Roman"/>
          <w:i/>
          <w:sz w:val="28"/>
          <w:szCs w:val="28"/>
          <w:lang w:val="uk-UA" w:eastAsia="ru-RU"/>
        </w:rPr>
        <w:t>реєстр.№5403 від 19.04.2021</w:t>
      </w:r>
    </w:p>
    <w:p w:rsidR="00B05D4F" w:rsidRPr="00251CA0" w:rsidRDefault="00B05D4F" w:rsidP="00B05D4F">
      <w:pPr>
        <w:spacing w:after="0" w:line="240" w:lineRule="auto"/>
        <w:ind w:firstLine="720"/>
        <w:jc w:val="both"/>
        <w:rPr>
          <w:rFonts w:ascii="Times New Roman" w:eastAsia="Times New Roman" w:hAnsi="Times New Roman"/>
          <w:sz w:val="28"/>
          <w:szCs w:val="28"/>
          <w:lang w:val="uk-UA" w:eastAsia="ru-RU"/>
        </w:rPr>
      </w:pPr>
    </w:p>
    <w:p w:rsidR="00B05D4F" w:rsidRPr="00251CA0" w:rsidRDefault="00B05D4F" w:rsidP="00AB708F">
      <w:pPr>
        <w:spacing w:after="0" w:line="240" w:lineRule="auto"/>
        <w:ind w:right="-39" w:firstLine="851"/>
        <w:jc w:val="both"/>
        <w:rPr>
          <w:rFonts w:ascii="Times New Roman" w:eastAsia="Times New Roman" w:hAnsi="Times New Roman"/>
          <w:sz w:val="28"/>
          <w:szCs w:val="28"/>
          <w:lang w:val="uk-UA" w:eastAsia="ru-RU"/>
        </w:rPr>
      </w:pPr>
      <w:r w:rsidRPr="00251CA0">
        <w:rPr>
          <w:rFonts w:ascii="Times New Roman" w:eastAsia="Times New Roman" w:hAnsi="Times New Roman"/>
          <w:sz w:val="28"/>
          <w:szCs w:val="28"/>
          <w:lang w:val="uk-UA" w:eastAsia="ru-RU"/>
        </w:rPr>
        <w:t xml:space="preserve">Комітет Верховної Ради України з питань бюджету на засіданні від </w:t>
      </w:r>
      <w:r w:rsidRPr="00251CA0">
        <w:rPr>
          <w:rFonts w:ascii="Times New Roman" w:eastAsia="Times New Roman" w:hAnsi="Times New Roman"/>
          <w:sz w:val="28"/>
          <w:szCs w:val="28"/>
          <w:lang w:val="uk-UA" w:eastAsia="ru-RU"/>
        </w:rPr>
        <w:br/>
      </w:r>
      <w:r w:rsidR="00723DA7">
        <w:rPr>
          <w:rFonts w:ascii="Times New Roman" w:eastAsia="Times New Roman" w:hAnsi="Times New Roman"/>
          <w:sz w:val="28"/>
          <w:szCs w:val="28"/>
          <w:lang w:val="uk-UA" w:eastAsia="ru-RU"/>
        </w:rPr>
        <w:t>2 червня</w:t>
      </w:r>
      <w:r w:rsidRPr="00251CA0">
        <w:rPr>
          <w:rFonts w:ascii="Times New Roman" w:eastAsia="Times New Roman" w:hAnsi="Times New Roman"/>
          <w:sz w:val="28"/>
          <w:szCs w:val="28"/>
          <w:lang w:val="uk-UA" w:eastAsia="ru-RU"/>
        </w:rPr>
        <w:t xml:space="preserve"> 202</w:t>
      </w:r>
      <w:r w:rsidR="00980663" w:rsidRPr="00251CA0">
        <w:rPr>
          <w:rFonts w:ascii="Times New Roman" w:eastAsia="Times New Roman" w:hAnsi="Times New Roman"/>
          <w:sz w:val="28"/>
          <w:szCs w:val="28"/>
          <w:lang w:val="uk-UA" w:eastAsia="ru-RU"/>
        </w:rPr>
        <w:t>1</w:t>
      </w:r>
      <w:r w:rsidRPr="00251CA0">
        <w:rPr>
          <w:rFonts w:ascii="Times New Roman" w:eastAsia="Times New Roman" w:hAnsi="Times New Roman"/>
          <w:sz w:val="28"/>
          <w:szCs w:val="28"/>
          <w:lang w:val="uk-UA" w:eastAsia="ru-RU"/>
        </w:rPr>
        <w:t xml:space="preserve"> року (протокол № </w:t>
      </w:r>
      <w:r w:rsidR="00980663" w:rsidRPr="00251CA0">
        <w:rPr>
          <w:rFonts w:ascii="Times New Roman" w:eastAsia="Times New Roman" w:hAnsi="Times New Roman"/>
          <w:sz w:val="28"/>
          <w:szCs w:val="28"/>
          <w:lang w:val="uk-UA" w:eastAsia="ru-RU"/>
        </w:rPr>
        <w:t xml:space="preserve"> </w:t>
      </w:r>
      <w:r w:rsidR="00723DA7">
        <w:rPr>
          <w:rFonts w:ascii="Times New Roman" w:eastAsia="Times New Roman" w:hAnsi="Times New Roman"/>
          <w:sz w:val="28"/>
          <w:szCs w:val="28"/>
          <w:lang w:val="uk-UA" w:eastAsia="ru-RU"/>
        </w:rPr>
        <w:t>90</w:t>
      </w:r>
      <w:bookmarkStart w:id="0" w:name="_GoBack"/>
      <w:bookmarkEnd w:id="0"/>
      <w:r w:rsidRPr="00251CA0">
        <w:rPr>
          <w:rFonts w:ascii="Times New Roman" w:eastAsia="Times New Roman" w:hAnsi="Times New Roman"/>
          <w:sz w:val="28"/>
          <w:szCs w:val="28"/>
          <w:lang w:val="uk-UA" w:eastAsia="ru-RU"/>
        </w:rPr>
        <w:t xml:space="preserve">) відповідно до статей  27 і 109 Бюджетного кодексу України та статті 93 Регламенту Верховної Ради України розглянув проект Закону України </w:t>
      </w:r>
      <w:r w:rsidR="00B104E8" w:rsidRPr="00251CA0">
        <w:rPr>
          <w:rFonts w:ascii="Times New Roman" w:eastAsia="Times New Roman" w:hAnsi="Times New Roman"/>
          <w:sz w:val="28"/>
          <w:szCs w:val="28"/>
          <w:lang w:val="uk-UA" w:eastAsia="ru-RU"/>
        </w:rPr>
        <w:t xml:space="preserve">про </w:t>
      </w:r>
      <w:r w:rsidR="00980663" w:rsidRPr="00251CA0">
        <w:rPr>
          <w:rFonts w:ascii="Times New Roman" w:hAnsi="Times New Roman"/>
          <w:sz w:val="28"/>
          <w:szCs w:val="28"/>
          <w:lang w:val="uk-UA"/>
        </w:rPr>
        <w:t xml:space="preserve">внесення зміни до статті 54 Закону України «Про статус і соціальний захист громадян, які постраждали внаслідок Чорнобильської катастрофи» на виконання рішення Конституційного Суду України від 7 квітня 2021 року № 1-р(ІІ)/2021 стосовно пенсійного забезпечення осіб з інвалідністю, щодо яких встановлено причинний зв'язок інвалідності з Чорнобильською катастрофою </w:t>
      </w:r>
      <w:r w:rsidRPr="00251CA0">
        <w:rPr>
          <w:rFonts w:ascii="Times New Roman" w:eastAsia="Times New Roman" w:hAnsi="Times New Roman"/>
          <w:sz w:val="28"/>
          <w:szCs w:val="28"/>
          <w:lang w:val="uk-UA" w:eastAsia="ru-RU"/>
        </w:rPr>
        <w:t>(реєстр. №</w:t>
      </w:r>
      <w:r w:rsidR="00E11FE6" w:rsidRPr="00251CA0">
        <w:rPr>
          <w:rFonts w:ascii="Times New Roman" w:eastAsia="Times New Roman" w:hAnsi="Times New Roman"/>
          <w:sz w:val="28"/>
          <w:szCs w:val="28"/>
          <w:lang w:val="uk-UA" w:eastAsia="ru-RU"/>
        </w:rPr>
        <w:t> </w:t>
      </w:r>
      <w:r w:rsidR="00980663" w:rsidRPr="00251CA0">
        <w:rPr>
          <w:rFonts w:ascii="Times New Roman" w:eastAsia="Times New Roman" w:hAnsi="Times New Roman"/>
          <w:sz w:val="28"/>
          <w:szCs w:val="28"/>
          <w:lang w:val="uk-UA" w:eastAsia="ru-RU"/>
        </w:rPr>
        <w:t>5403</w:t>
      </w:r>
      <w:r w:rsidRPr="00251CA0">
        <w:rPr>
          <w:rFonts w:ascii="Times New Roman" w:eastAsia="Times New Roman" w:hAnsi="Times New Roman"/>
          <w:sz w:val="28"/>
          <w:szCs w:val="28"/>
          <w:lang w:val="uk-UA" w:eastAsia="ru-RU"/>
        </w:rPr>
        <w:t xml:space="preserve"> від </w:t>
      </w:r>
      <w:r w:rsidR="007234AC" w:rsidRPr="00251CA0">
        <w:rPr>
          <w:rFonts w:ascii="Times New Roman" w:eastAsia="Times New Roman" w:hAnsi="Times New Roman"/>
          <w:sz w:val="28"/>
          <w:szCs w:val="28"/>
          <w:lang w:val="uk-UA" w:eastAsia="ru-RU"/>
        </w:rPr>
        <w:t>1</w:t>
      </w:r>
      <w:r w:rsidR="00980663" w:rsidRPr="00251CA0">
        <w:rPr>
          <w:rFonts w:ascii="Times New Roman" w:eastAsia="Times New Roman" w:hAnsi="Times New Roman"/>
          <w:sz w:val="28"/>
          <w:szCs w:val="28"/>
          <w:lang w:val="uk-UA" w:eastAsia="ru-RU"/>
        </w:rPr>
        <w:t>9</w:t>
      </w:r>
      <w:r w:rsidRPr="00251CA0">
        <w:rPr>
          <w:rFonts w:ascii="Times New Roman" w:eastAsia="Times New Roman" w:hAnsi="Times New Roman"/>
          <w:sz w:val="28"/>
          <w:szCs w:val="28"/>
          <w:lang w:val="uk-UA" w:eastAsia="ru-RU"/>
        </w:rPr>
        <w:t>.0</w:t>
      </w:r>
      <w:r w:rsidR="00980663" w:rsidRPr="00251CA0">
        <w:rPr>
          <w:rFonts w:ascii="Times New Roman" w:eastAsia="Times New Roman" w:hAnsi="Times New Roman"/>
          <w:sz w:val="28"/>
          <w:szCs w:val="28"/>
          <w:lang w:val="uk-UA" w:eastAsia="ru-RU"/>
        </w:rPr>
        <w:t>4</w:t>
      </w:r>
      <w:r w:rsidRPr="00251CA0">
        <w:rPr>
          <w:rFonts w:ascii="Times New Roman" w:eastAsia="Times New Roman" w:hAnsi="Times New Roman"/>
          <w:sz w:val="28"/>
          <w:szCs w:val="28"/>
          <w:lang w:val="uk-UA" w:eastAsia="ru-RU"/>
        </w:rPr>
        <w:t>.202</w:t>
      </w:r>
      <w:r w:rsidR="00980663" w:rsidRPr="00251CA0">
        <w:rPr>
          <w:rFonts w:ascii="Times New Roman" w:eastAsia="Times New Roman" w:hAnsi="Times New Roman"/>
          <w:sz w:val="28"/>
          <w:szCs w:val="28"/>
          <w:lang w:val="uk-UA" w:eastAsia="ru-RU"/>
        </w:rPr>
        <w:t>1</w:t>
      </w:r>
      <w:r w:rsidRPr="00251CA0">
        <w:rPr>
          <w:rFonts w:ascii="Times New Roman" w:eastAsia="Times New Roman" w:hAnsi="Times New Roman"/>
          <w:sz w:val="28"/>
          <w:szCs w:val="28"/>
          <w:lang w:val="uk-UA" w:eastAsia="ru-RU"/>
        </w:rPr>
        <w:t>), поданий народним</w:t>
      </w:r>
      <w:r w:rsidR="00B104E8" w:rsidRPr="00251CA0">
        <w:rPr>
          <w:rFonts w:ascii="Times New Roman" w:eastAsia="Times New Roman" w:hAnsi="Times New Roman"/>
          <w:sz w:val="28"/>
          <w:szCs w:val="28"/>
          <w:lang w:val="uk-UA" w:eastAsia="ru-RU"/>
        </w:rPr>
        <w:t>и</w:t>
      </w:r>
      <w:r w:rsidRPr="00251CA0">
        <w:rPr>
          <w:rFonts w:ascii="Times New Roman" w:eastAsia="Times New Roman" w:hAnsi="Times New Roman"/>
          <w:sz w:val="28"/>
          <w:szCs w:val="28"/>
          <w:lang w:val="uk-UA" w:eastAsia="ru-RU"/>
        </w:rPr>
        <w:t xml:space="preserve"> депутат</w:t>
      </w:r>
      <w:r w:rsidR="00B104E8" w:rsidRPr="00251CA0">
        <w:rPr>
          <w:rFonts w:ascii="Times New Roman" w:eastAsia="Times New Roman" w:hAnsi="Times New Roman"/>
          <w:sz w:val="28"/>
          <w:szCs w:val="28"/>
          <w:lang w:val="uk-UA" w:eastAsia="ru-RU"/>
        </w:rPr>
        <w:t>а</w:t>
      </w:r>
      <w:r w:rsidRPr="00251CA0">
        <w:rPr>
          <w:rFonts w:ascii="Times New Roman" w:eastAsia="Times New Roman" w:hAnsi="Times New Roman"/>
          <w:sz w:val="28"/>
          <w:szCs w:val="28"/>
          <w:lang w:val="uk-UA" w:eastAsia="ru-RU"/>
        </w:rPr>
        <w:t>м</w:t>
      </w:r>
      <w:r w:rsidR="00B104E8" w:rsidRPr="00251CA0">
        <w:rPr>
          <w:rFonts w:ascii="Times New Roman" w:eastAsia="Times New Roman" w:hAnsi="Times New Roman"/>
          <w:sz w:val="28"/>
          <w:szCs w:val="28"/>
          <w:lang w:val="uk-UA" w:eastAsia="ru-RU"/>
        </w:rPr>
        <w:t>и</w:t>
      </w:r>
      <w:r w:rsidRPr="00251CA0">
        <w:rPr>
          <w:rFonts w:ascii="Times New Roman" w:eastAsia="Times New Roman" w:hAnsi="Times New Roman"/>
          <w:sz w:val="28"/>
          <w:szCs w:val="28"/>
          <w:lang w:val="uk-UA" w:eastAsia="ru-RU"/>
        </w:rPr>
        <w:t xml:space="preserve"> України </w:t>
      </w:r>
      <w:proofErr w:type="spellStart"/>
      <w:r w:rsidR="00B104E8" w:rsidRPr="00251CA0">
        <w:rPr>
          <w:rFonts w:ascii="Times New Roman" w:eastAsia="Times New Roman" w:hAnsi="Times New Roman"/>
          <w:sz w:val="28"/>
          <w:szCs w:val="28"/>
          <w:lang w:val="uk-UA" w:eastAsia="ru-RU"/>
        </w:rPr>
        <w:t>Королевською</w:t>
      </w:r>
      <w:proofErr w:type="spellEnd"/>
      <w:r w:rsidR="00B104E8" w:rsidRPr="00251CA0">
        <w:rPr>
          <w:rFonts w:ascii="Times New Roman" w:eastAsia="Times New Roman" w:hAnsi="Times New Roman"/>
          <w:sz w:val="28"/>
          <w:szCs w:val="28"/>
          <w:lang w:val="uk-UA" w:eastAsia="ru-RU"/>
        </w:rPr>
        <w:t xml:space="preserve"> Н.Ю. та іншими, </w:t>
      </w:r>
      <w:r w:rsidRPr="00251CA0">
        <w:rPr>
          <w:rFonts w:ascii="Times New Roman" w:eastAsia="Times New Roman" w:hAnsi="Times New Roman"/>
          <w:sz w:val="28"/>
          <w:szCs w:val="28"/>
          <w:lang w:val="uk-UA" w:eastAsia="ru-RU"/>
        </w:rPr>
        <w:t>і повідомляється наступне.</w:t>
      </w:r>
    </w:p>
    <w:p w:rsidR="00F90656" w:rsidRPr="00251CA0" w:rsidRDefault="007234AC" w:rsidP="00F90656">
      <w:pPr>
        <w:widowControl w:val="0"/>
        <w:tabs>
          <w:tab w:val="left" w:pos="4248"/>
        </w:tabs>
        <w:autoSpaceDE w:val="0"/>
        <w:autoSpaceDN w:val="0"/>
        <w:adjustRightInd w:val="0"/>
        <w:spacing w:after="0" w:line="240" w:lineRule="auto"/>
        <w:ind w:firstLine="851"/>
        <w:jc w:val="both"/>
        <w:rPr>
          <w:rFonts w:ascii="Times New Roman" w:hAnsi="Times New Roman" w:cs="Calibri"/>
          <w:bCs/>
          <w:iCs/>
          <w:sz w:val="28"/>
          <w:szCs w:val="28"/>
          <w:lang w:val="uk-UA"/>
        </w:rPr>
      </w:pPr>
      <w:r w:rsidRPr="00251CA0">
        <w:rPr>
          <w:rFonts w:ascii="Times New Roman" w:hAnsi="Times New Roman" w:cs="Calibri"/>
          <w:iCs/>
          <w:sz w:val="28"/>
          <w:szCs w:val="28"/>
          <w:lang w:val="uk-UA"/>
        </w:rPr>
        <w:t xml:space="preserve">Законопроектом </w:t>
      </w:r>
      <w:r w:rsidR="00980663" w:rsidRPr="00251CA0">
        <w:rPr>
          <w:rFonts w:ascii="Times New Roman" w:hAnsi="Times New Roman" w:cs="Calibri"/>
          <w:iCs/>
          <w:sz w:val="28"/>
          <w:szCs w:val="28"/>
          <w:lang w:val="uk-UA"/>
        </w:rPr>
        <w:t xml:space="preserve">пропонується </w:t>
      </w:r>
      <w:r w:rsidR="00F90656" w:rsidRPr="00251CA0">
        <w:rPr>
          <w:rFonts w:ascii="Times New Roman" w:hAnsi="Times New Roman" w:cs="Calibri"/>
          <w:iCs/>
          <w:sz w:val="28"/>
          <w:szCs w:val="28"/>
          <w:lang w:val="uk-UA"/>
        </w:rPr>
        <w:t>встановити мінімальні р</w:t>
      </w:r>
      <w:r w:rsidR="00F90656" w:rsidRPr="00251CA0">
        <w:rPr>
          <w:rFonts w:ascii="Times New Roman" w:hAnsi="Times New Roman" w:cs="Calibri"/>
          <w:bCs/>
          <w:iCs/>
          <w:sz w:val="28"/>
          <w:szCs w:val="28"/>
          <w:lang w:val="uk-UA"/>
        </w:rPr>
        <w:t>озміри пенсії по інвалідності</w:t>
      </w:r>
      <w:r w:rsidR="00980663" w:rsidRPr="00251CA0">
        <w:rPr>
          <w:rFonts w:ascii="Times New Roman" w:hAnsi="Times New Roman" w:cs="Calibri"/>
          <w:bCs/>
          <w:iCs/>
          <w:sz w:val="28"/>
          <w:szCs w:val="28"/>
          <w:lang w:val="uk-UA"/>
        </w:rPr>
        <w:t xml:space="preserve">  для осіб з інвалідністю, </w:t>
      </w:r>
      <w:r w:rsidR="00980663" w:rsidRPr="00251CA0">
        <w:rPr>
          <w:rFonts w:ascii="Times New Roman" w:hAnsi="Times New Roman" w:cs="Calibri"/>
          <w:iCs/>
          <w:sz w:val="28"/>
          <w:szCs w:val="28"/>
          <w:lang w:val="uk-UA"/>
        </w:rPr>
        <w:t>щодо яких встановлено причинний зв'язок інвалідності з Чорнобильською катастрофою</w:t>
      </w:r>
      <w:r w:rsidR="00F90656" w:rsidRPr="00251CA0">
        <w:rPr>
          <w:rFonts w:ascii="Times New Roman" w:hAnsi="Times New Roman" w:cs="Calibri"/>
          <w:bCs/>
          <w:iCs/>
          <w:sz w:val="28"/>
          <w:szCs w:val="28"/>
          <w:lang w:val="uk-UA"/>
        </w:rPr>
        <w:t xml:space="preserve">, </w:t>
      </w:r>
      <w:r w:rsidR="00D16327" w:rsidRPr="00251CA0">
        <w:rPr>
          <w:rFonts w:ascii="Times New Roman" w:hAnsi="Times New Roman" w:cs="Calibri"/>
          <w:bCs/>
          <w:iCs/>
          <w:sz w:val="28"/>
          <w:szCs w:val="28"/>
          <w:lang w:val="uk-UA"/>
        </w:rPr>
        <w:t>а саме</w:t>
      </w:r>
      <w:r w:rsidR="00F90656" w:rsidRPr="00251CA0">
        <w:rPr>
          <w:rFonts w:ascii="Times New Roman" w:hAnsi="Times New Roman" w:cs="Calibri"/>
          <w:bCs/>
          <w:iCs/>
          <w:sz w:val="28"/>
          <w:szCs w:val="28"/>
          <w:lang w:val="uk-UA"/>
        </w:rPr>
        <w:t>:</w:t>
      </w:r>
    </w:p>
    <w:p w:rsidR="004E0BFD" w:rsidRPr="00251CA0" w:rsidRDefault="004E0BFD" w:rsidP="004E0BFD">
      <w:pPr>
        <w:widowControl w:val="0"/>
        <w:tabs>
          <w:tab w:val="left" w:pos="4248"/>
        </w:tabs>
        <w:autoSpaceDE w:val="0"/>
        <w:autoSpaceDN w:val="0"/>
        <w:adjustRightInd w:val="0"/>
        <w:spacing w:after="0" w:line="240" w:lineRule="auto"/>
        <w:ind w:firstLine="851"/>
        <w:jc w:val="both"/>
        <w:rPr>
          <w:rFonts w:ascii="Times New Roman" w:hAnsi="Times New Roman" w:cs="Calibri"/>
          <w:iCs/>
          <w:sz w:val="28"/>
          <w:szCs w:val="28"/>
          <w:lang w:val="uk-UA"/>
        </w:rPr>
      </w:pPr>
      <w:r w:rsidRPr="00251CA0">
        <w:rPr>
          <w:rFonts w:ascii="Times New Roman" w:hAnsi="Times New Roman" w:cs="Calibri"/>
          <w:iCs/>
          <w:sz w:val="28"/>
          <w:szCs w:val="28"/>
          <w:lang w:val="uk-UA"/>
        </w:rPr>
        <w:t xml:space="preserve">по І групі інвалідності – </w:t>
      </w:r>
      <w:r w:rsidR="00D16327" w:rsidRPr="00251CA0">
        <w:rPr>
          <w:rFonts w:ascii="Times New Roman" w:hAnsi="Times New Roman" w:cs="Calibri"/>
          <w:iCs/>
          <w:sz w:val="28"/>
          <w:szCs w:val="28"/>
          <w:lang w:val="uk-UA"/>
        </w:rPr>
        <w:t>10</w:t>
      </w:r>
      <w:r w:rsidRPr="00251CA0">
        <w:rPr>
          <w:rFonts w:ascii="Times New Roman" w:hAnsi="Times New Roman" w:cs="Calibri"/>
          <w:iCs/>
          <w:sz w:val="28"/>
          <w:szCs w:val="28"/>
          <w:lang w:val="uk-UA"/>
        </w:rPr>
        <w:t xml:space="preserve"> прожиткових мінімумів для осіб, які втратили працездатність </w:t>
      </w:r>
      <w:r w:rsidRPr="00251CA0">
        <w:rPr>
          <w:rFonts w:ascii="Times New Roman" w:hAnsi="Times New Roman" w:cs="Calibri"/>
          <w:i/>
          <w:iCs/>
          <w:sz w:val="28"/>
          <w:szCs w:val="28"/>
          <w:lang w:val="uk-UA"/>
        </w:rPr>
        <w:t>/</w:t>
      </w:r>
      <w:r w:rsidR="00CC20D0" w:rsidRPr="00251CA0">
        <w:rPr>
          <w:rFonts w:ascii="Times New Roman" w:hAnsi="Times New Roman" w:cs="Calibri"/>
          <w:i/>
          <w:iCs/>
          <w:sz w:val="28"/>
          <w:szCs w:val="28"/>
          <w:lang w:val="uk-UA"/>
        </w:rPr>
        <w:t>виходячи із встановленого з 1 січня 2021 року розміру прожиткового мінімум для осіб, які втратили працездатність (1 769 грн.), розмір пенсії не може бути менше, ніж 17 690 грн./</w:t>
      </w:r>
      <w:r w:rsidRPr="00251CA0">
        <w:rPr>
          <w:rFonts w:ascii="Times New Roman" w:hAnsi="Times New Roman" w:cs="Calibri"/>
          <w:iCs/>
          <w:sz w:val="28"/>
          <w:szCs w:val="28"/>
          <w:lang w:val="uk-UA"/>
        </w:rPr>
        <w:t>;</w:t>
      </w:r>
    </w:p>
    <w:p w:rsidR="004E0BFD" w:rsidRPr="00251CA0" w:rsidRDefault="004E0BFD" w:rsidP="004E0BFD">
      <w:pPr>
        <w:widowControl w:val="0"/>
        <w:tabs>
          <w:tab w:val="left" w:pos="4248"/>
        </w:tabs>
        <w:autoSpaceDE w:val="0"/>
        <w:autoSpaceDN w:val="0"/>
        <w:adjustRightInd w:val="0"/>
        <w:spacing w:after="0" w:line="240" w:lineRule="auto"/>
        <w:ind w:firstLine="851"/>
        <w:jc w:val="both"/>
        <w:rPr>
          <w:rFonts w:ascii="Times New Roman" w:hAnsi="Times New Roman" w:cs="Calibri"/>
          <w:iCs/>
          <w:sz w:val="28"/>
          <w:szCs w:val="28"/>
          <w:lang w:val="uk-UA"/>
        </w:rPr>
      </w:pPr>
      <w:r w:rsidRPr="00251CA0">
        <w:rPr>
          <w:rFonts w:ascii="Times New Roman" w:hAnsi="Times New Roman" w:cs="Calibri"/>
          <w:iCs/>
          <w:sz w:val="28"/>
          <w:szCs w:val="28"/>
          <w:lang w:val="uk-UA"/>
        </w:rPr>
        <w:t xml:space="preserve">по ІІ групі інвалідності – </w:t>
      </w:r>
      <w:r w:rsidR="00CC20D0" w:rsidRPr="00251CA0">
        <w:rPr>
          <w:rFonts w:ascii="Times New Roman" w:hAnsi="Times New Roman" w:cs="Calibri"/>
          <w:iCs/>
          <w:sz w:val="28"/>
          <w:szCs w:val="28"/>
          <w:lang w:val="uk-UA"/>
        </w:rPr>
        <w:t>8</w:t>
      </w:r>
      <w:r w:rsidRPr="00251CA0">
        <w:rPr>
          <w:rFonts w:ascii="Times New Roman" w:hAnsi="Times New Roman" w:cs="Calibri"/>
          <w:iCs/>
          <w:sz w:val="28"/>
          <w:szCs w:val="28"/>
          <w:lang w:val="uk-UA"/>
        </w:rPr>
        <w:t xml:space="preserve"> таких прожиткових мінімуми </w:t>
      </w:r>
      <w:r w:rsidRPr="00251CA0">
        <w:rPr>
          <w:rFonts w:ascii="Times New Roman" w:hAnsi="Times New Roman" w:cs="Calibri"/>
          <w:i/>
          <w:iCs/>
          <w:sz w:val="28"/>
          <w:szCs w:val="28"/>
          <w:lang w:val="uk-UA"/>
        </w:rPr>
        <w:t>/</w:t>
      </w:r>
      <w:r w:rsidR="00CC20D0" w:rsidRPr="00251CA0">
        <w:rPr>
          <w:rFonts w:ascii="Times New Roman" w:hAnsi="Times New Roman" w:cs="Calibri"/>
          <w:i/>
          <w:iCs/>
          <w:sz w:val="28"/>
          <w:szCs w:val="28"/>
          <w:lang w:val="uk-UA"/>
        </w:rPr>
        <w:t>1</w:t>
      </w:r>
      <w:r w:rsidRPr="00251CA0">
        <w:rPr>
          <w:rFonts w:ascii="Times New Roman" w:hAnsi="Times New Roman" w:cs="Calibri"/>
          <w:i/>
          <w:iCs/>
          <w:sz w:val="28"/>
          <w:szCs w:val="28"/>
          <w:lang w:val="uk-UA"/>
        </w:rPr>
        <w:t>4 </w:t>
      </w:r>
      <w:r w:rsidR="00CC20D0" w:rsidRPr="00251CA0">
        <w:rPr>
          <w:rFonts w:ascii="Times New Roman" w:hAnsi="Times New Roman" w:cs="Calibri"/>
          <w:i/>
          <w:iCs/>
          <w:sz w:val="28"/>
          <w:szCs w:val="28"/>
          <w:lang w:val="uk-UA"/>
        </w:rPr>
        <w:t>152</w:t>
      </w:r>
      <w:r w:rsidRPr="00251CA0">
        <w:rPr>
          <w:rFonts w:ascii="Times New Roman" w:hAnsi="Times New Roman" w:cs="Calibri"/>
          <w:i/>
          <w:iCs/>
          <w:sz w:val="28"/>
          <w:szCs w:val="28"/>
          <w:lang w:val="uk-UA"/>
        </w:rPr>
        <w:t> грн</w:t>
      </w:r>
      <w:r w:rsidR="00CC20D0" w:rsidRPr="00251CA0">
        <w:rPr>
          <w:rFonts w:ascii="Times New Roman" w:hAnsi="Times New Roman" w:cs="Calibri"/>
          <w:i/>
          <w:iCs/>
          <w:sz w:val="28"/>
          <w:szCs w:val="28"/>
          <w:lang w:val="uk-UA"/>
        </w:rPr>
        <w:t>.</w:t>
      </w:r>
      <w:r w:rsidRPr="00251CA0">
        <w:rPr>
          <w:rFonts w:ascii="Times New Roman" w:hAnsi="Times New Roman" w:cs="Calibri"/>
          <w:i/>
          <w:iCs/>
          <w:sz w:val="28"/>
          <w:szCs w:val="28"/>
          <w:lang w:val="uk-UA"/>
        </w:rPr>
        <w:t xml:space="preserve"> відповідно/</w:t>
      </w:r>
      <w:r w:rsidRPr="00251CA0">
        <w:rPr>
          <w:rFonts w:ascii="Times New Roman" w:hAnsi="Times New Roman" w:cs="Calibri"/>
          <w:iCs/>
          <w:sz w:val="28"/>
          <w:szCs w:val="28"/>
          <w:lang w:val="uk-UA"/>
        </w:rPr>
        <w:t>;</w:t>
      </w:r>
    </w:p>
    <w:p w:rsidR="00CC20D0" w:rsidRPr="00251CA0" w:rsidRDefault="004E0BFD" w:rsidP="004E0BFD">
      <w:pPr>
        <w:widowControl w:val="0"/>
        <w:tabs>
          <w:tab w:val="left" w:pos="4248"/>
        </w:tabs>
        <w:autoSpaceDE w:val="0"/>
        <w:autoSpaceDN w:val="0"/>
        <w:adjustRightInd w:val="0"/>
        <w:spacing w:after="0" w:line="240" w:lineRule="auto"/>
        <w:ind w:firstLine="851"/>
        <w:jc w:val="both"/>
        <w:rPr>
          <w:rFonts w:ascii="Times New Roman" w:hAnsi="Times New Roman" w:cs="Calibri"/>
          <w:iCs/>
          <w:sz w:val="28"/>
          <w:szCs w:val="28"/>
          <w:lang w:val="uk-UA"/>
        </w:rPr>
      </w:pPr>
      <w:r w:rsidRPr="00251CA0">
        <w:rPr>
          <w:rFonts w:ascii="Times New Roman" w:hAnsi="Times New Roman" w:cs="Calibri"/>
          <w:iCs/>
          <w:sz w:val="28"/>
          <w:szCs w:val="28"/>
          <w:lang w:val="uk-UA"/>
        </w:rPr>
        <w:t xml:space="preserve">по ІІІ групі інвалідності– </w:t>
      </w:r>
      <w:r w:rsidR="00CC20D0" w:rsidRPr="00251CA0">
        <w:rPr>
          <w:rFonts w:ascii="Times New Roman" w:hAnsi="Times New Roman" w:cs="Calibri"/>
          <w:iCs/>
          <w:sz w:val="28"/>
          <w:szCs w:val="28"/>
          <w:lang w:val="uk-UA"/>
        </w:rPr>
        <w:t>6</w:t>
      </w:r>
      <w:r w:rsidRPr="00251CA0">
        <w:rPr>
          <w:rFonts w:ascii="Times New Roman" w:hAnsi="Times New Roman" w:cs="Calibri"/>
          <w:iCs/>
          <w:sz w:val="28"/>
          <w:szCs w:val="28"/>
          <w:lang w:val="uk-UA"/>
        </w:rPr>
        <w:t xml:space="preserve"> таких прожиткових мінімуми </w:t>
      </w:r>
      <w:r w:rsidRPr="00251CA0">
        <w:rPr>
          <w:rFonts w:ascii="Times New Roman" w:hAnsi="Times New Roman" w:cs="Calibri"/>
          <w:i/>
          <w:iCs/>
          <w:sz w:val="28"/>
          <w:szCs w:val="28"/>
          <w:lang w:val="uk-UA"/>
        </w:rPr>
        <w:t>/</w:t>
      </w:r>
      <w:r w:rsidR="00CC20D0" w:rsidRPr="00251CA0">
        <w:rPr>
          <w:rFonts w:ascii="Times New Roman" w:hAnsi="Times New Roman" w:cs="Calibri"/>
          <w:i/>
          <w:iCs/>
          <w:sz w:val="28"/>
          <w:szCs w:val="28"/>
          <w:lang w:val="uk-UA"/>
        </w:rPr>
        <w:t>10</w:t>
      </w:r>
      <w:r w:rsidRPr="00251CA0">
        <w:rPr>
          <w:rFonts w:ascii="Times New Roman" w:hAnsi="Times New Roman" w:cs="Calibri"/>
          <w:i/>
          <w:iCs/>
          <w:sz w:val="28"/>
          <w:szCs w:val="28"/>
          <w:lang w:val="uk-UA"/>
        </w:rPr>
        <w:t> </w:t>
      </w:r>
      <w:r w:rsidR="00CC20D0" w:rsidRPr="00251CA0">
        <w:rPr>
          <w:rFonts w:ascii="Times New Roman" w:hAnsi="Times New Roman" w:cs="Calibri"/>
          <w:i/>
          <w:iCs/>
          <w:sz w:val="28"/>
          <w:szCs w:val="28"/>
          <w:lang w:val="uk-UA"/>
        </w:rPr>
        <w:t>614</w:t>
      </w:r>
      <w:r w:rsidRPr="00251CA0">
        <w:rPr>
          <w:rFonts w:ascii="Times New Roman" w:hAnsi="Times New Roman" w:cs="Calibri"/>
          <w:i/>
          <w:iCs/>
          <w:sz w:val="28"/>
          <w:szCs w:val="28"/>
          <w:lang w:val="uk-UA"/>
        </w:rPr>
        <w:t> грн</w:t>
      </w:r>
      <w:r w:rsidR="00CC20D0" w:rsidRPr="00251CA0">
        <w:rPr>
          <w:rFonts w:ascii="Times New Roman" w:hAnsi="Times New Roman" w:cs="Calibri"/>
          <w:i/>
          <w:iCs/>
          <w:sz w:val="28"/>
          <w:szCs w:val="28"/>
          <w:lang w:val="uk-UA"/>
        </w:rPr>
        <w:t>.</w:t>
      </w:r>
      <w:r w:rsidRPr="00251CA0">
        <w:rPr>
          <w:rFonts w:ascii="Times New Roman" w:hAnsi="Times New Roman" w:cs="Calibri"/>
          <w:i/>
          <w:iCs/>
          <w:sz w:val="28"/>
          <w:szCs w:val="28"/>
          <w:lang w:val="uk-UA"/>
        </w:rPr>
        <w:t xml:space="preserve"> відповідно/</w:t>
      </w:r>
      <w:r w:rsidR="00CC20D0" w:rsidRPr="00251CA0">
        <w:rPr>
          <w:rFonts w:ascii="Times New Roman" w:hAnsi="Times New Roman" w:cs="Calibri"/>
          <w:iCs/>
          <w:sz w:val="28"/>
          <w:szCs w:val="28"/>
          <w:lang w:val="uk-UA"/>
        </w:rPr>
        <w:t xml:space="preserve">; </w:t>
      </w:r>
    </w:p>
    <w:p w:rsidR="004E0BFD" w:rsidRPr="00251CA0" w:rsidRDefault="00CC20D0" w:rsidP="004E0BFD">
      <w:pPr>
        <w:widowControl w:val="0"/>
        <w:tabs>
          <w:tab w:val="left" w:pos="4248"/>
        </w:tabs>
        <w:autoSpaceDE w:val="0"/>
        <w:autoSpaceDN w:val="0"/>
        <w:adjustRightInd w:val="0"/>
        <w:spacing w:after="0" w:line="240" w:lineRule="auto"/>
        <w:ind w:firstLine="851"/>
        <w:jc w:val="both"/>
        <w:rPr>
          <w:rFonts w:ascii="Times New Roman" w:hAnsi="Times New Roman" w:cs="Calibri"/>
          <w:iCs/>
          <w:sz w:val="28"/>
          <w:szCs w:val="28"/>
          <w:lang w:val="uk-UA"/>
        </w:rPr>
      </w:pPr>
      <w:r w:rsidRPr="00251CA0">
        <w:rPr>
          <w:rFonts w:ascii="Times New Roman" w:hAnsi="Times New Roman" w:cs="Calibri"/>
          <w:iCs/>
          <w:sz w:val="28"/>
          <w:szCs w:val="28"/>
          <w:lang w:val="uk-UA"/>
        </w:rPr>
        <w:t xml:space="preserve">дітям з інвалідністю - 3 таких прожиткових мінімуми </w:t>
      </w:r>
      <w:r w:rsidRPr="00251CA0">
        <w:rPr>
          <w:rFonts w:ascii="Times New Roman" w:hAnsi="Times New Roman" w:cs="Calibri"/>
          <w:i/>
          <w:iCs/>
          <w:sz w:val="28"/>
          <w:szCs w:val="28"/>
          <w:lang w:val="uk-UA"/>
        </w:rPr>
        <w:t>/5 307 грн. відповідно/</w:t>
      </w:r>
      <w:r w:rsidRPr="00251CA0">
        <w:rPr>
          <w:rFonts w:ascii="Times New Roman" w:hAnsi="Times New Roman" w:cs="Calibri"/>
          <w:iCs/>
          <w:sz w:val="28"/>
          <w:szCs w:val="28"/>
          <w:lang w:val="uk-UA"/>
        </w:rPr>
        <w:t>.</w:t>
      </w:r>
    </w:p>
    <w:p w:rsidR="00807BB4" w:rsidRPr="00251CA0" w:rsidRDefault="00790CBB" w:rsidP="00807BB4">
      <w:pPr>
        <w:widowControl w:val="0"/>
        <w:tabs>
          <w:tab w:val="left" w:pos="4248"/>
        </w:tabs>
        <w:autoSpaceDE w:val="0"/>
        <w:autoSpaceDN w:val="0"/>
        <w:adjustRightInd w:val="0"/>
        <w:spacing w:after="0" w:line="240" w:lineRule="auto"/>
        <w:ind w:firstLine="851"/>
        <w:jc w:val="both"/>
        <w:rPr>
          <w:rFonts w:ascii="Times New Roman" w:hAnsi="Times New Roman" w:cs="Calibri"/>
          <w:iCs/>
          <w:sz w:val="28"/>
          <w:szCs w:val="28"/>
          <w:lang w:val="uk-UA"/>
        </w:rPr>
      </w:pPr>
      <w:r w:rsidRPr="00251CA0">
        <w:rPr>
          <w:rFonts w:ascii="Times New Roman" w:hAnsi="Times New Roman" w:cs="Calibri"/>
          <w:iCs/>
          <w:sz w:val="28"/>
          <w:szCs w:val="28"/>
          <w:lang w:val="uk-UA"/>
        </w:rPr>
        <w:t xml:space="preserve">При цьому, законопроектом доручається Кабінету Міністрів України розробити і прийняти порядок відшкодування з 2015 року шкоди громадянам України, які отримували пенсію у розмірах, визначених чинним законодавством, та </w:t>
      </w:r>
      <w:r w:rsidR="00807BB4" w:rsidRPr="00251CA0">
        <w:rPr>
          <w:rFonts w:ascii="Times New Roman" w:hAnsi="Times New Roman" w:cs="Calibri"/>
          <w:iCs/>
          <w:sz w:val="28"/>
          <w:szCs w:val="28"/>
          <w:lang w:val="uk-UA"/>
        </w:rPr>
        <w:t>подати до Верховної Ради України пропозиції щодо внесення змін до Закону України «Про Державний бюджет України на 202</w:t>
      </w:r>
      <w:r w:rsidRPr="00251CA0">
        <w:rPr>
          <w:rFonts w:ascii="Times New Roman" w:hAnsi="Times New Roman" w:cs="Calibri"/>
          <w:iCs/>
          <w:sz w:val="28"/>
          <w:szCs w:val="28"/>
          <w:lang w:val="uk-UA"/>
        </w:rPr>
        <w:t>1</w:t>
      </w:r>
      <w:r w:rsidR="00807BB4" w:rsidRPr="00251CA0">
        <w:rPr>
          <w:rFonts w:ascii="Times New Roman" w:hAnsi="Times New Roman" w:cs="Calibri"/>
          <w:iCs/>
          <w:sz w:val="28"/>
          <w:szCs w:val="28"/>
          <w:lang w:val="uk-UA"/>
        </w:rPr>
        <w:t xml:space="preserve"> рік»</w:t>
      </w:r>
      <w:r w:rsidRPr="00251CA0">
        <w:rPr>
          <w:rFonts w:ascii="Times New Roman" w:hAnsi="Times New Roman" w:cs="Calibri"/>
          <w:iCs/>
          <w:sz w:val="28"/>
          <w:szCs w:val="28"/>
          <w:lang w:val="uk-UA"/>
        </w:rPr>
        <w:t xml:space="preserve"> для забезпечення виплати пенсій вищевказаним особам у нових розмірах і </w:t>
      </w:r>
      <w:r w:rsidRPr="00251CA0">
        <w:rPr>
          <w:rFonts w:ascii="Times New Roman" w:hAnsi="Times New Roman" w:cs="Calibri"/>
          <w:iCs/>
          <w:sz w:val="28"/>
          <w:szCs w:val="28"/>
          <w:lang w:val="uk-UA"/>
        </w:rPr>
        <w:lastRenderedPageBreak/>
        <w:t>відшкодування зазначеної шкоди.</w:t>
      </w:r>
    </w:p>
    <w:p w:rsidR="00EB1AE4" w:rsidRPr="00251CA0" w:rsidRDefault="004E0BFD" w:rsidP="004E0BFD">
      <w:pPr>
        <w:widowControl w:val="0"/>
        <w:autoSpaceDE w:val="0"/>
        <w:autoSpaceDN w:val="0"/>
        <w:adjustRightInd w:val="0"/>
        <w:spacing w:after="0" w:line="240" w:lineRule="auto"/>
        <w:ind w:firstLine="851"/>
        <w:jc w:val="both"/>
        <w:rPr>
          <w:rFonts w:ascii="Times New Roman" w:eastAsia="Times New Roman" w:hAnsi="Times New Roman"/>
          <w:sz w:val="28"/>
          <w:szCs w:val="28"/>
          <w:lang w:val="uk-UA" w:eastAsia="ru-RU"/>
        </w:rPr>
      </w:pPr>
      <w:r w:rsidRPr="00251CA0">
        <w:rPr>
          <w:rFonts w:ascii="Times New Roman" w:eastAsia="Times New Roman" w:hAnsi="Times New Roman"/>
          <w:sz w:val="28"/>
          <w:szCs w:val="28"/>
          <w:lang w:val="uk-UA" w:eastAsia="ru-RU"/>
        </w:rPr>
        <w:t xml:space="preserve">Слід відмітити, що згідно із діючою редакцією </w:t>
      </w:r>
      <w:r w:rsidR="00790CBB" w:rsidRPr="00251CA0">
        <w:rPr>
          <w:rFonts w:ascii="Times New Roman" w:eastAsia="Times New Roman" w:hAnsi="Times New Roman"/>
          <w:sz w:val="28"/>
          <w:szCs w:val="28"/>
          <w:lang w:val="uk-UA" w:eastAsia="ru-RU"/>
        </w:rPr>
        <w:t xml:space="preserve">статті 54 </w:t>
      </w:r>
      <w:r w:rsidRPr="00251CA0">
        <w:rPr>
          <w:rFonts w:ascii="Times New Roman" w:eastAsia="Times New Roman" w:hAnsi="Times New Roman"/>
          <w:sz w:val="28"/>
          <w:szCs w:val="28"/>
          <w:lang w:val="uk-UA" w:eastAsia="ru-RU"/>
        </w:rPr>
        <w:t>Закону</w:t>
      </w:r>
      <w:r w:rsidR="00790CBB" w:rsidRPr="00251CA0">
        <w:rPr>
          <w:rFonts w:ascii="Times New Roman" w:eastAsia="Times New Roman" w:hAnsi="Times New Roman"/>
          <w:sz w:val="28"/>
          <w:szCs w:val="28"/>
          <w:lang w:val="uk-UA" w:eastAsia="ru-RU"/>
        </w:rPr>
        <w:t xml:space="preserve"> України «Про статус і соціальний захист громадян, які постраждали внаслідок Чорнобильської катастрофи»</w:t>
      </w:r>
      <w:r w:rsidRPr="00251CA0">
        <w:rPr>
          <w:rFonts w:ascii="Times New Roman" w:eastAsia="Times New Roman" w:hAnsi="Times New Roman"/>
          <w:sz w:val="28"/>
          <w:szCs w:val="28"/>
          <w:lang w:val="uk-UA" w:eastAsia="ru-RU"/>
        </w:rPr>
        <w:t xml:space="preserve"> виплата вищезазначених пенсій призначається </w:t>
      </w:r>
      <w:r w:rsidR="00EB1AE4" w:rsidRPr="00251CA0">
        <w:rPr>
          <w:rFonts w:ascii="Times New Roman" w:eastAsia="Times New Roman" w:hAnsi="Times New Roman"/>
          <w:sz w:val="28"/>
          <w:szCs w:val="28"/>
          <w:lang w:val="uk-UA" w:eastAsia="ru-RU"/>
        </w:rPr>
        <w:t xml:space="preserve">згідно з умовами і </w:t>
      </w:r>
      <w:r w:rsidRPr="00251CA0">
        <w:rPr>
          <w:rFonts w:ascii="Times New Roman" w:eastAsia="Times New Roman" w:hAnsi="Times New Roman"/>
          <w:sz w:val="28"/>
          <w:szCs w:val="28"/>
          <w:lang w:val="uk-UA" w:eastAsia="ru-RU"/>
        </w:rPr>
        <w:t>порядк</w:t>
      </w:r>
      <w:r w:rsidR="00EB1AE4" w:rsidRPr="00251CA0">
        <w:rPr>
          <w:rFonts w:ascii="Times New Roman" w:eastAsia="Times New Roman" w:hAnsi="Times New Roman"/>
          <w:sz w:val="28"/>
          <w:szCs w:val="28"/>
          <w:lang w:val="uk-UA" w:eastAsia="ru-RU"/>
        </w:rPr>
        <w:t>ом</w:t>
      </w:r>
      <w:r w:rsidRPr="00251CA0">
        <w:rPr>
          <w:rFonts w:ascii="Times New Roman" w:eastAsia="Times New Roman" w:hAnsi="Times New Roman"/>
          <w:sz w:val="28"/>
          <w:szCs w:val="28"/>
          <w:lang w:val="uk-UA" w:eastAsia="ru-RU"/>
        </w:rPr>
        <w:t xml:space="preserve">, встановлених Кабінетом Міністрів України. </w:t>
      </w:r>
    </w:p>
    <w:p w:rsidR="00EB1AE4" w:rsidRPr="00251CA0" w:rsidRDefault="004E0BFD" w:rsidP="00EB1AE4">
      <w:pPr>
        <w:widowControl w:val="0"/>
        <w:autoSpaceDE w:val="0"/>
        <w:autoSpaceDN w:val="0"/>
        <w:adjustRightInd w:val="0"/>
        <w:spacing w:after="0" w:line="240" w:lineRule="auto"/>
        <w:ind w:firstLine="851"/>
        <w:jc w:val="both"/>
        <w:rPr>
          <w:rFonts w:ascii="Times New Roman" w:eastAsia="Times New Roman" w:hAnsi="Times New Roman"/>
          <w:sz w:val="28"/>
          <w:szCs w:val="28"/>
          <w:lang w:val="uk-UA" w:eastAsia="ru-RU"/>
        </w:rPr>
      </w:pPr>
      <w:r w:rsidRPr="00251CA0">
        <w:rPr>
          <w:rFonts w:ascii="Times New Roman" w:eastAsia="Times New Roman" w:hAnsi="Times New Roman"/>
          <w:sz w:val="28"/>
          <w:szCs w:val="28"/>
          <w:lang w:val="uk-UA" w:eastAsia="ru-RU"/>
        </w:rPr>
        <w:t xml:space="preserve">У даний час виплата соціальних пільг здійснюється відповідно до вимог постанови Кабінету Міністрів України від 23.11.2011 № 1210 «Про підвищення рівня соціального захисту громадян, які постраждали внаслідок Чорнобильської катастрофи», якою вже визначені </w:t>
      </w:r>
      <w:r w:rsidR="00EB1AE4" w:rsidRPr="00251CA0">
        <w:rPr>
          <w:rFonts w:ascii="Times New Roman" w:eastAsia="Times New Roman" w:hAnsi="Times New Roman"/>
          <w:sz w:val="28"/>
          <w:szCs w:val="28"/>
          <w:lang w:val="uk-UA" w:eastAsia="ru-RU"/>
        </w:rPr>
        <w:t>мінімальний розмір пенсії для осіб з інвалідністю, щодо яких встановлено причинний зв’язок інвалідності з Чорнобильською катастрофою</w:t>
      </w:r>
      <w:r w:rsidRPr="00251CA0">
        <w:rPr>
          <w:rFonts w:ascii="Times New Roman" w:eastAsia="Times New Roman" w:hAnsi="Times New Roman"/>
          <w:sz w:val="28"/>
          <w:szCs w:val="28"/>
          <w:lang w:val="uk-UA" w:eastAsia="ru-RU"/>
        </w:rPr>
        <w:t>.</w:t>
      </w:r>
      <w:r w:rsidR="00EB1AE4" w:rsidRPr="00251CA0">
        <w:rPr>
          <w:rFonts w:ascii="Times New Roman" w:eastAsia="Times New Roman" w:hAnsi="Times New Roman"/>
          <w:sz w:val="28"/>
          <w:szCs w:val="28"/>
          <w:lang w:val="uk-UA" w:eastAsia="ru-RU"/>
        </w:rPr>
        <w:t xml:space="preserve"> Так, розмір мінімальної пенсії становить: </w:t>
      </w:r>
    </w:p>
    <w:p w:rsidR="00EB1AE4" w:rsidRPr="00251CA0" w:rsidRDefault="00EB1AE4" w:rsidP="00EB1AE4">
      <w:pPr>
        <w:widowControl w:val="0"/>
        <w:autoSpaceDE w:val="0"/>
        <w:autoSpaceDN w:val="0"/>
        <w:adjustRightInd w:val="0"/>
        <w:spacing w:after="0" w:line="240" w:lineRule="auto"/>
        <w:ind w:firstLine="851"/>
        <w:jc w:val="both"/>
        <w:rPr>
          <w:rFonts w:ascii="Times New Roman" w:eastAsia="Times New Roman" w:hAnsi="Times New Roman"/>
          <w:sz w:val="28"/>
          <w:szCs w:val="28"/>
          <w:lang w:val="uk-UA" w:eastAsia="ru-RU"/>
        </w:rPr>
      </w:pPr>
      <w:r w:rsidRPr="00251CA0">
        <w:rPr>
          <w:rFonts w:ascii="Times New Roman" w:eastAsia="Times New Roman" w:hAnsi="Times New Roman"/>
          <w:sz w:val="28"/>
          <w:szCs w:val="28"/>
          <w:lang w:val="uk-UA" w:eastAsia="ru-RU"/>
        </w:rPr>
        <w:t xml:space="preserve">для I групи інвалідності </w:t>
      </w:r>
      <w:r w:rsidR="009B65AF" w:rsidRPr="00251CA0">
        <w:rPr>
          <w:rFonts w:ascii="Times New Roman" w:eastAsia="Times New Roman" w:hAnsi="Times New Roman"/>
          <w:sz w:val="28"/>
          <w:szCs w:val="28"/>
          <w:lang w:val="uk-UA" w:eastAsia="ru-RU"/>
        </w:rPr>
        <w:t>–</w:t>
      </w:r>
      <w:r w:rsidRPr="00251CA0">
        <w:rPr>
          <w:rFonts w:ascii="Times New Roman" w:eastAsia="Times New Roman" w:hAnsi="Times New Roman"/>
          <w:sz w:val="28"/>
          <w:szCs w:val="28"/>
          <w:lang w:val="uk-UA" w:eastAsia="ru-RU"/>
        </w:rPr>
        <w:t xml:space="preserve"> 150</w:t>
      </w:r>
      <w:r w:rsidR="009B65AF" w:rsidRPr="00251CA0">
        <w:rPr>
          <w:rFonts w:ascii="Times New Roman" w:eastAsia="Times New Roman" w:hAnsi="Times New Roman"/>
          <w:sz w:val="28"/>
          <w:szCs w:val="28"/>
          <w:lang w:val="uk-UA" w:eastAsia="ru-RU"/>
        </w:rPr>
        <w:t> </w:t>
      </w:r>
      <w:r w:rsidRPr="00251CA0">
        <w:rPr>
          <w:rFonts w:ascii="Times New Roman" w:eastAsia="Times New Roman" w:hAnsi="Times New Roman"/>
          <w:sz w:val="28"/>
          <w:szCs w:val="28"/>
          <w:lang w:val="uk-UA" w:eastAsia="ru-RU"/>
        </w:rPr>
        <w:t xml:space="preserve">% прожиткового мінімуму для осіб, які втратили працездатність </w:t>
      </w:r>
      <w:r w:rsidRPr="00251CA0">
        <w:rPr>
          <w:rFonts w:ascii="Times New Roman" w:eastAsia="Times New Roman" w:hAnsi="Times New Roman"/>
          <w:i/>
          <w:sz w:val="28"/>
          <w:szCs w:val="28"/>
          <w:lang w:val="uk-UA" w:eastAsia="ru-RU"/>
        </w:rPr>
        <w:t>/2 653,5 грн</w:t>
      </w:r>
      <w:r w:rsidR="009B65AF" w:rsidRPr="00251CA0">
        <w:rPr>
          <w:rFonts w:ascii="Times New Roman" w:eastAsia="Times New Roman" w:hAnsi="Times New Roman"/>
          <w:i/>
          <w:sz w:val="28"/>
          <w:szCs w:val="28"/>
          <w:lang w:val="uk-UA" w:eastAsia="ru-RU"/>
        </w:rPr>
        <w:t>. відповідно</w:t>
      </w:r>
      <w:r w:rsidRPr="00251CA0">
        <w:rPr>
          <w:rFonts w:ascii="Times New Roman" w:eastAsia="Times New Roman" w:hAnsi="Times New Roman"/>
          <w:sz w:val="28"/>
          <w:szCs w:val="28"/>
          <w:lang w:val="uk-UA" w:eastAsia="ru-RU"/>
        </w:rPr>
        <w:t>/;</w:t>
      </w:r>
    </w:p>
    <w:p w:rsidR="00EB1AE4" w:rsidRPr="00251CA0" w:rsidRDefault="00EB1AE4" w:rsidP="00EB1AE4">
      <w:pPr>
        <w:widowControl w:val="0"/>
        <w:autoSpaceDE w:val="0"/>
        <w:autoSpaceDN w:val="0"/>
        <w:adjustRightInd w:val="0"/>
        <w:spacing w:after="0" w:line="240" w:lineRule="auto"/>
        <w:ind w:firstLine="851"/>
        <w:jc w:val="both"/>
        <w:rPr>
          <w:rFonts w:ascii="Times New Roman" w:eastAsia="Times New Roman" w:hAnsi="Times New Roman"/>
          <w:sz w:val="28"/>
          <w:szCs w:val="28"/>
          <w:lang w:val="uk-UA" w:eastAsia="ru-RU"/>
        </w:rPr>
      </w:pPr>
      <w:bookmarkStart w:id="1" w:name="n129"/>
      <w:bookmarkEnd w:id="1"/>
      <w:r w:rsidRPr="00251CA0">
        <w:rPr>
          <w:rFonts w:ascii="Times New Roman" w:eastAsia="Times New Roman" w:hAnsi="Times New Roman"/>
          <w:sz w:val="28"/>
          <w:szCs w:val="28"/>
          <w:lang w:val="uk-UA" w:eastAsia="ru-RU"/>
        </w:rPr>
        <w:t xml:space="preserve">для II групи інвалідності </w:t>
      </w:r>
      <w:r w:rsidR="009B65AF" w:rsidRPr="00251CA0">
        <w:rPr>
          <w:rFonts w:ascii="Times New Roman" w:eastAsia="Times New Roman" w:hAnsi="Times New Roman"/>
          <w:sz w:val="28"/>
          <w:szCs w:val="28"/>
          <w:lang w:val="uk-UA" w:eastAsia="ru-RU"/>
        </w:rPr>
        <w:t>–</w:t>
      </w:r>
      <w:r w:rsidRPr="00251CA0">
        <w:rPr>
          <w:rFonts w:ascii="Times New Roman" w:eastAsia="Times New Roman" w:hAnsi="Times New Roman"/>
          <w:sz w:val="28"/>
          <w:szCs w:val="28"/>
          <w:lang w:val="uk-UA" w:eastAsia="ru-RU"/>
        </w:rPr>
        <w:t xml:space="preserve"> 1</w:t>
      </w:r>
      <w:r w:rsidR="009B65AF" w:rsidRPr="00251CA0">
        <w:rPr>
          <w:rFonts w:ascii="Times New Roman" w:eastAsia="Times New Roman" w:hAnsi="Times New Roman"/>
          <w:sz w:val="28"/>
          <w:szCs w:val="28"/>
          <w:lang w:val="uk-UA" w:eastAsia="ru-RU"/>
        </w:rPr>
        <w:t>25 </w:t>
      </w:r>
      <w:r w:rsidRPr="00251CA0">
        <w:rPr>
          <w:rFonts w:ascii="Times New Roman" w:eastAsia="Times New Roman" w:hAnsi="Times New Roman"/>
          <w:sz w:val="28"/>
          <w:szCs w:val="28"/>
          <w:lang w:val="uk-UA" w:eastAsia="ru-RU"/>
        </w:rPr>
        <w:t xml:space="preserve">% </w:t>
      </w:r>
      <w:r w:rsidR="009B65AF" w:rsidRPr="00251CA0">
        <w:rPr>
          <w:rFonts w:ascii="Times New Roman" w:eastAsia="Times New Roman" w:hAnsi="Times New Roman"/>
          <w:sz w:val="28"/>
          <w:szCs w:val="28"/>
          <w:lang w:val="uk-UA" w:eastAsia="ru-RU"/>
        </w:rPr>
        <w:t xml:space="preserve">такого </w:t>
      </w:r>
      <w:r w:rsidRPr="00251CA0">
        <w:rPr>
          <w:rFonts w:ascii="Times New Roman" w:eastAsia="Times New Roman" w:hAnsi="Times New Roman"/>
          <w:sz w:val="28"/>
          <w:szCs w:val="28"/>
          <w:lang w:val="uk-UA" w:eastAsia="ru-RU"/>
        </w:rPr>
        <w:t xml:space="preserve">прожиткового мінімуму </w:t>
      </w:r>
      <w:r w:rsidR="009B65AF" w:rsidRPr="00251CA0">
        <w:rPr>
          <w:rFonts w:ascii="Times New Roman" w:eastAsia="Times New Roman" w:hAnsi="Times New Roman"/>
          <w:i/>
          <w:sz w:val="28"/>
          <w:szCs w:val="28"/>
          <w:lang w:val="uk-UA" w:eastAsia="ru-RU"/>
        </w:rPr>
        <w:t>/2 211,25 грн. відповідно/</w:t>
      </w:r>
      <w:r w:rsidRPr="00251CA0">
        <w:rPr>
          <w:rFonts w:ascii="Times New Roman" w:eastAsia="Times New Roman" w:hAnsi="Times New Roman"/>
          <w:sz w:val="28"/>
          <w:szCs w:val="28"/>
          <w:lang w:val="uk-UA" w:eastAsia="ru-RU"/>
        </w:rPr>
        <w:t>;</w:t>
      </w:r>
    </w:p>
    <w:p w:rsidR="00EB1AE4" w:rsidRPr="00251CA0" w:rsidRDefault="009B65AF" w:rsidP="00EB1AE4">
      <w:pPr>
        <w:widowControl w:val="0"/>
        <w:autoSpaceDE w:val="0"/>
        <w:autoSpaceDN w:val="0"/>
        <w:adjustRightInd w:val="0"/>
        <w:spacing w:after="0" w:line="240" w:lineRule="auto"/>
        <w:ind w:firstLine="851"/>
        <w:jc w:val="both"/>
        <w:rPr>
          <w:rFonts w:ascii="Times New Roman" w:eastAsia="Times New Roman" w:hAnsi="Times New Roman"/>
          <w:sz w:val="28"/>
          <w:szCs w:val="28"/>
          <w:lang w:val="uk-UA" w:eastAsia="ru-RU"/>
        </w:rPr>
      </w:pPr>
      <w:bookmarkStart w:id="2" w:name="n130"/>
      <w:bookmarkEnd w:id="2"/>
      <w:r w:rsidRPr="00251CA0">
        <w:rPr>
          <w:rFonts w:ascii="Times New Roman" w:eastAsia="Times New Roman" w:hAnsi="Times New Roman"/>
          <w:sz w:val="28"/>
          <w:szCs w:val="28"/>
          <w:lang w:val="uk-UA" w:eastAsia="ru-RU"/>
        </w:rPr>
        <w:t xml:space="preserve">для </w:t>
      </w:r>
      <w:r w:rsidR="00EB1AE4" w:rsidRPr="00251CA0">
        <w:rPr>
          <w:rFonts w:ascii="Times New Roman" w:eastAsia="Times New Roman" w:hAnsi="Times New Roman"/>
          <w:sz w:val="28"/>
          <w:szCs w:val="28"/>
          <w:lang w:val="uk-UA" w:eastAsia="ru-RU"/>
        </w:rPr>
        <w:t xml:space="preserve">III групи </w:t>
      </w:r>
      <w:r w:rsidRPr="00251CA0">
        <w:rPr>
          <w:rFonts w:ascii="Times New Roman" w:eastAsia="Times New Roman" w:hAnsi="Times New Roman"/>
          <w:sz w:val="28"/>
          <w:szCs w:val="28"/>
          <w:lang w:val="uk-UA" w:eastAsia="ru-RU"/>
        </w:rPr>
        <w:t>інвалідності –</w:t>
      </w:r>
      <w:r w:rsidR="00EB1AE4" w:rsidRPr="00251CA0">
        <w:rPr>
          <w:rFonts w:ascii="Times New Roman" w:eastAsia="Times New Roman" w:hAnsi="Times New Roman"/>
          <w:sz w:val="28"/>
          <w:szCs w:val="28"/>
          <w:lang w:val="uk-UA" w:eastAsia="ru-RU"/>
        </w:rPr>
        <w:t xml:space="preserve"> 110</w:t>
      </w:r>
      <w:r w:rsidRPr="00251CA0">
        <w:rPr>
          <w:rFonts w:ascii="Times New Roman" w:eastAsia="Times New Roman" w:hAnsi="Times New Roman"/>
          <w:sz w:val="28"/>
          <w:szCs w:val="28"/>
          <w:lang w:val="uk-UA" w:eastAsia="ru-RU"/>
        </w:rPr>
        <w:t> %</w:t>
      </w:r>
      <w:r w:rsidR="00EB1AE4" w:rsidRPr="00251CA0">
        <w:rPr>
          <w:rFonts w:ascii="Times New Roman" w:eastAsia="Times New Roman" w:hAnsi="Times New Roman"/>
          <w:sz w:val="28"/>
          <w:szCs w:val="28"/>
          <w:lang w:val="uk-UA" w:eastAsia="ru-RU"/>
        </w:rPr>
        <w:t xml:space="preserve"> </w:t>
      </w:r>
      <w:r w:rsidRPr="00251CA0">
        <w:rPr>
          <w:rFonts w:ascii="Times New Roman" w:eastAsia="Times New Roman" w:hAnsi="Times New Roman"/>
          <w:sz w:val="28"/>
          <w:szCs w:val="28"/>
          <w:lang w:val="uk-UA" w:eastAsia="ru-RU"/>
        </w:rPr>
        <w:t>такого</w:t>
      </w:r>
      <w:r w:rsidR="00EB1AE4" w:rsidRPr="00251CA0">
        <w:rPr>
          <w:rFonts w:ascii="Times New Roman" w:eastAsia="Times New Roman" w:hAnsi="Times New Roman"/>
          <w:sz w:val="28"/>
          <w:szCs w:val="28"/>
          <w:lang w:val="uk-UA" w:eastAsia="ru-RU"/>
        </w:rPr>
        <w:t xml:space="preserve"> прожиткового мінімуму </w:t>
      </w:r>
      <w:r w:rsidRPr="00251CA0">
        <w:rPr>
          <w:rFonts w:ascii="Times New Roman" w:eastAsia="Times New Roman" w:hAnsi="Times New Roman"/>
          <w:i/>
          <w:sz w:val="28"/>
          <w:szCs w:val="28"/>
          <w:lang w:val="uk-UA" w:eastAsia="ru-RU"/>
        </w:rPr>
        <w:t>/1 945,9 грн. відповідно/</w:t>
      </w:r>
      <w:r w:rsidR="00EB1AE4" w:rsidRPr="00251CA0">
        <w:rPr>
          <w:rFonts w:ascii="Times New Roman" w:eastAsia="Times New Roman" w:hAnsi="Times New Roman"/>
          <w:sz w:val="28"/>
          <w:szCs w:val="28"/>
          <w:lang w:val="uk-UA" w:eastAsia="ru-RU"/>
        </w:rPr>
        <w:t>;</w:t>
      </w:r>
    </w:p>
    <w:p w:rsidR="00EB1AE4" w:rsidRPr="00251CA0" w:rsidRDefault="00EB1AE4" w:rsidP="00EB1AE4">
      <w:pPr>
        <w:widowControl w:val="0"/>
        <w:autoSpaceDE w:val="0"/>
        <w:autoSpaceDN w:val="0"/>
        <w:adjustRightInd w:val="0"/>
        <w:spacing w:after="0" w:line="240" w:lineRule="auto"/>
        <w:ind w:firstLine="851"/>
        <w:jc w:val="both"/>
        <w:rPr>
          <w:rFonts w:ascii="Times New Roman" w:eastAsia="Times New Roman" w:hAnsi="Times New Roman"/>
          <w:sz w:val="28"/>
          <w:szCs w:val="28"/>
          <w:lang w:val="uk-UA" w:eastAsia="ru-RU"/>
        </w:rPr>
      </w:pPr>
      <w:bookmarkStart w:id="3" w:name="n127"/>
      <w:bookmarkStart w:id="4" w:name="n58"/>
      <w:bookmarkEnd w:id="3"/>
      <w:bookmarkEnd w:id="4"/>
      <w:r w:rsidRPr="00251CA0">
        <w:rPr>
          <w:rFonts w:ascii="Times New Roman" w:eastAsia="Times New Roman" w:hAnsi="Times New Roman"/>
          <w:sz w:val="28"/>
          <w:szCs w:val="28"/>
          <w:lang w:val="uk-UA" w:eastAsia="ru-RU"/>
        </w:rPr>
        <w:t xml:space="preserve">для дітей з інвалідністю </w:t>
      </w:r>
      <w:r w:rsidR="009B65AF" w:rsidRPr="00251CA0">
        <w:rPr>
          <w:rFonts w:ascii="Times New Roman" w:eastAsia="Times New Roman" w:hAnsi="Times New Roman"/>
          <w:sz w:val="28"/>
          <w:szCs w:val="28"/>
          <w:lang w:val="uk-UA" w:eastAsia="ru-RU"/>
        </w:rPr>
        <w:t>–</w:t>
      </w:r>
      <w:r w:rsidRPr="00251CA0">
        <w:rPr>
          <w:rFonts w:ascii="Times New Roman" w:eastAsia="Times New Roman" w:hAnsi="Times New Roman"/>
          <w:sz w:val="28"/>
          <w:szCs w:val="28"/>
          <w:lang w:val="uk-UA" w:eastAsia="ru-RU"/>
        </w:rPr>
        <w:t xml:space="preserve"> 100</w:t>
      </w:r>
      <w:r w:rsidR="009B65AF" w:rsidRPr="00251CA0">
        <w:rPr>
          <w:rFonts w:ascii="Times New Roman" w:eastAsia="Times New Roman" w:hAnsi="Times New Roman"/>
          <w:sz w:val="28"/>
          <w:szCs w:val="28"/>
          <w:lang w:val="uk-UA" w:eastAsia="ru-RU"/>
        </w:rPr>
        <w:t> %</w:t>
      </w:r>
      <w:r w:rsidRPr="00251CA0">
        <w:rPr>
          <w:rFonts w:ascii="Times New Roman" w:eastAsia="Times New Roman" w:hAnsi="Times New Roman"/>
          <w:sz w:val="28"/>
          <w:szCs w:val="28"/>
          <w:lang w:val="uk-UA" w:eastAsia="ru-RU"/>
        </w:rPr>
        <w:t xml:space="preserve"> </w:t>
      </w:r>
      <w:r w:rsidR="009B65AF" w:rsidRPr="00251CA0">
        <w:rPr>
          <w:rFonts w:ascii="Times New Roman" w:eastAsia="Times New Roman" w:hAnsi="Times New Roman"/>
          <w:sz w:val="28"/>
          <w:szCs w:val="28"/>
          <w:lang w:val="uk-UA" w:eastAsia="ru-RU"/>
        </w:rPr>
        <w:t xml:space="preserve">такого </w:t>
      </w:r>
      <w:r w:rsidRPr="00251CA0">
        <w:rPr>
          <w:rFonts w:ascii="Times New Roman" w:eastAsia="Times New Roman" w:hAnsi="Times New Roman"/>
          <w:sz w:val="28"/>
          <w:szCs w:val="28"/>
          <w:lang w:val="uk-UA" w:eastAsia="ru-RU"/>
        </w:rPr>
        <w:t xml:space="preserve">прожиткового мінімуму </w:t>
      </w:r>
      <w:r w:rsidR="009B65AF" w:rsidRPr="00251CA0">
        <w:rPr>
          <w:rFonts w:ascii="Times New Roman" w:eastAsia="Times New Roman" w:hAnsi="Times New Roman"/>
          <w:i/>
          <w:sz w:val="28"/>
          <w:szCs w:val="28"/>
          <w:lang w:val="uk-UA" w:eastAsia="ru-RU"/>
        </w:rPr>
        <w:t>/1 769 грн. відповідно/</w:t>
      </w:r>
      <w:r w:rsidR="009B65AF" w:rsidRPr="00251CA0">
        <w:rPr>
          <w:rFonts w:ascii="Times New Roman" w:eastAsia="Times New Roman" w:hAnsi="Times New Roman"/>
          <w:sz w:val="28"/>
          <w:szCs w:val="28"/>
          <w:lang w:val="uk-UA" w:eastAsia="ru-RU"/>
        </w:rPr>
        <w:t>.</w:t>
      </w:r>
    </w:p>
    <w:p w:rsidR="00EB1AE4" w:rsidRPr="00251CA0" w:rsidRDefault="00F045C0" w:rsidP="004E0BFD">
      <w:pPr>
        <w:widowControl w:val="0"/>
        <w:autoSpaceDE w:val="0"/>
        <w:autoSpaceDN w:val="0"/>
        <w:adjustRightInd w:val="0"/>
        <w:spacing w:after="0" w:line="240" w:lineRule="auto"/>
        <w:ind w:firstLine="851"/>
        <w:jc w:val="both"/>
        <w:rPr>
          <w:rFonts w:ascii="Times New Roman" w:eastAsia="Times New Roman" w:hAnsi="Times New Roman"/>
          <w:sz w:val="28"/>
          <w:szCs w:val="28"/>
          <w:lang w:val="uk-UA" w:eastAsia="ru-RU"/>
        </w:rPr>
      </w:pPr>
      <w:r w:rsidRPr="00251CA0">
        <w:rPr>
          <w:rFonts w:ascii="Times New Roman" w:eastAsia="Times New Roman" w:hAnsi="Times New Roman"/>
          <w:sz w:val="28"/>
          <w:szCs w:val="28"/>
          <w:lang w:val="uk-UA" w:eastAsia="ru-RU"/>
        </w:rPr>
        <w:t>З</w:t>
      </w:r>
      <w:r w:rsidR="00B86FB5">
        <w:rPr>
          <w:rFonts w:ascii="Times New Roman" w:eastAsia="Times New Roman" w:hAnsi="Times New Roman"/>
          <w:sz w:val="28"/>
          <w:szCs w:val="28"/>
          <w:lang w:val="uk-UA" w:eastAsia="ru-RU"/>
        </w:rPr>
        <w:t xml:space="preserve">важаючи на зазначене, реалізація законопроекту, як вказано у </w:t>
      </w:r>
      <w:r w:rsidRPr="00251CA0">
        <w:rPr>
          <w:rFonts w:ascii="Times New Roman" w:eastAsia="Times New Roman" w:hAnsi="Times New Roman"/>
          <w:sz w:val="28"/>
          <w:szCs w:val="28"/>
          <w:lang w:val="uk-UA" w:eastAsia="ru-RU"/>
        </w:rPr>
        <w:t>пояснювальн</w:t>
      </w:r>
      <w:r w:rsidR="00B86FB5">
        <w:rPr>
          <w:rFonts w:ascii="Times New Roman" w:eastAsia="Times New Roman" w:hAnsi="Times New Roman"/>
          <w:sz w:val="28"/>
          <w:szCs w:val="28"/>
          <w:lang w:val="uk-UA" w:eastAsia="ru-RU"/>
        </w:rPr>
        <w:t>ій</w:t>
      </w:r>
      <w:r w:rsidRPr="00251CA0">
        <w:rPr>
          <w:rFonts w:ascii="Times New Roman" w:eastAsia="Times New Roman" w:hAnsi="Times New Roman"/>
          <w:sz w:val="28"/>
          <w:szCs w:val="28"/>
          <w:lang w:val="uk-UA" w:eastAsia="ru-RU"/>
        </w:rPr>
        <w:t xml:space="preserve"> запис</w:t>
      </w:r>
      <w:r w:rsidR="00B86FB5">
        <w:rPr>
          <w:rFonts w:ascii="Times New Roman" w:eastAsia="Times New Roman" w:hAnsi="Times New Roman"/>
          <w:sz w:val="28"/>
          <w:szCs w:val="28"/>
          <w:lang w:val="uk-UA" w:eastAsia="ru-RU"/>
        </w:rPr>
        <w:t>ці</w:t>
      </w:r>
      <w:r w:rsidRPr="00251CA0">
        <w:rPr>
          <w:rFonts w:ascii="Times New Roman" w:eastAsia="Times New Roman" w:hAnsi="Times New Roman"/>
          <w:sz w:val="28"/>
          <w:szCs w:val="28"/>
          <w:lang w:val="uk-UA" w:eastAsia="ru-RU"/>
        </w:rPr>
        <w:t xml:space="preserve"> до проекту закону</w:t>
      </w:r>
      <w:r w:rsidR="00B86FB5">
        <w:rPr>
          <w:rFonts w:ascii="Times New Roman" w:eastAsia="Times New Roman" w:hAnsi="Times New Roman"/>
          <w:sz w:val="28"/>
          <w:szCs w:val="28"/>
          <w:lang w:val="uk-UA" w:eastAsia="ru-RU"/>
        </w:rPr>
        <w:t xml:space="preserve"> та у експертному висновку Мінфіну</w:t>
      </w:r>
      <w:r w:rsidRPr="00251CA0">
        <w:rPr>
          <w:rFonts w:ascii="Times New Roman" w:eastAsia="Times New Roman" w:hAnsi="Times New Roman"/>
          <w:sz w:val="28"/>
          <w:szCs w:val="28"/>
          <w:lang w:val="uk-UA" w:eastAsia="ru-RU"/>
        </w:rPr>
        <w:t xml:space="preserve">, потребуватиме додаткових видатків державного бюджету для забезпечення виплати підвищених пенсій, а також відшкодування шкоди особам з інвалідністю, щодо яких встановлено причинний зв'язок інвалідності з Чорнобильською катастрофою. При цьому, реальні джерела покриття таких додаткових витрат розробниками </w:t>
      </w:r>
      <w:r w:rsidR="00B86FB5">
        <w:rPr>
          <w:rFonts w:ascii="Times New Roman" w:eastAsia="Times New Roman" w:hAnsi="Times New Roman"/>
          <w:sz w:val="28"/>
          <w:szCs w:val="28"/>
          <w:lang w:val="uk-UA" w:eastAsia="ru-RU"/>
        </w:rPr>
        <w:t xml:space="preserve">законопроекту </w:t>
      </w:r>
      <w:r w:rsidRPr="00251CA0">
        <w:rPr>
          <w:rFonts w:ascii="Times New Roman" w:eastAsia="Times New Roman" w:hAnsi="Times New Roman"/>
          <w:sz w:val="28"/>
          <w:szCs w:val="28"/>
          <w:lang w:val="uk-UA" w:eastAsia="ru-RU"/>
        </w:rPr>
        <w:t>у пояснювальній записці не визначен</w:t>
      </w:r>
      <w:r w:rsidR="00A027A9" w:rsidRPr="00251CA0">
        <w:rPr>
          <w:rFonts w:ascii="Times New Roman" w:eastAsia="Times New Roman" w:hAnsi="Times New Roman"/>
          <w:sz w:val="28"/>
          <w:szCs w:val="28"/>
          <w:lang w:val="uk-UA" w:eastAsia="ru-RU"/>
        </w:rPr>
        <w:t>і</w:t>
      </w:r>
      <w:r w:rsidRPr="00251CA0">
        <w:rPr>
          <w:rFonts w:ascii="Times New Roman" w:eastAsia="Times New Roman" w:hAnsi="Times New Roman"/>
          <w:sz w:val="28"/>
          <w:szCs w:val="28"/>
          <w:lang w:val="uk-UA" w:eastAsia="ru-RU"/>
        </w:rPr>
        <w:t>, про що також відмі</w:t>
      </w:r>
      <w:r w:rsidR="00A027A9" w:rsidRPr="00251CA0">
        <w:rPr>
          <w:rFonts w:ascii="Times New Roman" w:eastAsia="Times New Roman" w:hAnsi="Times New Roman"/>
          <w:sz w:val="28"/>
          <w:szCs w:val="28"/>
          <w:lang w:val="uk-UA" w:eastAsia="ru-RU"/>
        </w:rPr>
        <w:t>тило</w:t>
      </w:r>
      <w:r w:rsidRPr="00251CA0">
        <w:rPr>
          <w:rFonts w:ascii="Times New Roman" w:eastAsia="Times New Roman" w:hAnsi="Times New Roman"/>
          <w:sz w:val="28"/>
          <w:szCs w:val="28"/>
          <w:lang w:val="uk-UA" w:eastAsia="ru-RU"/>
        </w:rPr>
        <w:t xml:space="preserve"> у </w:t>
      </w:r>
      <w:r w:rsidR="00A027A9" w:rsidRPr="00251CA0">
        <w:rPr>
          <w:rFonts w:ascii="Times New Roman" w:eastAsia="Times New Roman" w:hAnsi="Times New Roman"/>
          <w:sz w:val="28"/>
          <w:szCs w:val="28"/>
          <w:lang w:val="uk-UA" w:eastAsia="ru-RU"/>
        </w:rPr>
        <w:t xml:space="preserve">своєму </w:t>
      </w:r>
      <w:r w:rsidRPr="00251CA0">
        <w:rPr>
          <w:rFonts w:ascii="Times New Roman" w:eastAsia="Times New Roman" w:hAnsi="Times New Roman"/>
          <w:sz w:val="28"/>
          <w:szCs w:val="28"/>
          <w:lang w:val="uk-UA" w:eastAsia="ru-RU"/>
        </w:rPr>
        <w:t>експертному висновку Міністерств</w:t>
      </w:r>
      <w:r w:rsidR="00A027A9" w:rsidRPr="00251CA0">
        <w:rPr>
          <w:rFonts w:ascii="Times New Roman" w:eastAsia="Times New Roman" w:hAnsi="Times New Roman"/>
          <w:sz w:val="28"/>
          <w:szCs w:val="28"/>
          <w:lang w:val="uk-UA" w:eastAsia="ru-RU"/>
        </w:rPr>
        <w:t>о</w:t>
      </w:r>
      <w:r w:rsidRPr="00251CA0">
        <w:rPr>
          <w:rFonts w:ascii="Times New Roman" w:eastAsia="Times New Roman" w:hAnsi="Times New Roman"/>
          <w:sz w:val="28"/>
          <w:szCs w:val="28"/>
          <w:lang w:val="uk-UA" w:eastAsia="ru-RU"/>
        </w:rPr>
        <w:t xml:space="preserve"> фінансів України до цього законопроекту</w:t>
      </w:r>
      <w:r w:rsidR="00A027A9" w:rsidRPr="00251CA0">
        <w:rPr>
          <w:rFonts w:ascii="Times New Roman" w:eastAsia="Times New Roman" w:hAnsi="Times New Roman"/>
          <w:sz w:val="28"/>
          <w:szCs w:val="28"/>
          <w:lang w:val="uk-UA" w:eastAsia="ru-RU"/>
        </w:rPr>
        <w:t xml:space="preserve">, </w:t>
      </w:r>
      <w:r w:rsidR="00A027A9" w:rsidRPr="00251CA0">
        <w:rPr>
          <w:rFonts w:ascii="Times New Roman" w:eastAsia="Times New Roman" w:hAnsi="Times New Roman"/>
          <w:iCs/>
          <w:sz w:val="28"/>
          <w:szCs w:val="28"/>
          <w:lang w:val="uk-UA" w:eastAsia="ru-RU"/>
        </w:rPr>
        <w:t>загалом не підтримуючи цей проект закону</w:t>
      </w:r>
      <w:r w:rsidRPr="00251CA0">
        <w:rPr>
          <w:rFonts w:ascii="Times New Roman" w:eastAsia="Times New Roman" w:hAnsi="Times New Roman"/>
          <w:sz w:val="28"/>
          <w:szCs w:val="28"/>
          <w:lang w:val="uk-UA" w:eastAsia="ru-RU"/>
        </w:rPr>
        <w:t>.</w:t>
      </w:r>
    </w:p>
    <w:p w:rsidR="00F045C0" w:rsidRPr="00251CA0" w:rsidRDefault="00A027A9" w:rsidP="004E0BFD">
      <w:pPr>
        <w:widowControl w:val="0"/>
        <w:autoSpaceDE w:val="0"/>
        <w:autoSpaceDN w:val="0"/>
        <w:adjustRightInd w:val="0"/>
        <w:spacing w:after="0" w:line="240" w:lineRule="auto"/>
        <w:ind w:firstLine="851"/>
        <w:jc w:val="both"/>
        <w:rPr>
          <w:rFonts w:ascii="Times New Roman" w:eastAsia="Times New Roman" w:hAnsi="Times New Roman"/>
          <w:sz w:val="28"/>
          <w:szCs w:val="28"/>
          <w:lang w:val="uk-UA" w:eastAsia="ru-RU"/>
        </w:rPr>
      </w:pPr>
      <w:r w:rsidRPr="00251CA0">
        <w:rPr>
          <w:rFonts w:ascii="Times New Roman" w:eastAsia="Times New Roman" w:hAnsi="Times New Roman"/>
          <w:sz w:val="28"/>
          <w:szCs w:val="28"/>
          <w:lang w:val="uk-UA" w:eastAsia="ru-RU"/>
        </w:rPr>
        <w:t xml:space="preserve">Як зазначає Мінфін у своєму висновку, за інформацією Пенсійного фонду України додаткові видатки на реалізацію законопроекту у частині відшкодування шкоди пенсіонерам, які отримували пенсію у розмірах, визначених чинним законодавством, за період з 2015 по 2021 роки, становитимуть 44 млрд. гривень. </w:t>
      </w:r>
    </w:p>
    <w:p w:rsidR="00807BB4" w:rsidRPr="00251CA0" w:rsidRDefault="00A027A9" w:rsidP="00807BB4">
      <w:pPr>
        <w:widowControl w:val="0"/>
        <w:tabs>
          <w:tab w:val="left" w:pos="4248"/>
        </w:tabs>
        <w:autoSpaceDE w:val="0"/>
        <w:autoSpaceDN w:val="0"/>
        <w:adjustRightInd w:val="0"/>
        <w:spacing w:after="0" w:line="240" w:lineRule="auto"/>
        <w:ind w:firstLine="851"/>
        <w:jc w:val="both"/>
        <w:rPr>
          <w:rFonts w:ascii="Times New Roman" w:hAnsi="Times New Roman" w:cs="Calibri"/>
          <w:i/>
          <w:iCs/>
          <w:sz w:val="28"/>
          <w:szCs w:val="28"/>
          <w:lang w:val="uk-UA"/>
        </w:rPr>
      </w:pPr>
      <w:r w:rsidRPr="00251CA0">
        <w:rPr>
          <w:rFonts w:ascii="Times New Roman" w:hAnsi="Times New Roman" w:cs="Calibri"/>
          <w:iCs/>
          <w:sz w:val="28"/>
          <w:szCs w:val="28"/>
          <w:lang w:val="uk-UA"/>
        </w:rPr>
        <w:t>В</w:t>
      </w:r>
      <w:r w:rsidR="00807BB4" w:rsidRPr="00251CA0">
        <w:rPr>
          <w:rFonts w:ascii="Times New Roman" w:hAnsi="Times New Roman" w:cs="Calibri"/>
          <w:iCs/>
          <w:sz w:val="28"/>
          <w:szCs w:val="28"/>
          <w:lang w:val="uk-UA"/>
        </w:rPr>
        <w:t xml:space="preserve">супереч вимогам частини першої статті 27 Бюджетного кодексу України та статті 91 Регламенту Верховної Ради України суб’єктами законодавчої ініціативи не надано фінансово-економічного обґрунтування до законопроекту (включаючи відповідні розрахунки) та пропозицій змін до законодавчих актів України щодо скорочення витрат бюджету та/або джерел додаткових надходжень бюджету для досягнення збалансованості бюджету, на що також </w:t>
      </w:r>
      <w:proofErr w:type="spellStart"/>
      <w:r w:rsidR="00807BB4" w:rsidRPr="00251CA0">
        <w:rPr>
          <w:rFonts w:ascii="Times New Roman" w:hAnsi="Times New Roman" w:cs="Calibri"/>
          <w:iCs/>
          <w:sz w:val="28"/>
          <w:szCs w:val="28"/>
          <w:lang w:val="uk-UA"/>
        </w:rPr>
        <w:t>звернуто</w:t>
      </w:r>
      <w:proofErr w:type="spellEnd"/>
      <w:r w:rsidR="00807BB4" w:rsidRPr="00251CA0">
        <w:rPr>
          <w:rFonts w:ascii="Times New Roman" w:hAnsi="Times New Roman" w:cs="Calibri"/>
          <w:iCs/>
          <w:sz w:val="28"/>
          <w:szCs w:val="28"/>
          <w:lang w:val="uk-UA"/>
        </w:rPr>
        <w:t xml:space="preserve"> увагу Міністерством фінансів України у своєму </w:t>
      </w:r>
      <w:r w:rsidR="005C3795" w:rsidRPr="00251CA0">
        <w:rPr>
          <w:rFonts w:ascii="Times New Roman" w:hAnsi="Times New Roman" w:cs="Calibri"/>
          <w:iCs/>
          <w:sz w:val="28"/>
          <w:szCs w:val="28"/>
          <w:lang w:val="uk-UA"/>
        </w:rPr>
        <w:t>експертному</w:t>
      </w:r>
      <w:r w:rsidR="00807BB4" w:rsidRPr="00251CA0">
        <w:rPr>
          <w:rFonts w:ascii="Times New Roman" w:hAnsi="Times New Roman" w:cs="Calibri"/>
          <w:iCs/>
          <w:sz w:val="28"/>
          <w:szCs w:val="28"/>
          <w:lang w:val="uk-UA"/>
        </w:rPr>
        <w:t xml:space="preserve"> висновку до цього законопроекту.</w:t>
      </w:r>
    </w:p>
    <w:p w:rsidR="005C3795" w:rsidRPr="00251CA0" w:rsidRDefault="005C3795" w:rsidP="005C3795">
      <w:pPr>
        <w:widowControl w:val="0"/>
        <w:tabs>
          <w:tab w:val="left" w:pos="4248"/>
        </w:tabs>
        <w:autoSpaceDE w:val="0"/>
        <w:autoSpaceDN w:val="0"/>
        <w:adjustRightInd w:val="0"/>
        <w:spacing w:after="0" w:line="240" w:lineRule="auto"/>
        <w:ind w:firstLine="851"/>
        <w:jc w:val="both"/>
        <w:rPr>
          <w:rFonts w:ascii="Times New Roman" w:hAnsi="Times New Roman" w:cs="Calibri"/>
          <w:iCs/>
          <w:sz w:val="28"/>
          <w:szCs w:val="28"/>
          <w:lang w:val="uk-UA"/>
        </w:rPr>
      </w:pPr>
      <w:r w:rsidRPr="00251CA0">
        <w:rPr>
          <w:rFonts w:ascii="Times New Roman" w:hAnsi="Times New Roman" w:cs="Calibri"/>
          <w:iCs/>
          <w:sz w:val="28"/>
          <w:szCs w:val="28"/>
          <w:lang w:val="uk-UA"/>
        </w:rPr>
        <w:t>Щодо терміну набрання чинності відповідного закону, то відповідно до вимог частині третьої статті 27 Бюджетного кодексу України, закони України або їх окремі положення, які впливають на показники бюджету (зменшують надходження бюджету та/або збільшують витрати бюджету) і приймаються після 15 липня року, що передує плановому, вводяться в дію не раніше початку бюджетного періоду, що настає за плановим.</w:t>
      </w:r>
    </w:p>
    <w:p w:rsidR="005C3795" w:rsidRPr="00251CA0" w:rsidRDefault="005C3795" w:rsidP="005C3795">
      <w:pPr>
        <w:widowControl w:val="0"/>
        <w:tabs>
          <w:tab w:val="left" w:pos="4248"/>
        </w:tabs>
        <w:autoSpaceDE w:val="0"/>
        <w:autoSpaceDN w:val="0"/>
        <w:adjustRightInd w:val="0"/>
        <w:spacing w:after="0" w:line="240" w:lineRule="auto"/>
        <w:ind w:firstLine="851"/>
        <w:jc w:val="both"/>
        <w:rPr>
          <w:rFonts w:ascii="Times New Roman" w:hAnsi="Times New Roman" w:cs="Calibri"/>
          <w:iCs/>
          <w:sz w:val="28"/>
          <w:szCs w:val="28"/>
          <w:lang w:val="uk-UA"/>
        </w:rPr>
      </w:pPr>
      <w:r w:rsidRPr="00251CA0">
        <w:rPr>
          <w:rFonts w:ascii="Times New Roman" w:hAnsi="Times New Roman" w:cs="Calibri"/>
          <w:iCs/>
          <w:sz w:val="28"/>
          <w:szCs w:val="28"/>
          <w:lang w:val="uk-UA"/>
        </w:rPr>
        <w:lastRenderedPageBreak/>
        <w:t xml:space="preserve">За </w:t>
      </w:r>
      <w:r w:rsidR="00C00C0A" w:rsidRPr="00251CA0">
        <w:rPr>
          <w:rFonts w:ascii="Times New Roman" w:hAnsi="Times New Roman" w:cs="Calibri"/>
          <w:iCs/>
          <w:sz w:val="28"/>
          <w:szCs w:val="28"/>
          <w:lang w:val="uk-UA"/>
        </w:rPr>
        <w:t>підсумками</w:t>
      </w:r>
      <w:r w:rsidRPr="00251CA0">
        <w:rPr>
          <w:rFonts w:ascii="Times New Roman" w:hAnsi="Times New Roman" w:cs="Calibri"/>
          <w:iCs/>
          <w:sz w:val="28"/>
          <w:szCs w:val="28"/>
          <w:lang w:val="uk-UA"/>
        </w:rPr>
        <w:t xml:space="preserve"> розгляду Комітет прийняв рішення, що проект Закону України </w:t>
      </w:r>
      <w:r w:rsidR="00C00C0A" w:rsidRPr="00251CA0">
        <w:rPr>
          <w:rFonts w:ascii="Times New Roman" w:hAnsi="Times New Roman" w:cs="Calibri"/>
          <w:iCs/>
          <w:sz w:val="28"/>
          <w:szCs w:val="28"/>
          <w:lang w:val="uk-UA"/>
        </w:rPr>
        <w:t xml:space="preserve">про внесення зміни до статті 54 Закону України «Про статус і соціальний захист громадян, які постраждали внаслідок Чорнобильської катастрофи» на виконання рішення Конституційного Суду України від 7 квітня 2021 року № 1-р(ІІ)/2021 стосовно пенсійного забезпечення осіб з інвалідністю, щодо яких встановлено причинний зв'язок інвалідності з Чорнобильською катастрофою (реєстр. № 5403 від 19.04.2021), поданий народними депутатами України </w:t>
      </w:r>
      <w:proofErr w:type="spellStart"/>
      <w:r w:rsidR="00C00C0A" w:rsidRPr="00251CA0">
        <w:rPr>
          <w:rFonts w:ascii="Times New Roman" w:hAnsi="Times New Roman" w:cs="Calibri"/>
          <w:iCs/>
          <w:sz w:val="28"/>
          <w:szCs w:val="28"/>
          <w:lang w:val="uk-UA"/>
        </w:rPr>
        <w:t>Королевською</w:t>
      </w:r>
      <w:proofErr w:type="spellEnd"/>
      <w:r w:rsidR="00C00C0A" w:rsidRPr="00251CA0">
        <w:rPr>
          <w:rFonts w:ascii="Times New Roman" w:hAnsi="Times New Roman" w:cs="Calibri"/>
          <w:iCs/>
          <w:sz w:val="28"/>
          <w:szCs w:val="28"/>
          <w:lang w:val="uk-UA"/>
        </w:rPr>
        <w:t> Н.Ю. та іншими</w:t>
      </w:r>
      <w:r w:rsidRPr="00251CA0">
        <w:rPr>
          <w:rFonts w:ascii="Times New Roman" w:hAnsi="Times New Roman" w:cs="Calibri"/>
          <w:bCs/>
          <w:iCs/>
          <w:sz w:val="28"/>
          <w:szCs w:val="28"/>
          <w:lang w:val="uk-UA"/>
        </w:rPr>
        <w:t xml:space="preserve">, </w:t>
      </w:r>
      <w:r w:rsidRPr="00251CA0">
        <w:rPr>
          <w:rFonts w:ascii="Times New Roman" w:hAnsi="Times New Roman" w:cs="Calibri"/>
          <w:iCs/>
          <w:sz w:val="28"/>
          <w:szCs w:val="28"/>
          <w:lang w:val="uk-UA"/>
        </w:rPr>
        <w:t xml:space="preserve">має вплив на показники бюджету (збільшує витрати державного бюджету, у тому числі для Пенсійного фонду України). </w:t>
      </w:r>
      <w:r w:rsidR="00C00C0A" w:rsidRPr="00251CA0">
        <w:rPr>
          <w:rFonts w:ascii="Times New Roman" w:hAnsi="Times New Roman" w:cs="Calibri"/>
          <w:iCs/>
          <w:sz w:val="28"/>
          <w:szCs w:val="28"/>
          <w:lang w:val="uk-UA"/>
        </w:rPr>
        <w:t>У разі прийняття відповідного закону до 15 липня 2021 року він має вводитися в дію не раніше 01 січня 2022 року, а після 15 липня 2021 року – не раніше 01 січня 2023 року (або 01 січня наступного за цим року залежно від часу прийняття закону)</w:t>
      </w:r>
      <w:r w:rsidRPr="00251CA0">
        <w:rPr>
          <w:rFonts w:ascii="Times New Roman" w:hAnsi="Times New Roman" w:cs="Calibri"/>
          <w:iCs/>
          <w:sz w:val="28"/>
          <w:szCs w:val="28"/>
          <w:lang w:val="uk-UA"/>
        </w:rPr>
        <w:t>.</w:t>
      </w:r>
    </w:p>
    <w:p w:rsidR="00807BB4" w:rsidRPr="00251CA0" w:rsidRDefault="00807BB4" w:rsidP="00807BB4">
      <w:pPr>
        <w:widowControl w:val="0"/>
        <w:tabs>
          <w:tab w:val="left" w:pos="4248"/>
        </w:tabs>
        <w:autoSpaceDE w:val="0"/>
        <w:autoSpaceDN w:val="0"/>
        <w:adjustRightInd w:val="0"/>
        <w:spacing w:after="0" w:line="240" w:lineRule="auto"/>
        <w:ind w:firstLine="851"/>
        <w:jc w:val="both"/>
        <w:rPr>
          <w:rFonts w:ascii="Times New Roman" w:hAnsi="Times New Roman" w:cs="Calibri"/>
          <w:iCs/>
          <w:sz w:val="28"/>
          <w:szCs w:val="28"/>
          <w:lang w:val="uk-UA"/>
        </w:rPr>
      </w:pPr>
    </w:p>
    <w:p w:rsidR="00B05D4F" w:rsidRPr="00251CA0" w:rsidRDefault="00B05D4F" w:rsidP="00B05D4F">
      <w:pPr>
        <w:widowControl w:val="0"/>
        <w:tabs>
          <w:tab w:val="left" w:pos="4248"/>
        </w:tabs>
        <w:autoSpaceDE w:val="0"/>
        <w:autoSpaceDN w:val="0"/>
        <w:adjustRightInd w:val="0"/>
        <w:spacing w:after="0" w:line="240" w:lineRule="auto"/>
        <w:ind w:firstLine="851"/>
        <w:jc w:val="both"/>
        <w:rPr>
          <w:rFonts w:ascii="Times New Roman" w:hAnsi="Times New Roman" w:cs="Calibri"/>
          <w:iCs/>
          <w:sz w:val="28"/>
          <w:szCs w:val="28"/>
          <w:lang w:val="uk-UA"/>
        </w:rPr>
      </w:pPr>
    </w:p>
    <w:p w:rsidR="00B05D4F" w:rsidRPr="00251CA0" w:rsidRDefault="00B05D4F" w:rsidP="00B05D4F">
      <w:pPr>
        <w:spacing w:after="0" w:line="240" w:lineRule="auto"/>
        <w:ind w:firstLine="851"/>
        <w:jc w:val="both"/>
        <w:rPr>
          <w:rFonts w:ascii="Times New Roman" w:eastAsia="Times New Roman" w:hAnsi="Times New Roman"/>
          <w:b/>
          <w:sz w:val="28"/>
          <w:szCs w:val="28"/>
          <w:lang w:val="uk-UA" w:eastAsia="ru-RU"/>
        </w:rPr>
      </w:pPr>
    </w:p>
    <w:p w:rsidR="00B05D4F" w:rsidRPr="00E0450C" w:rsidRDefault="00B05D4F" w:rsidP="00B05D4F">
      <w:pPr>
        <w:spacing w:before="120" w:after="0" w:line="240" w:lineRule="auto"/>
        <w:jc w:val="both"/>
        <w:rPr>
          <w:rFonts w:ascii="Times New Roman" w:eastAsia="Times New Roman" w:hAnsi="Times New Roman"/>
          <w:sz w:val="28"/>
          <w:szCs w:val="28"/>
          <w:lang w:val="uk-UA" w:eastAsia="ru-RU"/>
        </w:rPr>
      </w:pPr>
      <w:r w:rsidRPr="00251CA0">
        <w:rPr>
          <w:rFonts w:ascii="Times New Roman" w:eastAsia="Times New Roman" w:hAnsi="Times New Roman"/>
          <w:b/>
          <w:sz w:val="28"/>
          <w:szCs w:val="28"/>
          <w:lang w:eastAsia="ru-RU"/>
        </w:rPr>
        <w:t xml:space="preserve">Голова </w:t>
      </w:r>
      <w:r w:rsidRPr="00251CA0">
        <w:rPr>
          <w:rFonts w:ascii="Times New Roman" w:eastAsia="Times New Roman" w:hAnsi="Times New Roman"/>
          <w:b/>
          <w:sz w:val="28"/>
          <w:szCs w:val="28"/>
          <w:lang w:val="uk-UA" w:eastAsia="ru-RU"/>
        </w:rPr>
        <w:t>Комітету                                                                                 Ю</w:t>
      </w:r>
      <w:r w:rsidRPr="00251CA0">
        <w:rPr>
          <w:rFonts w:ascii="Times New Roman" w:eastAsia="Times New Roman" w:hAnsi="Times New Roman"/>
          <w:b/>
          <w:sz w:val="28"/>
          <w:szCs w:val="28"/>
          <w:lang w:eastAsia="ru-RU"/>
        </w:rPr>
        <w:t>.Ю. Арістов</w:t>
      </w:r>
    </w:p>
    <w:p w:rsidR="00B05D4F" w:rsidRPr="005C3795" w:rsidRDefault="00B05D4F" w:rsidP="00B05D4F">
      <w:pPr>
        <w:spacing w:after="0" w:line="240" w:lineRule="auto"/>
        <w:jc w:val="both"/>
        <w:rPr>
          <w:rFonts w:ascii="Times New Roman" w:eastAsia="Times New Roman" w:hAnsi="Times New Roman"/>
          <w:sz w:val="28"/>
          <w:szCs w:val="28"/>
          <w:lang w:val="uk-UA" w:eastAsia="ru-RU"/>
        </w:rPr>
      </w:pPr>
    </w:p>
    <w:p w:rsidR="00A7635E" w:rsidRPr="005C3795" w:rsidRDefault="00A7635E" w:rsidP="00143A71">
      <w:pPr>
        <w:spacing w:after="0" w:line="240" w:lineRule="auto"/>
        <w:ind w:left="5103"/>
        <w:jc w:val="both"/>
        <w:rPr>
          <w:rFonts w:ascii="Times New Roman" w:hAnsi="Times New Roman"/>
          <w:sz w:val="28"/>
          <w:szCs w:val="28"/>
        </w:rPr>
      </w:pPr>
    </w:p>
    <w:sectPr w:rsidR="00A7635E" w:rsidRPr="005C3795" w:rsidSect="00B86FB5">
      <w:headerReference w:type="default" r:id="rId7"/>
      <w:headerReference w:type="first" r:id="rId8"/>
      <w:footerReference w:type="first" r:id="rId9"/>
      <w:pgSz w:w="11906" w:h="16838"/>
      <w:pgMar w:top="851" w:right="707" w:bottom="284" w:left="1701"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E3FEB" w:rsidRDefault="00BE3FEB" w:rsidP="005E306B">
      <w:pPr>
        <w:spacing w:after="0" w:line="240" w:lineRule="auto"/>
      </w:pPr>
      <w:r>
        <w:separator/>
      </w:r>
    </w:p>
  </w:endnote>
  <w:endnote w:type="continuationSeparator" w:id="0">
    <w:p w:rsidR="00BE3FEB" w:rsidRDefault="00BE3FEB"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BE3FEB">
        <w:pPr>
          <w:pStyle w:val="a5"/>
          <w:jc w:val="center"/>
        </w:pPr>
      </w:p>
    </w:sdtContent>
  </w:sdt>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E3FEB" w:rsidRDefault="00BE3FEB" w:rsidP="005E306B">
      <w:pPr>
        <w:spacing w:after="0" w:line="240" w:lineRule="auto"/>
      </w:pPr>
      <w:r>
        <w:separator/>
      </w:r>
    </w:p>
  </w:footnote>
  <w:footnote w:type="continuationSeparator" w:id="0">
    <w:p w:rsidR="00BE3FEB" w:rsidRDefault="00BE3FEB"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811821">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p>
        <w:p w:rsidR="00CE6A4B" w:rsidRPr="008D7BBE" w:rsidRDefault="00C86266" w:rsidP="00CA7044">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Комітет з питань</w:t>
          </w:r>
          <w:r w:rsidR="0019231B">
            <w:rPr>
              <w:rFonts w:ascii="Times New Roman" w:hAnsi="Times New Roman"/>
              <w:b/>
              <w:color w:val="1829A8"/>
              <w:spacing w:val="20"/>
              <w:sz w:val="24"/>
              <w:szCs w:val="24"/>
              <w:lang w:val="uk-UA"/>
            </w:rPr>
            <w:t xml:space="preserve"> </w:t>
          </w:r>
          <w:r w:rsidR="00C434B6">
            <w:rPr>
              <w:rFonts w:ascii="Times New Roman" w:hAnsi="Times New Roman"/>
              <w:b/>
              <w:color w:val="1829A8"/>
              <w:spacing w:val="20"/>
              <w:sz w:val="24"/>
              <w:szCs w:val="24"/>
              <w:lang w:val="uk-UA"/>
            </w:rPr>
            <w:t>бюджету</w:t>
          </w:r>
        </w:p>
        <w:p w:rsidR="00C27AE9" w:rsidRPr="007B31A3" w:rsidRDefault="0080545D" w:rsidP="00C434B6">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w:t>
          </w:r>
          <w:r w:rsidR="008D0011">
            <w:rPr>
              <w:rFonts w:ascii="Times New Roman" w:hAnsi="Times New Roman"/>
              <w:color w:val="1829A8"/>
              <w:sz w:val="20"/>
              <w:szCs w:val="20"/>
              <w:lang w:val="uk-UA"/>
            </w:rPr>
            <w:t xml:space="preserve">, </w:t>
          </w:r>
          <w:proofErr w:type="spellStart"/>
          <w:r w:rsidR="008D0011">
            <w:rPr>
              <w:rFonts w:ascii="Times New Roman" w:hAnsi="Times New Roman"/>
              <w:color w:val="1829A8"/>
              <w:sz w:val="20"/>
              <w:szCs w:val="20"/>
              <w:lang w:val="uk-UA"/>
            </w:rPr>
            <w:t>тел</w:t>
          </w:r>
          <w:proofErr w:type="spellEnd"/>
          <w:r w:rsidR="008D0011">
            <w:rPr>
              <w:rFonts w:ascii="Times New Roman" w:hAnsi="Times New Roman"/>
              <w:color w:val="1829A8"/>
              <w:sz w:val="20"/>
              <w:szCs w:val="20"/>
              <w:lang w:val="uk-UA"/>
            </w:rPr>
            <w:t>.: 255-</w:t>
          </w:r>
          <w:r w:rsidR="00C92F3D">
            <w:rPr>
              <w:rFonts w:ascii="Times New Roman" w:hAnsi="Times New Roman"/>
              <w:color w:val="1829A8"/>
              <w:sz w:val="20"/>
              <w:szCs w:val="20"/>
              <w:lang w:val="uk-UA"/>
            </w:rPr>
            <w:t>40</w:t>
          </w:r>
          <w:r w:rsidR="008D0011">
            <w:rPr>
              <w:rFonts w:ascii="Times New Roman" w:hAnsi="Times New Roman"/>
              <w:color w:val="1829A8"/>
              <w:sz w:val="20"/>
              <w:szCs w:val="20"/>
              <w:lang w:val="uk-UA"/>
            </w:rPr>
            <w:t>-</w:t>
          </w:r>
          <w:r w:rsidR="00C92F3D">
            <w:rPr>
              <w:rFonts w:ascii="Times New Roman" w:hAnsi="Times New Roman"/>
              <w:color w:val="1829A8"/>
              <w:sz w:val="20"/>
              <w:szCs w:val="20"/>
              <w:lang w:val="uk-UA"/>
            </w:rPr>
            <w:t>2</w:t>
          </w:r>
          <w:r w:rsidR="00C434B6">
            <w:rPr>
              <w:rFonts w:ascii="Times New Roman" w:hAnsi="Times New Roman"/>
              <w:color w:val="1829A8"/>
              <w:sz w:val="20"/>
              <w:szCs w:val="20"/>
              <w:lang w:val="uk-UA"/>
            </w:rPr>
            <w:t>9</w:t>
          </w:r>
          <w:r w:rsidR="008D0011">
            <w:rPr>
              <w:rFonts w:ascii="Times New Roman" w:hAnsi="Times New Roman"/>
              <w:color w:val="1829A8"/>
              <w:sz w:val="20"/>
              <w:szCs w:val="20"/>
              <w:lang w:val="uk-UA"/>
            </w:rPr>
            <w:t>,</w:t>
          </w:r>
          <w:r w:rsidR="00C434B6">
            <w:rPr>
              <w:rFonts w:ascii="Times New Roman" w:hAnsi="Times New Roman"/>
              <w:color w:val="1829A8"/>
              <w:sz w:val="20"/>
              <w:szCs w:val="20"/>
              <w:lang w:val="uk-UA"/>
            </w:rPr>
            <w:t xml:space="preserve"> 255-43-61, факс: 255-41-23</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811821" w:rsidRPr="00053776" w:rsidTr="003E0669">
      <w:tc>
        <w:tcPr>
          <w:tcW w:w="1087"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c>
        <w:tcPr>
          <w:tcW w:w="9714" w:type="dxa"/>
        </w:tcPr>
        <w:p w:rsidR="00811821" w:rsidRPr="00053776" w:rsidRDefault="00811821" w:rsidP="00811821">
          <w:pPr>
            <w:pStyle w:val="a3"/>
            <w:tabs>
              <w:tab w:val="clear" w:pos="4677"/>
              <w:tab w:val="clear" w:pos="9355"/>
            </w:tabs>
            <w:rPr>
              <w:rFonts w:ascii="Times New Roman" w:hAnsi="Times New Roman"/>
              <w:color w:val="002060"/>
              <w:lang w:val="uk-UA"/>
            </w:rPr>
          </w:pPr>
        </w:p>
      </w:tc>
      <w:tc>
        <w:tcPr>
          <w:tcW w:w="1086"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2"/>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63C3"/>
    <w:rsid w:val="0004046F"/>
    <w:rsid w:val="00086943"/>
    <w:rsid w:val="000B43C5"/>
    <w:rsid w:val="000F1586"/>
    <w:rsid w:val="001019E1"/>
    <w:rsid w:val="001105D2"/>
    <w:rsid w:val="00141617"/>
    <w:rsid w:val="00143A71"/>
    <w:rsid w:val="00175DCA"/>
    <w:rsid w:val="0019108F"/>
    <w:rsid w:val="0019231B"/>
    <w:rsid w:val="001942EA"/>
    <w:rsid w:val="001966F0"/>
    <w:rsid w:val="001D3C24"/>
    <w:rsid w:val="0021032F"/>
    <w:rsid w:val="00214744"/>
    <w:rsid w:val="00235CD7"/>
    <w:rsid w:val="00251CA0"/>
    <w:rsid w:val="002A5D4C"/>
    <w:rsid w:val="002B5FC1"/>
    <w:rsid w:val="002D0561"/>
    <w:rsid w:val="002E0A18"/>
    <w:rsid w:val="002E31BF"/>
    <w:rsid w:val="002E44DA"/>
    <w:rsid w:val="00375EA3"/>
    <w:rsid w:val="003B6D6C"/>
    <w:rsid w:val="003C27FF"/>
    <w:rsid w:val="003D0996"/>
    <w:rsid w:val="003D185E"/>
    <w:rsid w:val="003D1CBA"/>
    <w:rsid w:val="004272C2"/>
    <w:rsid w:val="0043339B"/>
    <w:rsid w:val="00451750"/>
    <w:rsid w:val="00470B9A"/>
    <w:rsid w:val="004717F5"/>
    <w:rsid w:val="00476C93"/>
    <w:rsid w:val="004852FA"/>
    <w:rsid w:val="004B3675"/>
    <w:rsid w:val="004C53C1"/>
    <w:rsid w:val="004E0BFD"/>
    <w:rsid w:val="004E2EFE"/>
    <w:rsid w:val="004E37E5"/>
    <w:rsid w:val="004E4F5C"/>
    <w:rsid w:val="004F7494"/>
    <w:rsid w:val="004F7B8A"/>
    <w:rsid w:val="00500CE7"/>
    <w:rsid w:val="0050620F"/>
    <w:rsid w:val="00545919"/>
    <w:rsid w:val="0055005A"/>
    <w:rsid w:val="0056039F"/>
    <w:rsid w:val="0056352F"/>
    <w:rsid w:val="00572BE4"/>
    <w:rsid w:val="00592C72"/>
    <w:rsid w:val="005A4728"/>
    <w:rsid w:val="005B71F5"/>
    <w:rsid w:val="005C3795"/>
    <w:rsid w:val="005C674D"/>
    <w:rsid w:val="005E306B"/>
    <w:rsid w:val="005E628A"/>
    <w:rsid w:val="005F20B5"/>
    <w:rsid w:val="00626A3E"/>
    <w:rsid w:val="006342B4"/>
    <w:rsid w:val="00660B13"/>
    <w:rsid w:val="0066623D"/>
    <w:rsid w:val="006F10E8"/>
    <w:rsid w:val="00704F09"/>
    <w:rsid w:val="00713E93"/>
    <w:rsid w:val="00722930"/>
    <w:rsid w:val="007234AC"/>
    <w:rsid w:val="00723DA7"/>
    <w:rsid w:val="0073224C"/>
    <w:rsid w:val="007645AD"/>
    <w:rsid w:val="00790CBB"/>
    <w:rsid w:val="007A0252"/>
    <w:rsid w:val="007A0846"/>
    <w:rsid w:val="007B31A3"/>
    <w:rsid w:val="007B6545"/>
    <w:rsid w:val="007D2476"/>
    <w:rsid w:val="007D2B6C"/>
    <w:rsid w:val="007F5D91"/>
    <w:rsid w:val="00802A81"/>
    <w:rsid w:val="0080545D"/>
    <w:rsid w:val="00807BB4"/>
    <w:rsid w:val="00811821"/>
    <w:rsid w:val="00835212"/>
    <w:rsid w:val="0084269F"/>
    <w:rsid w:val="008D0011"/>
    <w:rsid w:val="008D7BBE"/>
    <w:rsid w:val="0091360E"/>
    <w:rsid w:val="00945B68"/>
    <w:rsid w:val="00957D31"/>
    <w:rsid w:val="00972232"/>
    <w:rsid w:val="00980663"/>
    <w:rsid w:val="009865D4"/>
    <w:rsid w:val="00991018"/>
    <w:rsid w:val="009A6973"/>
    <w:rsid w:val="009A720A"/>
    <w:rsid w:val="009B65AF"/>
    <w:rsid w:val="009C4B4E"/>
    <w:rsid w:val="009D3FF3"/>
    <w:rsid w:val="009E48BA"/>
    <w:rsid w:val="00A00059"/>
    <w:rsid w:val="00A027A9"/>
    <w:rsid w:val="00A60747"/>
    <w:rsid w:val="00A66161"/>
    <w:rsid w:val="00A7635E"/>
    <w:rsid w:val="00A76A60"/>
    <w:rsid w:val="00A81240"/>
    <w:rsid w:val="00A833C8"/>
    <w:rsid w:val="00A96EA5"/>
    <w:rsid w:val="00AB708F"/>
    <w:rsid w:val="00AD7F82"/>
    <w:rsid w:val="00AE3090"/>
    <w:rsid w:val="00B05D4F"/>
    <w:rsid w:val="00B104E8"/>
    <w:rsid w:val="00B166DF"/>
    <w:rsid w:val="00B16B5A"/>
    <w:rsid w:val="00B311E8"/>
    <w:rsid w:val="00B60E56"/>
    <w:rsid w:val="00B86FB5"/>
    <w:rsid w:val="00BA62CD"/>
    <w:rsid w:val="00BA7D40"/>
    <w:rsid w:val="00BB088F"/>
    <w:rsid w:val="00BD0801"/>
    <w:rsid w:val="00BE3FEB"/>
    <w:rsid w:val="00BF1E95"/>
    <w:rsid w:val="00C00C0A"/>
    <w:rsid w:val="00C11FB6"/>
    <w:rsid w:val="00C27AE9"/>
    <w:rsid w:val="00C434B6"/>
    <w:rsid w:val="00C448D8"/>
    <w:rsid w:val="00C81E37"/>
    <w:rsid w:val="00C853DC"/>
    <w:rsid w:val="00C86266"/>
    <w:rsid w:val="00C92F3D"/>
    <w:rsid w:val="00CA7044"/>
    <w:rsid w:val="00CC20D0"/>
    <w:rsid w:val="00CC39A1"/>
    <w:rsid w:val="00CD4A38"/>
    <w:rsid w:val="00CE3E1B"/>
    <w:rsid w:val="00CE6A4B"/>
    <w:rsid w:val="00D16327"/>
    <w:rsid w:val="00D22048"/>
    <w:rsid w:val="00D242C2"/>
    <w:rsid w:val="00D37FA2"/>
    <w:rsid w:val="00D52549"/>
    <w:rsid w:val="00D57E1B"/>
    <w:rsid w:val="00D665AB"/>
    <w:rsid w:val="00DC419D"/>
    <w:rsid w:val="00DF0115"/>
    <w:rsid w:val="00E0450C"/>
    <w:rsid w:val="00E11FE6"/>
    <w:rsid w:val="00E3051E"/>
    <w:rsid w:val="00EB1AE4"/>
    <w:rsid w:val="00EE0B2D"/>
    <w:rsid w:val="00F045C0"/>
    <w:rsid w:val="00F55423"/>
    <w:rsid w:val="00F90656"/>
    <w:rsid w:val="00F91DD3"/>
    <w:rsid w:val="00FA786B"/>
    <w:rsid w:val="00FC3DF4"/>
    <w:rsid w:val="00FD11F5"/>
    <w:rsid w:val="00FF3963"/>
    <w:rsid w:val="00FF52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AC4C4CB"/>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E0BFD"/>
    <w:pPr>
      <w:spacing w:after="160" w:line="259"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unhideWhenUsed/>
    <w:rsid w:val="00C86266"/>
    <w:rPr>
      <w:color w:val="0000FF"/>
      <w:u w:val="single"/>
    </w:rPr>
  </w:style>
  <w:style w:type="paragraph" w:styleId="ab">
    <w:name w:val="Body Text"/>
    <w:basedOn w:val="a"/>
    <w:link w:val="ac"/>
    <w:rsid w:val="00E3051E"/>
    <w:pPr>
      <w:spacing w:after="120" w:line="240" w:lineRule="auto"/>
    </w:pPr>
    <w:rPr>
      <w:rFonts w:ascii="Times New Roman" w:eastAsia="Times New Roman" w:hAnsi="Times New Roman"/>
      <w:sz w:val="28"/>
      <w:szCs w:val="20"/>
      <w:lang w:val="uk-UA" w:eastAsia="ru-RU"/>
    </w:rPr>
  </w:style>
  <w:style w:type="character" w:customStyle="1" w:styleId="ac">
    <w:name w:val="Основний текст Знак"/>
    <w:basedOn w:val="a0"/>
    <w:link w:val="ab"/>
    <w:rsid w:val="00E3051E"/>
    <w:rPr>
      <w:rFonts w:ascii="Times New Roman" w:eastAsia="Times New Roman" w:hAnsi="Times New Roman"/>
      <w:sz w:val="28"/>
      <w:szCs w:val="20"/>
      <w:lang w:val="uk-UA" w:eastAsia="ru-RU"/>
    </w:rPr>
  </w:style>
  <w:style w:type="character" w:customStyle="1" w:styleId="rvts37">
    <w:name w:val="rvts37"/>
    <w:basedOn w:val="a0"/>
    <w:rsid w:val="00B104E8"/>
  </w:style>
  <w:style w:type="character" w:customStyle="1" w:styleId="rvts46">
    <w:name w:val="rvts46"/>
    <w:basedOn w:val="a0"/>
    <w:rsid w:val="00B104E8"/>
  </w:style>
  <w:style w:type="character" w:customStyle="1" w:styleId="rvts15">
    <w:name w:val="rvts15"/>
    <w:uiPriority w:val="99"/>
    <w:rsid w:val="00B104E8"/>
  </w:style>
  <w:style w:type="paragraph" w:styleId="ad">
    <w:name w:val="List Paragraph"/>
    <w:basedOn w:val="a"/>
    <w:uiPriority w:val="34"/>
    <w:qFormat/>
    <w:rsid w:val="00C81E3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0931437">
      <w:bodyDiv w:val="1"/>
      <w:marLeft w:val="0"/>
      <w:marRight w:val="0"/>
      <w:marTop w:val="0"/>
      <w:marBottom w:val="0"/>
      <w:divBdr>
        <w:top w:val="none" w:sz="0" w:space="0" w:color="auto"/>
        <w:left w:val="none" w:sz="0" w:space="0" w:color="auto"/>
        <w:bottom w:val="none" w:sz="0" w:space="0" w:color="auto"/>
        <w:right w:val="none" w:sz="0" w:space="0" w:color="auto"/>
      </w:divBdr>
    </w:div>
    <w:div w:id="19753326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FC984E-5C11-48F4-AF93-61CFA1071A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3</Pages>
  <Words>3827</Words>
  <Characters>2182</Characters>
  <Application>Microsoft Office Word</Application>
  <DocSecurity>0</DocSecurity>
  <Lines>18</Lines>
  <Paragraphs>11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Наталя Василівна Кочергіна</cp:lastModifiedBy>
  <cp:revision>23</cp:revision>
  <cp:lastPrinted>2021-05-31T06:05:00Z</cp:lastPrinted>
  <dcterms:created xsi:type="dcterms:W3CDTF">2021-05-28T08:34:00Z</dcterms:created>
  <dcterms:modified xsi:type="dcterms:W3CDTF">2021-06-04T08:31:00Z</dcterms:modified>
</cp:coreProperties>
</file>