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3D40" w:rsidRDefault="00DF3D40" w:rsidP="00DF3D40">
      <w:pPr>
        <w:jc w:val="center"/>
        <w:rPr>
          <w:rFonts w:ascii="Times New Roman" w:eastAsia="MS Mincho" w:hAnsi="Times New Roman"/>
          <w:b/>
          <w:sz w:val="28"/>
          <w:szCs w:val="28"/>
        </w:rPr>
      </w:pPr>
      <w:bookmarkStart w:id="0" w:name="_GoBack"/>
      <w:bookmarkEnd w:id="0"/>
      <w:r>
        <w:rPr>
          <w:rFonts w:ascii="Times New Roman" w:eastAsia="MS Mincho" w:hAnsi="Times New Roman"/>
          <w:b/>
          <w:sz w:val="28"/>
          <w:szCs w:val="28"/>
        </w:rPr>
        <w:t>ПОЯСНЮВАЛЬНА ЗАПИСКА</w:t>
      </w:r>
    </w:p>
    <w:p w:rsidR="00DF3D40" w:rsidRPr="009D2CDD" w:rsidRDefault="00DF3D40" w:rsidP="0063513D">
      <w:pPr>
        <w:jc w:val="center"/>
        <w:rPr>
          <w:rFonts w:ascii="Times New Roman" w:hAnsi="Times New Roman" w:cs="Times New Roman"/>
          <w:b/>
          <w:sz w:val="28"/>
          <w:szCs w:val="28"/>
        </w:rPr>
      </w:pPr>
      <w:r>
        <w:rPr>
          <w:rFonts w:ascii="Times New Roman" w:eastAsia="MS Mincho" w:hAnsi="Times New Roman"/>
          <w:b/>
          <w:sz w:val="28"/>
          <w:szCs w:val="28"/>
        </w:rPr>
        <w:t>до проекту Закону України</w:t>
      </w:r>
      <w:r>
        <w:rPr>
          <w:rFonts w:ascii="Times New Roman" w:hAnsi="Times New Roman" w:cs="Times New Roman"/>
          <w:b/>
          <w:sz w:val="28"/>
          <w:szCs w:val="28"/>
        </w:rPr>
        <w:t xml:space="preserve"> </w:t>
      </w:r>
      <w:r w:rsidR="00D52C76">
        <w:rPr>
          <w:rFonts w:ascii="Times New Roman" w:hAnsi="Times New Roman" w:cs="Times New Roman"/>
          <w:b/>
          <w:sz w:val="28"/>
          <w:szCs w:val="28"/>
        </w:rPr>
        <w:t>п</w:t>
      </w:r>
      <w:r w:rsidR="00D52C76" w:rsidRPr="00D52C76">
        <w:rPr>
          <w:rFonts w:ascii="Times New Roman" w:hAnsi="Times New Roman" w:cs="Times New Roman"/>
          <w:b/>
          <w:sz w:val="28"/>
          <w:szCs w:val="28"/>
        </w:rPr>
        <w:t xml:space="preserve">ро </w:t>
      </w:r>
      <w:r w:rsidR="0063513D" w:rsidRPr="002219F6">
        <w:rPr>
          <w:rFonts w:ascii="Times New Roman" w:hAnsi="Times New Roman" w:cs="Times New Roman"/>
          <w:b/>
          <w:sz w:val="28"/>
          <w:szCs w:val="28"/>
        </w:rPr>
        <w:t>внесення змін до деяких законодавчих актів щодо вдосконалення механізму оцінку впливу на довкілля при веденні лісового господарства</w:t>
      </w:r>
    </w:p>
    <w:p w:rsidR="00DF3D40" w:rsidRPr="00DF5400" w:rsidRDefault="00DF3D40" w:rsidP="00DF3D40">
      <w:pPr>
        <w:spacing w:after="120" w:line="240" w:lineRule="auto"/>
        <w:ind w:firstLine="709"/>
        <w:jc w:val="both"/>
        <w:rPr>
          <w:rFonts w:ascii="Times New Roman" w:hAnsi="Times New Roman"/>
          <w:b/>
          <w:sz w:val="28"/>
          <w:szCs w:val="28"/>
        </w:rPr>
      </w:pPr>
      <w:r w:rsidRPr="00DD21A3">
        <w:rPr>
          <w:rFonts w:ascii="Times New Roman" w:hAnsi="Times New Roman"/>
          <w:b/>
          <w:sz w:val="28"/>
          <w:szCs w:val="28"/>
        </w:rPr>
        <w:t>1. Обґрунтування необхідності прийняття законопроекту</w:t>
      </w:r>
    </w:p>
    <w:p w:rsidR="0063513D" w:rsidRPr="0063513D" w:rsidRDefault="0063513D" w:rsidP="0063513D">
      <w:pPr>
        <w:autoSpaceDE w:val="0"/>
        <w:autoSpaceDN w:val="0"/>
        <w:spacing w:after="0" w:line="240" w:lineRule="auto"/>
        <w:ind w:firstLine="709"/>
        <w:jc w:val="both"/>
        <w:rPr>
          <w:rFonts w:ascii="Times New Roman" w:hAnsi="Times New Roman"/>
          <w:sz w:val="28"/>
          <w:szCs w:val="28"/>
          <w:lang w:val="ru-RU"/>
        </w:rPr>
      </w:pPr>
      <w:r w:rsidRPr="0063513D">
        <w:rPr>
          <w:rFonts w:ascii="Times New Roman" w:hAnsi="Times New Roman"/>
          <w:sz w:val="28"/>
          <w:szCs w:val="28"/>
        </w:rPr>
        <w:t xml:space="preserve">Станом на </w:t>
      </w:r>
      <w:r>
        <w:rPr>
          <w:rFonts w:ascii="Times New Roman" w:hAnsi="Times New Roman"/>
          <w:sz w:val="28"/>
          <w:szCs w:val="28"/>
        </w:rPr>
        <w:t xml:space="preserve">кінець третього кварталу </w:t>
      </w:r>
      <w:r w:rsidRPr="0063513D">
        <w:rPr>
          <w:rFonts w:ascii="Times New Roman" w:hAnsi="Times New Roman"/>
          <w:sz w:val="28"/>
          <w:szCs w:val="28"/>
        </w:rPr>
        <w:t xml:space="preserve">2020 </w:t>
      </w:r>
      <w:r>
        <w:rPr>
          <w:rFonts w:ascii="Times New Roman" w:hAnsi="Times New Roman"/>
          <w:sz w:val="28"/>
          <w:szCs w:val="28"/>
        </w:rPr>
        <w:t xml:space="preserve">року </w:t>
      </w:r>
      <w:r w:rsidRPr="0063513D">
        <w:rPr>
          <w:rFonts w:ascii="Times New Roman" w:hAnsi="Times New Roman"/>
          <w:sz w:val="28"/>
          <w:szCs w:val="28"/>
        </w:rPr>
        <w:t xml:space="preserve">у лісах державних підприємств, які належать до сфери управління </w:t>
      </w:r>
      <w:proofErr w:type="spellStart"/>
      <w:r w:rsidRPr="0063513D">
        <w:rPr>
          <w:rFonts w:ascii="Times New Roman" w:hAnsi="Times New Roman"/>
          <w:sz w:val="28"/>
          <w:szCs w:val="28"/>
        </w:rPr>
        <w:t>Держлісагентства</w:t>
      </w:r>
      <w:proofErr w:type="spellEnd"/>
      <w:r w:rsidRPr="0063513D">
        <w:rPr>
          <w:rFonts w:ascii="Times New Roman" w:hAnsi="Times New Roman"/>
          <w:sz w:val="28"/>
          <w:szCs w:val="28"/>
        </w:rPr>
        <w:t>, на землях природно-заповідного фонду обліковувалось 1070 га насаджень, пошкоджених внаслідок стихійних явищ, а саме вітровалів та буреломів, з яких розроблено 72 га, що становить 7 % від загального обсягу.</w:t>
      </w:r>
    </w:p>
    <w:p w:rsidR="0063513D" w:rsidRPr="0063513D" w:rsidRDefault="0063513D" w:rsidP="002364B1">
      <w:pPr>
        <w:autoSpaceDE w:val="0"/>
        <w:autoSpaceDN w:val="0"/>
        <w:spacing w:after="0" w:line="240" w:lineRule="auto"/>
        <w:ind w:firstLine="709"/>
        <w:jc w:val="both"/>
        <w:rPr>
          <w:rFonts w:ascii="Times New Roman" w:hAnsi="Times New Roman"/>
          <w:sz w:val="28"/>
          <w:szCs w:val="28"/>
        </w:rPr>
      </w:pPr>
      <w:r w:rsidRPr="0063513D">
        <w:rPr>
          <w:rFonts w:ascii="Times New Roman" w:hAnsi="Times New Roman"/>
          <w:sz w:val="28"/>
          <w:szCs w:val="28"/>
        </w:rPr>
        <w:t xml:space="preserve">Ліквідація наслідків зазначених вище явищ потребуватиме, в тому числі і проведення суцільних санітарних рубок. За діючими нормами </w:t>
      </w:r>
      <w:r w:rsidR="002364B1">
        <w:rPr>
          <w:rFonts w:ascii="Times New Roman" w:hAnsi="Times New Roman"/>
          <w:sz w:val="28"/>
          <w:szCs w:val="28"/>
        </w:rPr>
        <w:t xml:space="preserve">закону України «Про оцінку впливу на довкілля» </w:t>
      </w:r>
      <w:r w:rsidRPr="0063513D">
        <w:rPr>
          <w:rFonts w:ascii="Times New Roman" w:hAnsi="Times New Roman"/>
          <w:sz w:val="28"/>
          <w:szCs w:val="28"/>
        </w:rPr>
        <w:t xml:space="preserve">проведення таких рубок вимагатиме </w:t>
      </w:r>
      <w:r w:rsidR="002364B1">
        <w:rPr>
          <w:rFonts w:ascii="Times New Roman" w:hAnsi="Times New Roman"/>
          <w:sz w:val="28"/>
          <w:szCs w:val="28"/>
        </w:rPr>
        <w:t>проведення оцінки</w:t>
      </w:r>
      <w:r w:rsidRPr="0063513D">
        <w:rPr>
          <w:rFonts w:ascii="Times New Roman" w:hAnsi="Times New Roman"/>
          <w:sz w:val="28"/>
          <w:szCs w:val="28"/>
        </w:rPr>
        <w:t xml:space="preserve"> впливу на довкілля.</w:t>
      </w:r>
    </w:p>
    <w:p w:rsidR="0063513D" w:rsidRPr="0063513D" w:rsidRDefault="0063513D" w:rsidP="002364B1">
      <w:pPr>
        <w:autoSpaceDE w:val="0"/>
        <w:autoSpaceDN w:val="0"/>
        <w:spacing w:after="0" w:line="240" w:lineRule="auto"/>
        <w:ind w:firstLine="709"/>
        <w:jc w:val="both"/>
        <w:rPr>
          <w:rFonts w:ascii="Times New Roman" w:hAnsi="Times New Roman"/>
          <w:sz w:val="28"/>
          <w:szCs w:val="28"/>
        </w:rPr>
      </w:pPr>
      <w:r>
        <w:rPr>
          <w:rFonts w:ascii="Times New Roman" w:hAnsi="Times New Roman"/>
          <w:sz w:val="28"/>
          <w:szCs w:val="28"/>
        </w:rPr>
        <w:t>Аналіз</w:t>
      </w:r>
      <w:r w:rsidRPr="0063513D">
        <w:rPr>
          <w:rFonts w:ascii="Times New Roman" w:hAnsi="Times New Roman"/>
          <w:sz w:val="28"/>
          <w:szCs w:val="28"/>
        </w:rPr>
        <w:t xml:space="preserve"> тривалості проходження оцінки впливу на довкілля</w:t>
      </w:r>
      <w:r>
        <w:rPr>
          <w:rFonts w:ascii="Times New Roman" w:hAnsi="Times New Roman"/>
          <w:sz w:val="28"/>
          <w:szCs w:val="28"/>
        </w:rPr>
        <w:t xml:space="preserve"> дозволяє стверджувати</w:t>
      </w:r>
      <w:r w:rsidRPr="0063513D">
        <w:rPr>
          <w:rFonts w:ascii="Times New Roman" w:hAnsi="Times New Roman"/>
          <w:sz w:val="28"/>
          <w:szCs w:val="28"/>
        </w:rPr>
        <w:t xml:space="preserve">, що </w:t>
      </w:r>
      <w:r>
        <w:rPr>
          <w:rFonts w:ascii="Times New Roman" w:hAnsi="Times New Roman"/>
          <w:sz w:val="28"/>
          <w:szCs w:val="28"/>
        </w:rPr>
        <w:t>тривалість її проведення</w:t>
      </w:r>
      <w:r w:rsidRPr="0063513D">
        <w:rPr>
          <w:rFonts w:ascii="Times New Roman" w:hAnsi="Times New Roman"/>
          <w:sz w:val="28"/>
          <w:szCs w:val="28"/>
        </w:rPr>
        <w:t xml:space="preserve"> складає від 3 до 10 місяців (в середньому 6 місяців)</w:t>
      </w:r>
      <w:r>
        <w:rPr>
          <w:rFonts w:ascii="Times New Roman" w:hAnsi="Times New Roman"/>
          <w:sz w:val="28"/>
          <w:szCs w:val="28"/>
        </w:rPr>
        <w:t>, тоді як в є</w:t>
      </w:r>
      <w:r w:rsidRPr="0063513D">
        <w:rPr>
          <w:rFonts w:ascii="Times New Roman" w:hAnsi="Times New Roman"/>
          <w:sz w:val="28"/>
          <w:szCs w:val="28"/>
        </w:rPr>
        <w:t xml:space="preserve">вропейських країнах держава наполягає, що такі види робіт повинні бути </w:t>
      </w:r>
      <w:r w:rsidR="002364B1" w:rsidRPr="0063513D">
        <w:rPr>
          <w:rFonts w:ascii="Times New Roman" w:hAnsi="Times New Roman"/>
          <w:sz w:val="28"/>
          <w:szCs w:val="28"/>
        </w:rPr>
        <w:t xml:space="preserve">проведеними </w:t>
      </w:r>
      <w:r w:rsidRPr="0063513D">
        <w:rPr>
          <w:rFonts w:ascii="Times New Roman" w:hAnsi="Times New Roman"/>
          <w:sz w:val="28"/>
          <w:szCs w:val="28"/>
        </w:rPr>
        <w:t xml:space="preserve">негайно з метою запобігання подальшого поширення шкідників та </w:t>
      </w:r>
      <w:proofErr w:type="spellStart"/>
      <w:r w:rsidRPr="0063513D">
        <w:rPr>
          <w:rFonts w:ascii="Times New Roman" w:hAnsi="Times New Roman"/>
          <w:sz w:val="28"/>
          <w:szCs w:val="28"/>
        </w:rPr>
        <w:t>хвороб</w:t>
      </w:r>
      <w:proofErr w:type="spellEnd"/>
      <w:r w:rsidRPr="0063513D">
        <w:rPr>
          <w:rFonts w:ascii="Times New Roman" w:hAnsi="Times New Roman"/>
          <w:sz w:val="28"/>
          <w:szCs w:val="28"/>
        </w:rPr>
        <w:t xml:space="preserve"> та втрат лісових ресурсів. </w:t>
      </w:r>
    </w:p>
    <w:p w:rsidR="0063513D" w:rsidRDefault="0063513D" w:rsidP="002364B1">
      <w:pPr>
        <w:autoSpaceDE w:val="0"/>
        <w:autoSpaceDN w:val="0"/>
        <w:spacing w:after="0" w:line="240" w:lineRule="auto"/>
        <w:ind w:firstLine="709"/>
        <w:jc w:val="both"/>
        <w:rPr>
          <w:rFonts w:ascii="Times New Roman" w:hAnsi="Times New Roman"/>
          <w:sz w:val="28"/>
          <w:szCs w:val="28"/>
        </w:rPr>
      </w:pPr>
      <w:r w:rsidRPr="0063513D">
        <w:rPr>
          <w:rFonts w:ascii="Times New Roman" w:hAnsi="Times New Roman"/>
          <w:sz w:val="28"/>
          <w:szCs w:val="28"/>
        </w:rPr>
        <w:t xml:space="preserve">Через зволікання з проведенням заходів з поліпшення санітарного стану лісів (санітарних рубок) </w:t>
      </w:r>
      <w:r>
        <w:rPr>
          <w:rFonts w:ascii="Times New Roman" w:hAnsi="Times New Roman"/>
          <w:sz w:val="28"/>
          <w:szCs w:val="28"/>
        </w:rPr>
        <w:t xml:space="preserve">у зв’язку з необхідністю проведення оцінки впливу на довкілля в середньому </w:t>
      </w:r>
      <w:r w:rsidR="002364B1">
        <w:rPr>
          <w:rFonts w:ascii="Times New Roman" w:hAnsi="Times New Roman"/>
          <w:sz w:val="28"/>
          <w:szCs w:val="28"/>
        </w:rPr>
        <w:t>з</w:t>
      </w:r>
      <w:r w:rsidRPr="0063513D">
        <w:rPr>
          <w:rFonts w:ascii="Times New Roman" w:hAnsi="Times New Roman"/>
          <w:sz w:val="28"/>
          <w:szCs w:val="28"/>
        </w:rPr>
        <w:t>а 1 місяць відбувається зниження виходу лісоматеріалів круглих на 8</w:t>
      </w:r>
      <w:r w:rsidR="002364B1">
        <w:rPr>
          <w:rFonts w:ascii="Times New Roman" w:hAnsi="Times New Roman"/>
          <w:sz w:val="28"/>
          <w:szCs w:val="28"/>
        </w:rPr>
        <w:t xml:space="preserve"> %, з</w:t>
      </w:r>
      <w:r w:rsidRPr="0063513D">
        <w:rPr>
          <w:rFonts w:ascii="Times New Roman" w:hAnsi="Times New Roman"/>
          <w:sz w:val="28"/>
          <w:szCs w:val="28"/>
        </w:rPr>
        <w:t>а 3 місяці – на 3</w:t>
      </w:r>
      <w:r w:rsidR="002364B1">
        <w:rPr>
          <w:rFonts w:ascii="Times New Roman" w:hAnsi="Times New Roman"/>
          <w:sz w:val="28"/>
          <w:szCs w:val="28"/>
        </w:rPr>
        <w:t>1 % і з</w:t>
      </w:r>
      <w:r w:rsidRPr="0063513D">
        <w:rPr>
          <w:rFonts w:ascii="Times New Roman" w:hAnsi="Times New Roman"/>
          <w:sz w:val="28"/>
          <w:szCs w:val="28"/>
        </w:rPr>
        <w:t>а 6 місяців</w:t>
      </w:r>
      <w:r w:rsidR="002364B1">
        <w:rPr>
          <w:rFonts w:ascii="Times New Roman" w:hAnsi="Times New Roman"/>
          <w:sz w:val="28"/>
          <w:szCs w:val="28"/>
        </w:rPr>
        <w:t xml:space="preserve"> –</w:t>
      </w:r>
      <w:r w:rsidRPr="0063513D">
        <w:rPr>
          <w:rFonts w:ascii="Times New Roman" w:hAnsi="Times New Roman"/>
          <w:sz w:val="28"/>
          <w:szCs w:val="28"/>
        </w:rPr>
        <w:t xml:space="preserve"> на </w:t>
      </w:r>
      <w:r>
        <w:rPr>
          <w:rFonts w:ascii="Times New Roman" w:hAnsi="Times New Roman"/>
          <w:sz w:val="28"/>
          <w:szCs w:val="28"/>
        </w:rPr>
        <w:t>79%</w:t>
      </w:r>
      <w:r w:rsidRPr="0063513D">
        <w:rPr>
          <w:rFonts w:ascii="Times New Roman" w:hAnsi="Times New Roman"/>
          <w:sz w:val="28"/>
          <w:szCs w:val="28"/>
        </w:rPr>
        <w:t xml:space="preserve">. В результаті цього </w:t>
      </w:r>
      <w:r>
        <w:rPr>
          <w:rFonts w:ascii="Times New Roman" w:hAnsi="Times New Roman"/>
          <w:sz w:val="28"/>
          <w:szCs w:val="28"/>
        </w:rPr>
        <w:t>відбувається зниження надходжень</w:t>
      </w:r>
      <w:r w:rsidRPr="0063513D">
        <w:rPr>
          <w:rFonts w:ascii="Times New Roman" w:hAnsi="Times New Roman"/>
          <w:sz w:val="28"/>
          <w:szCs w:val="28"/>
        </w:rPr>
        <w:t xml:space="preserve"> рентної плати за заготівлю деревини.</w:t>
      </w:r>
      <w:r>
        <w:rPr>
          <w:rFonts w:ascii="Times New Roman" w:hAnsi="Times New Roman"/>
          <w:sz w:val="28"/>
          <w:szCs w:val="28"/>
        </w:rPr>
        <w:t xml:space="preserve"> П</w:t>
      </w:r>
      <w:r w:rsidRPr="0063513D">
        <w:rPr>
          <w:rFonts w:ascii="Times New Roman" w:hAnsi="Times New Roman"/>
          <w:sz w:val="28"/>
          <w:szCs w:val="28"/>
        </w:rPr>
        <w:t>ри прове</w:t>
      </w:r>
      <w:r>
        <w:rPr>
          <w:rFonts w:ascii="Times New Roman" w:hAnsi="Times New Roman"/>
          <w:sz w:val="28"/>
          <w:szCs w:val="28"/>
        </w:rPr>
        <w:t>дені оцінки впливу на довкілля протягом 6 місяців</w:t>
      </w:r>
      <w:r w:rsidRPr="0063513D">
        <w:rPr>
          <w:rFonts w:ascii="Times New Roman" w:hAnsi="Times New Roman"/>
          <w:sz w:val="28"/>
          <w:szCs w:val="28"/>
        </w:rPr>
        <w:t xml:space="preserve"> втрати державних </w:t>
      </w:r>
      <w:r>
        <w:rPr>
          <w:rFonts w:ascii="Times New Roman" w:hAnsi="Times New Roman"/>
          <w:sz w:val="28"/>
          <w:szCs w:val="28"/>
        </w:rPr>
        <w:t xml:space="preserve">бюджету </w:t>
      </w:r>
      <w:r w:rsidR="002364B1">
        <w:rPr>
          <w:rFonts w:ascii="Times New Roman" w:hAnsi="Times New Roman"/>
          <w:sz w:val="28"/>
          <w:szCs w:val="28"/>
        </w:rPr>
        <w:t>складають до</w:t>
      </w:r>
      <w:r>
        <w:rPr>
          <w:rFonts w:ascii="Times New Roman" w:hAnsi="Times New Roman"/>
          <w:sz w:val="28"/>
          <w:szCs w:val="28"/>
        </w:rPr>
        <w:t xml:space="preserve"> 76 %</w:t>
      </w:r>
      <w:r w:rsidR="002364B1">
        <w:rPr>
          <w:rFonts w:ascii="Times New Roman" w:hAnsi="Times New Roman"/>
          <w:sz w:val="28"/>
          <w:szCs w:val="28"/>
        </w:rPr>
        <w:t xml:space="preserve"> </w:t>
      </w:r>
      <w:r w:rsidRPr="0063513D">
        <w:rPr>
          <w:rFonts w:ascii="Times New Roman" w:hAnsi="Times New Roman"/>
          <w:sz w:val="28"/>
          <w:szCs w:val="28"/>
        </w:rPr>
        <w:t>в порівняні із ситуацією, коли б розробка згарищ</w:t>
      </w:r>
      <w:r w:rsidR="002364B1">
        <w:rPr>
          <w:rFonts w:ascii="Times New Roman" w:hAnsi="Times New Roman"/>
          <w:sz w:val="28"/>
          <w:szCs w:val="28"/>
        </w:rPr>
        <w:t>, буреломів чи вітроломів</w:t>
      </w:r>
      <w:r w:rsidRPr="0063513D">
        <w:rPr>
          <w:rFonts w:ascii="Times New Roman" w:hAnsi="Times New Roman"/>
          <w:sz w:val="28"/>
          <w:szCs w:val="28"/>
        </w:rPr>
        <w:t xml:space="preserve"> розпочалася б негайно.</w:t>
      </w:r>
    </w:p>
    <w:p w:rsidR="0063513D" w:rsidRPr="0063513D" w:rsidRDefault="0063513D" w:rsidP="00552256">
      <w:pPr>
        <w:autoSpaceDE w:val="0"/>
        <w:autoSpaceDN w:val="0"/>
        <w:spacing w:after="0" w:line="240" w:lineRule="auto"/>
        <w:ind w:firstLine="709"/>
        <w:jc w:val="both"/>
        <w:rPr>
          <w:rFonts w:ascii="Times New Roman" w:hAnsi="Times New Roman"/>
          <w:sz w:val="28"/>
          <w:szCs w:val="28"/>
        </w:rPr>
      </w:pPr>
      <w:r>
        <w:rPr>
          <w:rFonts w:ascii="Times New Roman" w:hAnsi="Times New Roman"/>
          <w:sz w:val="28"/>
          <w:szCs w:val="28"/>
        </w:rPr>
        <w:t xml:space="preserve">Крім того, </w:t>
      </w:r>
      <w:r w:rsidR="00552256">
        <w:rPr>
          <w:rFonts w:ascii="Times New Roman" w:hAnsi="Times New Roman"/>
          <w:sz w:val="28"/>
          <w:szCs w:val="28"/>
        </w:rPr>
        <w:t xml:space="preserve">законодавство Європейського союзу у сфері оцінки впливу на довкілля (Директива </w:t>
      </w:r>
      <w:r w:rsidR="002364B1">
        <w:rPr>
          <w:rFonts w:ascii="Times New Roman" w:hAnsi="Times New Roman"/>
          <w:sz w:val="28"/>
          <w:szCs w:val="28"/>
        </w:rPr>
        <w:t xml:space="preserve">Європейського Парламенту та Ради </w:t>
      </w:r>
      <w:r w:rsidR="00552256" w:rsidRPr="00A00C4C">
        <w:rPr>
          <w:rFonts w:ascii="Times New Roman" w:hAnsi="Times New Roman"/>
          <w:sz w:val="28"/>
          <w:szCs w:val="28"/>
        </w:rPr>
        <w:t>2011/92</w:t>
      </w:r>
      <w:r w:rsidR="00552256">
        <w:rPr>
          <w:rFonts w:ascii="Times New Roman" w:hAnsi="Times New Roman"/>
          <w:sz w:val="28"/>
          <w:szCs w:val="28"/>
        </w:rPr>
        <w:t xml:space="preserve"> </w:t>
      </w:r>
      <w:r w:rsidR="00552256" w:rsidRPr="00552256">
        <w:rPr>
          <w:rFonts w:ascii="Times New Roman" w:hAnsi="Times New Roman"/>
          <w:sz w:val="28"/>
          <w:szCs w:val="28"/>
        </w:rPr>
        <w:t>щодо оцінки впливу певних державних та приватних проектів на навколишнє середовище</w:t>
      </w:r>
      <w:r w:rsidR="00552256">
        <w:rPr>
          <w:rFonts w:ascii="Times New Roman" w:hAnsi="Times New Roman"/>
          <w:sz w:val="28"/>
          <w:szCs w:val="28"/>
        </w:rPr>
        <w:t xml:space="preserve">) передбачає, що оцінка впливу на довкілля проводиться виключно щодо тих проектів, які передбачають </w:t>
      </w:r>
      <w:r w:rsidR="00552256" w:rsidRPr="00552256">
        <w:rPr>
          <w:rFonts w:ascii="Times New Roman" w:hAnsi="Times New Roman"/>
          <w:sz w:val="28"/>
          <w:szCs w:val="28"/>
        </w:rPr>
        <w:t xml:space="preserve">заліснення та </w:t>
      </w:r>
      <w:proofErr w:type="spellStart"/>
      <w:r w:rsidR="00552256" w:rsidRPr="00552256">
        <w:rPr>
          <w:rFonts w:ascii="Times New Roman" w:hAnsi="Times New Roman"/>
          <w:sz w:val="28"/>
          <w:szCs w:val="28"/>
        </w:rPr>
        <w:t>знеліснення</w:t>
      </w:r>
      <w:proofErr w:type="spellEnd"/>
      <w:r w:rsidR="00552256" w:rsidRPr="00552256">
        <w:rPr>
          <w:rFonts w:ascii="Times New Roman" w:hAnsi="Times New Roman"/>
          <w:sz w:val="28"/>
          <w:szCs w:val="28"/>
        </w:rPr>
        <w:t xml:space="preserve"> з метою переходу до інших видів землекористування.</w:t>
      </w:r>
    </w:p>
    <w:p w:rsidR="00F42FA8" w:rsidRDefault="00F42FA8" w:rsidP="00F42FA8">
      <w:pPr>
        <w:autoSpaceDE w:val="0"/>
        <w:autoSpaceDN w:val="0"/>
        <w:spacing w:after="0" w:line="240" w:lineRule="auto"/>
        <w:ind w:firstLine="709"/>
        <w:jc w:val="both"/>
        <w:rPr>
          <w:rFonts w:ascii="Times New Roman" w:hAnsi="Times New Roman"/>
          <w:sz w:val="28"/>
          <w:szCs w:val="28"/>
        </w:rPr>
      </w:pPr>
    </w:p>
    <w:p w:rsidR="00DF3D40" w:rsidRDefault="00DF3D40" w:rsidP="00F42FA8">
      <w:pPr>
        <w:spacing w:before="240" w:after="120" w:line="240" w:lineRule="auto"/>
        <w:ind w:firstLine="709"/>
        <w:jc w:val="both"/>
        <w:rPr>
          <w:rFonts w:ascii="Times New Roman" w:hAnsi="Times New Roman"/>
          <w:sz w:val="28"/>
          <w:szCs w:val="28"/>
        </w:rPr>
      </w:pPr>
      <w:r w:rsidRPr="00DD21A3">
        <w:rPr>
          <w:rFonts w:ascii="Times New Roman" w:hAnsi="Times New Roman"/>
          <w:b/>
          <w:sz w:val="28"/>
          <w:szCs w:val="28"/>
        </w:rPr>
        <w:t>2. Мета і шляхи її досягнення</w:t>
      </w:r>
      <w:r w:rsidRPr="00DD21A3">
        <w:rPr>
          <w:rFonts w:ascii="Times New Roman" w:hAnsi="Times New Roman"/>
          <w:sz w:val="28"/>
          <w:szCs w:val="28"/>
        </w:rPr>
        <w:t xml:space="preserve"> </w:t>
      </w:r>
    </w:p>
    <w:p w:rsidR="00DF3D40" w:rsidRDefault="00DF3D40" w:rsidP="00552256">
      <w:pPr>
        <w:spacing w:after="0" w:line="240" w:lineRule="auto"/>
        <w:ind w:firstLine="709"/>
        <w:jc w:val="both"/>
        <w:rPr>
          <w:rFonts w:ascii="Times New Roman" w:hAnsi="Times New Roman"/>
          <w:sz w:val="28"/>
          <w:szCs w:val="28"/>
        </w:rPr>
      </w:pPr>
      <w:r w:rsidRPr="00DD21A3">
        <w:rPr>
          <w:rFonts w:ascii="Times New Roman" w:hAnsi="Times New Roman"/>
          <w:sz w:val="28"/>
          <w:szCs w:val="28"/>
        </w:rPr>
        <w:t xml:space="preserve">Законопроект розроблений з метою </w:t>
      </w:r>
      <w:r w:rsidR="00552256">
        <w:rPr>
          <w:rFonts w:ascii="Times New Roman" w:hAnsi="Times New Roman"/>
          <w:sz w:val="28"/>
          <w:szCs w:val="28"/>
        </w:rPr>
        <w:t xml:space="preserve">наближення природоохоронного законодавства України до вимог законодавства ЄС, а також підвищення ефективності </w:t>
      </w:r>
      <w:r w:rsidR="00552256" w:rsidRPr="0063513D">
        <w:rPr>
          <w:rFonts w:ascii="Times New Roman" w:hAnsi="Times New Roman"/>
          <w:sz w:val="28"/>
          <w:szCs w:val="28"/>
        </w:rPr>
        <w:t>поліпшення санітарного стану лісів</w:t>
      </w:r>
      <w:r w:rsidR="009D3AC0">
        <w:rPr>
          <w:rFonts w:ascii="Times New Roman" w:hAnsi="Times New Roman"/>
          <w:sz w:val="28"/>
          <w:szCs w:val="28"/>
        </w:rPr>
        <w:t>.</w:t>
      </w:r>
    </w:p>
    <w:p w:rsidR="00DF3D40" w:rsidRPr="00DD21A3" w:rsidRDefault="00DF3D40" w:rsidP="00DF3D40">
      <w:pPr>
        <w:spacing w:after="0" w:line="240" w:lineRule="auto"/>
        <w:ind w:firstLine="709"/>
        <w:jc w:val="both"/>
        <w:rPr>
          <w:rFonts w:ascii="Times New Roman" w:hAnsi="Times New Roman"/>
          <w:sz w:val="28"/>
          <w:szCs w:val="28"/>
          <w:lang w:eastAsia="ru-RU"/>
        </w:rPr>
      </w:pPr>
    </w:p>
    <w:p w:rsidR="00DF3D40" w:rsidRDefault="00DF3D40" w:rsidP="00DF3D40">
      <w:pPr>
        <w:spacing w:after="120" w:line="240" w:lineRule="auto"/>
        <w:ind w:firstLine="709"/>
        <w:jc w:val="both"/>
        <w:rPr>
          <w:rFonts w:ascii="Times New Roman" w:hAnsi="Times New Roman"/>
          <w:b/>
          <w:sz w:val="28"/>
          <w:szCs w:val="28"/>
        </w:rPr>
      </w:pPr>
      <w:r w:rsidRPr="00DD21A3">
        <w:rPr>
          <w:rFonts w:ascii="Times New Roman" w:hAnsi="Times New Roman"/>
          <w:b/>
          <w:sz w:val="28"/>
          <w:szCs w:val="28"/>
        </w:rPr>
        <w:t>3. Загальна характеристика та основні положення законопроекту</w:t>
      </w:r>
    </w:p>
    <w:p w:rsidR="009D3AC0" w:rsidRPr="00BC39EC" w:rsidRDefault="00DF3D40" w:rsidP="002364B1">
      <w:pPr>
        <w:spacing w:after="0" w:line="240" w:lineRule="auto"/>
        <w:ind w:firstLine="709"/>
        <w:jc w:val="both"/>
        <w:rPr>
          <w:rFonts w:ascii="Times New Roman" w:hAnsi="Times New Roman"/>
          <w:sz w:val="28"/>
          <w:szCs w:val="28"/>
        </w:rPr>
      </w:pPr>
      <w:r w:rsidRPr="00DD21A3">
        <w:rPr>
          <w:rFonts w:ascii="Times New Roman" w:hAnsi="Times New Roman"/>
          <w:sz w:val="28"/>
          <w:szCs w:val="28"/>
        </w:rPr>
        <w:t xml:space="preserve">Законопроектом пропонується внесення змін до </w:t>
      </w:r>
      <w:r w:rsidR="00BC39EC" w:rsidRPr="00BC39EC">
        <w:rPr>
          <w:rFonts w:ascii="Times New Roman" w:hAnsi="Times New Roman" w:cs="Times New Roman"/>
          <w:sz w:val="28"/>
          <w:szCs w:val="28"/>
        </w:rPr>
        <w:t>Закону України «</w:t>
      </w:r>
      <w:r w:rsidR="00552256">
        <w:rPr>
          <w:rFonts w:ascii="Times New Roman" w:hAnsi="Times New Roman" w:cs="Times New Roman"/>
          <w:sz w:val="28"/>
          <w:szCs w:val="28"/>
        </w:rPr>
        <w:t xml:space="preserve">Про оцінку впливу на довкілля» з метою </w:t>
      </w:r>
      <w:r w:rsidR="002364B1">
        <w:rPr>
          <w:rFonts w:ascii="Times New Roman" w:hAnsi="Times New Roman" w:cs="Times New Roman"/>
          <w:sz w:val="28"/>
          <w:szCs w:val="28"/>
        </w:rPr>
        <w:t>виключення з</w:t>
      </w:r>
      <w:r w:rsidR="00552256">
        <w:rPr>
          <w:rFonts w:ascii="Times New Roman" w:hAnsi="Times New Roman" w:cs="Times New Roman"/>
          <w:sz w:val="28"/>
          <w:szCs w:val="28"/>
        </w:rPr>
        <w:t xml:space="preserve"> </w:t>
      </w:r>
      <w:r w:rsidR="002364B1">
        <w:rPr>
          <w:rFonts w:ascii="Times New Roman" w:hAnsi="Times New Roman" w:cs="Times New Roman"/>
          <w:sz w:val="28"/>
          <w:szCs w:val="28"/>
        </w:rPr>
        <w:t>випадків необхідності</w:t>
      </w:r>
      <w:r w:rsidR="002364B1" w:rsidRPr="00076041">
        <w:rPr>
          <w:rFonts w:ascii="Times New Roman" w:hAnsi="Times New Roman" w:cs="Times New Roman"/>
          <w:sz w:val="28"/>
          <w:szCs w:val="28"/>
        </w:rPr>
        <w:t xml:space="preserve"> застосування оцінки впливу на довкілля</w:t>
      </w:r>
      <w:r w:rsidR="002364B1">
        <w:rPr>
          <w:rFonts w:ascii="Times New Roman" w:hAnsi="Times New Roman" w:cs="Times New Roman"/>
          <w:sz w:val="28"/>
          <w:szCs w:val="28"/>
        </w:rPr>
        <w:t xml:space="preserve"> при веденні лісового господарства </w:t>
      </w:r>
      <w:r w:rsidR="002364B1">
        <w:rPr>
          <w:rFonts w:ascii="Times New Roman" w:hAnsi="Times New Roman" w:cs="Times New Roman"/>
          <w:sz w:val="28"/>
          <w:szCs w:val="28"/>
        </w:rPr>
        <w:lastRenderedPageBreak/>
        <w:t>проведення санітарних рубок та здійснення заліснення, а також з метою приведення вимог норм зазначеного закону з вимогами законодавства ЄС. Проект також передбачає внесення відповідної зміни до Лісового кодексу України з метою техніко-юридичного узгодження вимог Закону України «Про оцінку впливу на довкілля» та Лісового кодексу України.</w:t>
      </w:r>
    </w:p>
    <w:p w:rsidR="009D3AC0" w:rsidRDefault="009D3AC0" w:rsidP="009D3AC0">
      <w:pPr>
        <w:spacing w:after="0" w:line="240" w:lineRule="auto"/>
        <w:ind w:firstLine="709"/>
        <w:jc w:val="both"/>
        <w:rPr>
          <w:rFonts w:ascii="Times New Roman" w:hAnsi="Times New Roman"/>
          <w:b/>
          <w:sz w:val="28"/>
          <w:szCs w:val="28"/>
        </w:rPr>
      </w:pPr>
    </w:p>
    <w:p w:rsidR="00DF3D40" w:rsidRPr="00DD21A3" w:rsidRDefault="00DF3D40" w:rsidP="00DF3D40">
      <w:pPr>
        <w:spacing w:after="120" w:line="240" w:lineRule="auto"/>
        <w:ind w:firstLine="709"/>
        <w:jc w:val="both"/>
        <w:rPr>
          <w:rFonts w:ascii="Times New Roman" w:hAnsi="Times New Roman"/>
          <w:b/>
          <w:sz w:val="28"/>
          <w:szCs w:val="28"/>
        </w:rPr>
      </w:pPr>
      <w:r w:rsidRPr="00DD21A3">
        <w:rPr>
          <w:rFonts w:ascii="Times New Roman" w:hAnsi="Times New Roman"/>
          <w:b/>
          <w:sz w:val="28"/>
          <w:szCs w:val="28"/>
        </w:rPr>
        <w:t>4. Стан нормативно-правової бази у даній сфері правового регулювання</w:t>
      </w:r>
    </w:p>
    <w:p w:rsidR="00DF3D40" w:rsidRPr="00DD21A3" w:rsidRDefault="00DF3D40" w:rsidP="002364B1">
      <w:pPr>
        <w:spacing w:after="0" w:line="240" w:lineRule="auto"/>
        <w:ind w:firstLine="709"/>
        <w:jc w:val="both"/>
        <w:rPr>
          <w:rFonts w:ascii="Times New Roman" w:hAnsi="Times New Roman"/>
          <w:sz w:val="28"/>
          <w:szCs w:val="28"/>
        </w:rPr>
      </w:pPr>
      <w:r w:rsidRPr="00DD21A3">
        <w:rPr>
          <w:rFonts w:ascii="Times New Roman" w:hAnsi="Times New Roman"/>
          <w:sz w:val="28"/>
          <w:szCs w:val="28"/>
        </w:rPr>
        <w:t>У зазначеній сфері правового регулювання</w:t>
      </w:r>
      <w:r>
        <w:rPr>
          <w:rFonts w:ascii="Times New Roman" w:hAnsi="Times New Roman"/>
          <w:sz w:val="28"/>
          <w:szCs w:val="28"/>
        </w:rPr>
        <w:t xml:space="preserve"> діє </w:t>
      </w:r>
      <w:r w:rsidR="00D52C76">
        <w:rPr>
          <w:rFonts w:ascii="Times New Roman" w:hAnsi="Times New Roman"/>
          <w:sz w:val="28"/>
          <w:szCs w:val="28"/>
        </w:rPr>
        <w:t xml:space="preserve">Закон України </w:t>
      </w:r>
      <w:r w:rsidR="002364B1" w:rsidRPr="00BC39EC">
        <w:rPr>
          <w:rFonts w:ascii="Times New Roman" w:hAnsi="Times New Roman" w:cs="Times New Roman"/>
          <w:sz w:val="28"/>
          <w:szCs w:val="28"/>
        </w:rPr>
        <w:t>«</w:t>
      </w:r>
      <w:r w:rsidR="002364B1">
        <w:rPr>
          <w:rFonts w:ascii="Times New Roman" w:hAnsi="Times New Roman" w:cs="Times New Roman"/>
          <w:sz w:val="28"/>
          <w:szCs w:val="28"/>
        </w:rPr>
        <w:t>Про оцінку впливу на довкілля», Лісовий кодекс України.</w:t>
      </w:r>
    </w:p>
    <w:p w:rsidR="00DF3D40" w:rsidRDefault="00DF3D40" w:rsidP="009D3AC0">
      <w:pPr>
        <w:spacing w:after="0" w:line="240" w:lineRule="auto"/>
        <w:ind w:firstLine="709"/>
        <w:jc w:val="both"/>
        <w:rPr>
          <w:rFonts w:ascii="Times New Roman" w:hAnsi="Times New Roman"/>
          <w:b/>
          <w:sz w:val="28"/>
          <w:szCs w:val="28"/>
        </w:rPr>
      </w:pPr>
    </w:p>
    <w:p w:rsidR="00DF3D40" w:rsidRPr="00DD21A3" w:rsidRDefault="00DF3D40" w:rsidP="00DF3D40">
      <w:pPr>
        <w:spacing w:after="120" w:line="240" w:lineRule="auto"/>
        <w:ind w:firstLine="709"/>
        <w:jc w:val="both"/>
        <w:rPr>
          <w:rFonts w:ascii="Times New Roman" w:hAnsi="Times New Roman"/>
          <w:b/>
          <w:sz w:val="28"/>
          <w:szCs w:val="28"/>
        </w:rPr>
      </w:pPr>
      <w:r w:rsidRPr="00DD21A3">
        <w:rPr>
          <w:rFonts w:ascii="Times New Roman" w:hAnsi="Times New Roman"/>
          <w:b/>
          <w:sz w:val="28"/>
          <w:szCs w:val="28"/>
        </w:rPr>
        <w:t>5. Фінансово-економічне обґрунтування</w:t>
      </w:r>
    </w:p>
    <w:p w:rsidR="00DF3D40" w:rsidRDefault="00DF3D40" w:rsidP="00D52C76">
      <w:pPr>
        <w:pStyle w:val="a5"/>
        <w:tabs>
          <w:tab w:val="left" w:pos="567"/>
          <w:tab w:val="left" w:pos="851"/>
        </w:tabs>
        <w:spacing w:before="0" w:beforeAutospacing="0" w:after="0" w:afterAutospacing="0"/>
        <w:ind w:firstLine="709"/>
        <w:jc w:val="both"/>
        <w:rPr>
          <w:sz w:val="28"/>
          <w:szCs w:val="28"/>
        </w:rPr>
      </w:pPr>
      <w:r w:rsidRPr="00DD21A3">
        <w:rPr>
          <w:sz w:val="28"/>
          <w:szCs w:val="28"/>
        </w:rPr>
        <w:t>Прийняття цього Закону не потребуватиме додаткових видатків із Державного бюджету України.</w:t>
      </w:r>
      <w:r>
        <w:rPr>
          <w:sz w:val="28"/>
          <w:szCs w:val="28"/>
        </w:rPr>
        <w:t xml:space="preserve"> </w:t>
      </w:r>
    </w:p>
    <w:p w:rsidR="00DF3D40" w:rsidRPr="00DD21A3" w:rsidRDefault="00DF3D40" w:rsidP="00DF3D40">
      <w:pPr>
        <w:pStyle w:val="a5"/>
        <w:tabs>
          <w:tab w:val="left" w:pos="567"/>
          <w:tab w:val="left" w:pos="851"/>
        </w:tabs>
        <w:spacing w:before="0" w:beforeAutospacing="0" w:after="120" w:afterAutospacing="0"/>
        <w:ind w:firstLine="709"/>
        <w:jc w:val="both"/>
        <w:rPr>
          <w:sz w:val="28"/>
          <w:szCs w:val="28"/>
        </w:rPr>
      </w:pPr>
    </w:p>
    <w:p w:rsidR="00DF3D40" w:rsidRPr="00DD21A3" w:rsidRDefault="00DF3D40" w:rsidP="00DF3D40">
      <w:pPr>
        <w:spacing w:after="120" w:line="240" w:lineRule="auto"/>
        <w:ind w:firstLine="709"/>
        <w:jc w:val="both"/>
        <w:rPr>
          <w:rFonts w:ascii="Times New Roman" w:hAnsi="Times New Roman"/>
          <w:b/>
          <w:sz w:val="28"/>
          <w:szCs w:val="28"/>
        </w:rPr>
      </w:pPr>
      <w:r w:rsidRPr="00DD21A3">
        <w:rPr>
          <w:rFonts w:ascii="Times New Roman" w:hAnsi="Times New Roman"/>
          <w:b/>
          <w:sz w:val="28"/>
          <w:szCs w:val="28"/>
        </w:rPr>
        <w:t>6. Прогнозовані соціально-економічні та інші наслідки прийняття законопроекту</w:t>
      </w:r>
    </w:p>
    <w:p w:rsidR="00DF3D40" w:rsidRPr="00DD21A3" w:rsidRDefault="00DF3D40" w:rsidP="002364B1">
      <w:pPr>
        <w:spacing w:after="120" w:line="240" w:lineRule="auto"/>
        <w:ind w:firstLine="709"/>
        <w:jc w:val="both"/>
        <w:rPr>
          <w:rFonts w:ascii="Times New Roman" w:hAnsi="Times New Roman"/>
          <w:sz w:val="28"/>
          <w:szCs w:val="28"/>
        </w:rPr>
      </w:pPr>
      <w:r w:rsidRPr="00481D38">
        <w:rPr>
          <w:rFonts w:ascii="Times New Roman" w:hAnsi="Times New Roman"/>
          <w:sz w:val="28"/>
          <w:szCs w:val="28"/>
          <w:lang w:eastAsia="ru-RU"/>
        </w:rPr>
        <w:t>Прийняття</w:t>
      </w:r>
      <w:r w:rsidR="002364B1">
        <w:rPr>
          <w:rFonts w:ascii="Times New Roman" w:hAnsi="Times New Roman"/>
          <w:sz w:val="28"/>
          <w:szCs w:val="28"/>
          <w:lang w:eastAsia="ru-RU"/>
        </w:rPr>
        <w:t xml:space="preserve"> цього законопроекту дозволить привести українське природоохоронне законодавство у відповідність з вимогами законодавства ЄС, усуне економічно необґрунтовану бюрократичну процедур, яку необхідно здійснити лісогосподарським підприємствам для проведення природоохоронних заходів, та підвищить рівень надходжень до Державного бюджету України за рахунок збільшення виходу лісоматеріалів круглих при </w:t>
      </w:r>
      <w:r w:rsidR="002364B1">
        <w:rPr>
          <w:rFonts w:ascii="Times New Roman" w:hAnsi="Times New Roman"/>
          <w:sz w:val="28"/>
          <w:szCs w:val="28"/>
        </w:rPr>
        <w:t>проведенні</w:t>
      </w:r>
      <w:r w:rsidR="002364B1" w:rsidRPr="0063513D">
        <w:rPr>
          <w:rFonts w:ascii="Times New Roman" w:hAnsi="Times New Roman"/>
          <w:sz w:val="28"/>
          <w:szCs w:val="28"/>
        </w:rPr>
        <w:t xml:space="preserve"> заходів з поліпшення санітарного стану лісів (санітарних рубок)</w:t>
      </w:r>
      <w:r w:rsidR="002364B1">
        <w:rPr>
          <w:rFonts w:ascii="Times New Roman" w:hAnsi="Times New Roman"/>
          <w:sz w:val="28"/>
          <w:szCs w:val="28"/>
        </w:rPr>
        <w:t>.</w:t>
      </w:r>
    </w:p>
    <w:p w:rsidR="00DF3D40" w:rsidRPr="00DD21A3" w:rsidRDefault="00DF3D40" w:rsidP="00DF3D40">
      <w:pPr>
        <w:spacing w:before="120" w:after="120" w:line="240" w:lineRule="auto"/>
        <w:ind w:firstLine="708"/>
        <w:jc w:val="both"/>
        <w:rPr>
          <w:rFonts w:ascii="Times New Roman" w:hAnsi="Times New Roman"/>
          <w:sz w:val="28"/>
          <w:szCs w:val="28"/>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395"/>
      </w:tblGrid>
      <w:tr w:rsidR="00DF3D40" w:rsidRPr="00DD21A3" w:rsidTr="007D2AF4">
        <w:tc>
          <w:tcPr>
            <w:tcW w:w="5211" w:type="dxa"/>
          </w:tcPr>
          <w:p w:rsidR="00DF3D40" w:rsidRPr="00DD21A3" w:rsidRDefault="00683772" w:rsidP="002364B1">
            <w:pPr>
              <w:spacing w:after="120"/>
              <w:rPr>
                <w:b/>
                <w:bCs/>
                <w:sz w:val="28"/>
                <w:szCs w:val="28"/>
              </w:rPr>
            </w:pPr>
            <w:r>
              <w:rPr>
                <w:b/>
                <w:bCs/>
                <w:sz w:val="28"/>
                <w:szCs w:val="28"/>
              </w:rPr>
              <w:t>Народні</w:t>
            </w:r>
            <w:r w:rsidR="00DF3D40" w:rsidRPr="00DD21A3">
              <w:rPr>
                <w:b/>
                <w:bCs/>
                <w:sz w:val="28"/>
                <w:szCs w:val="28"/>
              </w:rPr>
              <w:t xml:space="preserve"> депутат</w:t>
            </w:r>
            <w:r>
              <w:rPr>
                <w:b/>
                <w:bCs/>
                <w:sz w:val="28"/>
                <w:szCs w:val="28"/>
              </w:rPr>
              <w:t>и</w:t>
            </w:r>
            <w:r w:rsidR="00DF3D40">
              <w:rPr>
                <w:b/>
                <w:bCs/>
                <w:sz w:val="28"/>
                <w:szCs w:val="28"/>
              </w:rPr>
              <w:t xml:space="preserve"> України </w:t>
            </w:r>
          </w:p>
        </w:tc>
        <w:tc>
          <w:tcPr>
            <w:tcW w:w="4395" w:type="dxa"/>
          </w:tcPr>
          <w:p w:rsidR="00683772" w:rsidRPr="00995644" w:rsidRDefault="00683772" w:rsidP="00683772">
            <w:pPr>
              <w:rPr>
                <w:b/>
                <w:sz w:val="28"/>
                <w:szCs w:val="28"/>
              </w:rPr>
            </w:pPr>
            <w:r>
              <w:rPr>
                <w:b/>
                <w:sz w:val="28"/>
                <w:szCs w:val="28"/>
              </w:rPr>
              <w:t xml:space="preserve">        </w:t>
            </w:r>
            <w:r w:rsidRPr="00995644">
              <w:rPr>
                <w:b/>
                <w:sz w:val="28"/>
                <w:szCs w:val="28"/>
              </w:rPr>
              <w:t>О.М. Василевська-Смаглюк</w:t>
            </w:r>
          </w:p>
          <w:p w:rsidR="00683772" w:rsidRDefault="00683772" w:rsidP="00683772">
            <w:pPr>
              <w:jc w:val="right"/>
              <w:rPr>
                <w:sz w:val="28"/>
                <w:szCs w:val="28"/>
              </w:rPr>
            </w:pPr>
            <w:r w:rsidRPr="00995644">
              <w:rPr>
                <w:sz w:val="28"/>
                <w:szCs w:val="28"/>
              </w:rPr>
              <w:t>(</w:t>
            </w:r>
            <w:proofErr w:type="spellStart"/>
            <w:r w:rsidRPr="00995644">
              <w:rPr>
                <w:sz w:val="28"/>
                <w:szCs w:val="28"/>
              </w:rPr>
              <w:t>посв</w:t>
            </w:r>
            <w:proofErr w:type="spellEnd"/>
            <w:r w:rsidRPr="00995644">
              <w:rPr>
                <w:sz w:val="28"/>
                <w:szCs w:val="28"/>
              </w:rPr>
              <w:t>. № 302)</w:t>
            </w:r>
          </w:p>
          <w:p w:rsidR="00683772" w:rsidRPr="00995644" w:rsidRDefault="00683772" w:rsidP="00683772">
            <w:pPr>
              <w:jc w:val="right"/>
              <w:rPr>
                <w:b/>
                <w:sz w:val="28"/>
                <w:szCs w:val="28"/>
              </w:rPr>
            </w:pPr>
            <w:r w:rsidRPr="00995644">
              <w:rPr>
                <w:b/>
                <w:sz w:val="28"/>
                <w:szCs w:val="28"/>
              </w:rPr>
              <w:t>О.Б.</w:t>
            </w:r>
            <w:r>
              <w:rPr>
                <w:b/>
                <w:sz w:val="28"/>
                <w:szCs w:val="28"/>
                <w:lang w:val="ru-RU"/>
              </w:rPr>
              <w:t xml:space="preserve"> </w:t>
            </w:r>
            <w:proofErr w:type="spellStart"/>
            <w:r w:rsidRPr="00995644">
              <w:rPr>
                <w:b/>
                <w:sz w:val="28"/>
                <w:szCs w:val="28"/>
              </w:rPr>
              <w:t>Матусевич</w:t>
            </w:r>
            <w:proofErr w:type="spellEnd"/>
            <w:r w:rsidRPr="00995644">
              <w:rPr>
                <w:b/>
                <w:sz w:val="28"/>
                <w:szCs w:val="28"/>
              </w:rPr>
              <w:t xml:space="preserve"> </w:t>
            </w:r>
          </w:p>
          <w:p w:rsidR="00683772" w:rsidRDefault="00683772" w:rsidP="00683772">
            <w:pPr>
              <w:jc w:val="right"/>
              <w:rPr>
                <w:sz w:val="28"/>
                <w:szCs w:val="28"/>
              </w:rPr>
            </w:pPr>
            <w:r w:rsidRPr="00995644">
              <w:rPr>
                <w:sz w:val="28"/>
                <w:szCs w:val="28"/>
              </w:rPr>
              <w:t>(</w:t>
            </w:r>
            <w:proofErr w:type="spellStart"/>
            <w:r w:rsidRPr="00995644">
              <w:rPr>
                <w:sz w:val="28"/>
                <w:szCs w:val="28"/>
              </w:rPr>
              <w:t>посв</w:t>
            </w:r>
            <w:proofErr w:type="spellEnd"/>
            <w:r w:rsidRPr="00995644">
              <w:rPr>
                <w:sz w:val="28"/>
                <w:szCs w:val="28"/>
              </w:rPr>
              <w:t>. №292)</w:t>
            </w:r>
          </w:p>
          <w:p w:rsidR="00683772" w:rsidRDefault="00683772" w:rsidP="00683772">
            <w:pPr>
              <w:jc w:val="right"/>
              <w:rPr>
                <w:b/>
                <w:sz w:val="28"/>
                <w:szCs w:val="28"/>
                <w:lang w:val="ru-RU"/>
              </w:rPr>
            </w:pPr>
            <w:r>
              <w:rPr>
                <w:b/>
                <w:sz w:val="28"/>
                <w:szCs w:val="28"/>
                <w:lang w:val="ru-RU"/>
              </w:rPr>
              <w:t xml:space="preserve">Е.П. </w:t>
            </w:r>
            <w:proofErr w:type="spellStart"/>
            <w:r>
              <w:rPr>
                <w:b/>
                <w:sz w:val="28"/>
                <w:szCs w:val="28"/>
                <w:lang w:val="ru-RU"/>
              </w:rPr>
              <w:t>Прощук</w:t>
            </w:r>
            <w:proofErr w:type="spellEnd"/>
          </w:p>
          <w:p w:rsidR="00683772" w:rsidRDefault="00683772" w:rsidP="00683772">
            <w:pPr>
              <w:jc w:val="right"/>
              <w:rPr>
                <w:sz w:val="28"/>
                <w:szCs w:val="28"/>
                <w:lang w:val="ru-RU"/>
              </w:rPr>
            </w:pPr>
            <w:r>
              <w:rPr>
                <w:sz w:val="28"/>
                <w:szCs w:val="28"/>
                <w:lang w:val="ru-RU"/>
              </w:rPr>
              <w:t>(</w:t>
            </w:r>
            <w:proofErr w:type="spellStart"/>
            <w:r>
              <w:rPr>
                <w:sz w:val="28"/>
                <w:szCs w:val="28"/>
                <w:lang w:val="ru-RU"/>
              </w:rPr>
              <w:t>посв</w:t>
            </w:r>
            <w:proofErr w:type="spellEnd"/>
            <w:r>
              <w:rPr>
                <w:sz w:val="28"/>
                <w:szCs w:val="28"/>
                <w:lang w:val="ru-RU"/>
              </w:rPr>
              <w:t>. № 291)</w:t>
            </w:r>
          </w:p>
          <w:p w:rsidR="00683772" w:rsidRPr="00683772" w:rsidRDefault="00683772" w:rsidP="00683772">
            <w:pPr>
              <w:jc w:val="right"/>
              <w:rPr>
                <w:b/>
                <w:sz w:val="28"/>
                <w:szCs w:val="28"/>
                <w:lang w:val="ru-RU"/>
              </w:rPr>
            </w:pPr>
            <w:r>
              <w:rPr>
                <w:b/>
                <w:sz w:val="28"/>
                <w:szCs w:val="28"/>
                <w:lang w:val="ru-RU"/>
              </w:rPr>
              <w:t xml:space="preserve">та </w:t>
            </w:r>
            <w:proofErr w:type="spellStart"/>
            <w:r>
              <w:rPr>
                <w:b/>
                <w:sz w:val="28"/>
                <w:szCs w:val="28"/>
                <w:lang w:val="ru-RU"/>
              </w:rPr>
              <w:t>інші</w:t>
            </w:r>
            <w:proofErr w:type="spellEnd"/>
          </w:p>
          <w:p w:rsidR="00DF3D40" w:rsidRPr="00DD21A3" w:rsidRDefault="00DF3D40" w:rsidP="002364B1">
            <w:pPr>
              <w:spacing w:after="120"/>
              <w:jc w:val="right"/>
              <w:rPr>
                <w:b/>
                <w:bCs/>
                <w:sz w:val="28"/>
                <w:szCs w:val="28"/>
              </w:rPr>
            </w:pPr>
          </w:p>
        </w:tc>
      </w:tr>
    </w:tbl>
    <w:p w:rsidR="00DF3D40" w:rsidRDefault="00DF3D40" w:rsidP="00DF3D40"/>
    <w:p w:rsidR="005A42EA" w:rsidRPr="005A42EA" w:rsidRDefault="005A42EA" w:rsidP="005A42EA">
      <w:r w:rsidRPr="005A42EA">
        <w:t xml:space="preserve"> </w:t>
      </w:r>
    </w:p>
    <w:sectPr w:rsidR="005A42EA" w:rsidRPr="005A42EA">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D549AC"/>
    <w:multiLevelType w:val="multilevel"/>
    <w:tmpl w:val="1A44206C"/>
    <w:styleLink w:val="a"/>
    <w:lvl w:ilvl="0">
      <w:start w:val="1"/>
      <w:numFmt w:val="decimal"/>
      <w:lvlText w:val="%1."/>
      <w:lvlJc w:val="left"/>
      <w:pPr>
        <w:tabs>
          <w:tab w:val="num" w:pos="851"/>
        </w:tabs>
        <w:ind w:left="0" w:firstLine="567"/>
      </w:pPr>
      <w:rPr>
        <w:rFonts w:ascii="Times New Roman" w:hAnsi="Times New Roman" w:hint="default"/>
        <w:sz w:val="28"/>
      </w:rPr>
    </w:lvl>
    <w:lvl w:ilvl="1">
      <w:start w:val="1"/>
      <w:numFmt w:val="decimal"/>
      <w:lvlText w:val="%2)"/>
      <w:lvlJc w:val="left"/>
      <w:pPr>
        <w:tabs>
          <w:tab w:val="num" w:pos="851"/>
        </w:tabs>
        <w:ind w:left="0" w:firstLine="567"/>
      </w:pPr>
      <w:rPr>
        <w:rFonts w:ascii="Times New Roman" w:hAnsi="Times New Roman" w:hint="default"/>
        <w:sz w:val="28"/>
      </w:rPr>
    </w:lvl>
    <w:lvl w:ilvl="2">
      <w:start w:val="1"/>
      <w:numFmt w:val="russianLower"/>
      <w:lvlText w:val="%3)"/>
      <w:lvlJc w:val="left"/>
      <w:pPr>
        <w:tabs>
          <w:tab w:val="num" w:pos="851"/>
        </w:tabs>
        <w:ind w:left="0" w:firstLine="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0"/>
  </w:num>
  <w:num w:numId="3">
    <w:abstractNumId w:val="0"/>
  </w:num>
  <w:num w:numId="4">
    <w:abstractNumId w:val="0"/>
  </w:num>
  <w:num w:numId="5">
    <w:abstractNumId w:val="0"/>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7E51"/>
    <w:rsid w:val="00075E57"/>
    <w:rsid w:val="002364B1"/>
    <w:rsid w:val="00312B23"/>
    <w:rsid w:val="004043C8"/>
    <w:rsid w:val="00552256"/>
    <w:rsid w:val="005A42EA"/>
    <w:rsid w:val="0063513D"/>
    <w:rsid w:val="00666371"/>
    <w:rsid w:val="00683772"/>
    <w:rsid w:val="0068629C"/>
    <w:rsid w:val="00895B00"/>
    <w:rsid w:val="009D3AC0"/>
    <w:rsid w:val="00AF4B0D"/>
    <w:rsid w:val="00BC39EC"/>
    <w:rsid w:val="00CA2314"/>
    <w:rsid w:val="00D11426"/>
    <w:rsid w:val="00D410B8"/>
    <w:rsid w:val="00D52C76"/>
    <w:rsid w:val="00DD7E51"/>
    <w:rsid w:val="00DF3D40"/>
    <w:rsid w:val="00F42FA8"/>
  </w:rsids>
  <m:mathPr>
    <m:mathFont m:val="Cambria Math"/>
    <m:brkBin m:val="before"/>
    <m:brkBinSub m:val="--"/>
    <m:smallFrac m:val="0"/>
    <m:dispDef/>
    <m:lMargin m:val="0"/>
    <m:rMargin m:val="0"/>
    <m:defJc m:val="centerGroup"/>
    <m:wrapIndent m:val="1440"/>
    <m:intLim m:val="subSup"/>
    <m:naryLim m:val="undOvr"/>
  </m:mathPr>
  <w:themeFontLang w:val="uk-U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EDC9492-A581-4DD2-9483-E77D89C03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F3D40"/>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a">
    <w:name w:val="С азбацем"/>
    <w:uiPriority w:val="99"/>
    <w:rsid w:val="00312B23"/>
    <w:pPr>
      <w:numPr>
        <w:numId w:val="1"/>
      </w:numPr>
    </w:pPr>
  </w:style>
  <w:style w:type="table" w:styleId="a4">
    <w:name w:val="Table Grid"/>
    <w:basedOn w:val="a2"/>
    <w:uiPriority w:val="99"/>
    <w:rsid w:val="00DF3D40"/>
    <w:pPr>
      <w:spacing w:after="0" w:line="240" w:lineRule="auto"/>
    </w:pPr>
    <w:rPr>
      <w:rFonts w:ascii="Times New Roman" w:eastAsia="Times New Roman" w:hAnsi="Times New Roman"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0"/>
    <w:uiPriority w:val="99"/>
    <w:rsid w:val="00DF3D40"/>
    <w:pPr>
      <w:spacing w:before="100" w:beforeAutospacing="1" w:after="100" w:afterAutospacing="1" w:line="240" w:lineRule="auto"/>
    </w:pPr>
    <w:rPr>
      <w:rFonts w:ascii="Times New Roman" w:eastAsia="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9747019">
      <w:bodyDiv w:val="1"/>
      <w:marLeft w:val="0"/>
      <w:marRight w:val="0"/>
      <w:marTop w:val="0"/>
      <w:marBottom w:val="0"/>
      <w:divBdr>
        <w:top w:val="none" w:sz="0" w:space="0" w:color="auto"/>
        <w:left w:val="none" w:sz="0" w:space="0" w:color="auto"/>
        <w:bottom w:val="none" w:sz="0" w:space="0" w:color="auto"/>
        <w:right w:val="none" w:sz="0" w:space="0" w:color="auto"/>
      </w:divBdr>
    </w:div>
    <w:div w:id="1613852701">
      <w:bodyDiv w:val="1"/>
      <w:marLeft w:val="0"/>
      <w:marRight w:val="0"/>
      <w:marTop w:val="0"/>
      <w:marBottom w:val="0"/>
      <w:divBdr>
        <w:top w:val="none" w:sz="0" w:space="0" w:color="auto"/>
        <w:left w:val="none" w:sz="0" w:space="0" w:color="auto"/>
        <w:bottom w:val="none" w:sz="0" w:space="0" w:color="auto"/>
        <w:right w:val="none" w:sz="0" w:space="0" w:color="auto"/>
      </w:divBdr>
    </w:div>
    <w:div w:id="2049252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3A7E3D-4E0B-4C33-8ABC-0FAF942DDA0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8BF9AA5-1FFE-4F03-8862-7F5F25159F36}">
  <ds:schemaRefs>
    <ds:schemaRef ds:uri="http://schemas.microsoft.com/sharepoint/v3/contenttype/forms"/>
  </ds:schemaRefs>
</ds:datastoreItem>
</file>

<file path=customXml/itemProps3.xml><?xml version="1.0" encoding="utf-8"?>
<ds:datastoreItem xmlns:ds="http://schemas.openxmlformats.org/officeDocument/2006/customXml" ds:itemID="{D7FFE20B-0461-492D-AF76-B2AC77B180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2533</Words>
  <Characters>1444</Characters>
  <Application>Microsoft Office Word</Application>
  <DocSecurity>0</DocSecurity>
  <Lines>12</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2021-04-21T12:14:00Z</dcterms:created>
  <dcterms:modified xsi:type="dcterms:W3CDTF">2021-04-21T12:14:00Z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